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A64F" w14:textId="32FDB6AE" w:rsidR="00B23E02" w:rsidRPr="00A02B8E" w:rsidRDefault="00D82BBD" w:rsidP="00B23E02">
      <w:pPr>
        <w:pStyle w:val="Geenafstand"/>
        <w:rPr>
          <w:b/>
          <w:bCs/>
          <w:sz w:val="24"/>
          <w:szCs w:val="24"/>
        </w:rPr>
      </w:pPr>
      <w:r w:rsidRPr="00A02B8E">
        <w:rPr>
          <w:b/>
          <w:bCs/>
          <w:sz w:val="24"/>
          <w:szCs w:val="24"/>
        </w:rPr>
        <w:t>Regest</w:t>
      </w:r>
      <w:r w:rsidR="00A65457" w:rsidRPr="00A02B8E">
        <w:rPr>
          <w:b/>
          <w:bCs/>
          <w:sz w:val="24"/>
          <w:szCs w:val="24"/>
        </w:rPr>
        <w:t xml:space="preserve"> t</w:t>
      </w:r>
      <w:r w:rsidR="00B23E02" w:rsidRPr="00A02B8E">
        <w:rPr>
          <w:b/>
          <w:bCs/>
          <w:sz w:val="24"/>
          <w:szCs w:val="24"/>
        </w:rPr>
        <w:t>estament Dirk van Wamel uit 1834</w:t>
      </w:r>
      <w:r w:rsidR="00FC6D5B" w:rsidRPr="00A02B8E">
        <w:rPr>
          <w:b/>
          <w:bCs/>
          <w:sz w:val="24"/>
          <w:szCs w:val="24"/>
        </w:rPr>
        <w:t xml:space="preserve"> [</w:t>
      </w:r>
      <w:r w:rsidR="00FC6D5B" w:rsidRPr="00A02B8E">
        <w:rPr>
          <w:b/>
          <w:bCs/>
          <w:sz w:val="24"/>
          <w:szCs w:val="24"/>
          <w:highlight w:val="green"/>
        </w:rPr>
        <w:t>hoort bij afb. 01A en 01B)</w:t>
      </w:r>
    </w:p>
    <w:p w14:paraId="2B6E01C4" w14:textId="614A0F76" w:rsidR="00B23E02" w:rsidRPr="00A02B8E" w:rsidRDefault="00B23E02" w:rsidP="00B23E02">
      <w:pPr>
        <w:pStyle w:val="Geenafstand"/>
        <w:rPr>
          <w:sz w:val="24"/>
          <w:szCs w:val="24"/>
        </w:rPr>
      </w:pPr>
    </w:p>
    <w:p w14:paraId="36468050" w14:textId="24518AD0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sz w:val="24"/>
          <w:szCs w:val="24"/>
        </w:rPr>
        <w:t xml:space="preserve">Dirk van Wamel legateert op 3-1 -1834 bij </w:t>
      </w:r>
      <w:proofErr w:type="spellStart"/>
      <w:r w:rsidRPr="00A02B8E">
        <w:rPr>
          <w:sz w:val="24"/>
          <w:szCs w:val="24"/>
        </w:rPr>
        <w:t>vooruitmaking</w:t>
      </w:r>
      <w:proofErr w:type="spellEnd"/>
      <w:r w:rsidRPr="00A02B8E">
        <w:rPr>
          <w:sz w:val="24"/>
          <w:szCs w:val="24"/>
        </w:rPr>
        <w:t xml:space="preserve"> en boven zijn erfdeel:</w:t>
      </w:r>
    </w:p>
    <w:p w14:paraId="49B55B2C" w14:textId="77777777" w:rsidR="00B23E02" w:rsidRPr="00A02B8E" w:rsidRDefault="00B23E02" w:rsidP="00B23E02">
      <w:pPr>
        <w:pStyle w:val="Geenafstand"/>
        <w:numPr>
          <w:ilvl w:val="0"/>
          <w:numId w:val="1"/>
        </w:numPr>
        <w:rPr>
          <w:sz w:val="24"/>
          <w:szCs w:val="24"/>
        </w:rPr>
      </w:pPr>
      <w:proofErr w:type="gramStart"/>
      <w:r w:rsidRPr="00A02B8E">
        <w:rPr>
          <w:sz w:val="24"/>
          <w:szCs w:val="24"/>
        </w:rPr>
        <w:t>aan</w:t>
      </w:r>
      <w:proofErr w:type="gramEnd"/>
      <w:r w:rsidRPr="00A02B8E">
        <w:rPr>
          <w:sz w:val="24"/>
          <w:szCs w:val="24"/>
        </w:rPr>
        <w:t xml:space="preserve"> zijn neef Willem Frans Mersman, boomkweker in Boskoop, zijn gouden zakhorloge mits hij ieder van de andere 2 erfgenamen 10 gl. </w:t>
      </w:r>
      <w:proofErr w:type="gramStart"/>
      <w:r w:rsidRPr="00A02B8E">
        <w:rPr>
          <w:sz w:val="24"/>
          <w:szCs w:val="24"/>
        </w:rPr>
        <w:t>betaalt</w:t>
      </w:r>
      <w:proofErr w:type="gramEnd"/>
      <w:r w:rsidRPr="00A02B8E">
        <w:rPr>
          <w:sz w:val="24"/>
          <w:szCs w:val="24"/>
        </w:rPr>
        <w:t>;</w:t>
      </w:r>
    </w:p>
    <w:p w14:paraId="4D778638" w14:textId="39769ADC" w:rsidR="00B23E02" w:rsidRPr="00A02B8E" w:rsidRDefault="00B23E02" w:rsidP="00B23E02">
      <w:pPr>
        <w:pStyle w:val="Geenafstand"/>
        <w:numPr>
          <w:ilvl w:val="0"/>
          <w:numId w:val="1"/>
        </w:numPr>
        <w:rPr>
          <w:sz w:val="24"/>
          <w:szCs w:val="24"/>
        </w:rPr>
      </w:pPr>
      <w:proofErr w:type="gramStart"/>
      <w:r w:rsidRPr="00A02B8E">
        <w:rPr>
          <w:sz w:val="24"/>
          <w:szCs w:val="24"/>
        </w:rPr>
        <w:t>aan</w:t>
      </w:r>
      <w:proofErr w:type="gramEnd"/>
      <w:r w:rsidRPr="00A02B8E">
        <w:rPr>
          <w:sz w:val="24"/>
          <w:szCs w:val="24"/>
        </w:rPr>
        <w:t xml:space="preserve"> zijn neef Robertus van Leersum, schipper te </w:t>
      </w:r>
      <w:proofErr w:type="spellStart"/>
      <w:r w:rsidRPr="00A02B8E">
        <w:rPr>
          <w:sz w:val="24"/>
          <w:szCs w:val="24"/>
        </w:rPr>
        <w:t>WbD</w:t>
      </w:r>
      <w:proofErr w:type="spellEnd"/>
      <w:r w:rsidRPr="00A02B8E">
        <w:rPr>
          <w:sz w:val="24"/>
          <w:szCs w:val="24"/>
        </w:rPr>
        <w:t>, de [‘</w:t>
      </w:r>
      <w:r w:rsidRPr="00A02B8E">
        <w:rPr>
          <w:sz w:val="24"/>
          <w:szCs w:val="24"/>
          <w:highlight w:val="yellow"/>
        </w:rPr>
        <w:t>bank en schulden’ moeilijk leesbaar]</w:t>
      </w:r>
      <w:r w:rsidRPr="00A02B8E">
        <w:rPr>
          <w:sz w:val="24"/>
          <w:szCs w:val="24"/>
        </w:rPr>
        <w:t xml:space="preserve"> wegens de uitoefening van zijn voormalige winkel en waarvan zijn neef een lijst heeft, en zijn fijne blauwe lakense jas;</w:t>
      </w:r>
    </w:p>
    <w:p w14:paraId="7D64E702" w14:textId="77777777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sz w:val="24"/>
          <w:szCs w:val="24"/>
        </w:rPr>
        <w:t xml:space="preserve">Hij benoemt tot enige universele erfgenamen: zijn broer Gerrit van Wamel, timmerman in Cothen, en zijn twee neven W.F. Mersman en R. van Leersum, elk voor een derde. </w:t>
      </w:r>
    </w:p>
    <w:p w14:paraId="22FF41AC" w14:textId="77777777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sz w:val="24"/>
          <w:szCs w:val="24"/>
        </w:rPr>
        <w:t xml:space="preserve">Het deel dat neef R. van Leersum uit de nalatenschap krijgt, zal moeten worden bewaard door H.J. van den Boogaard, burgemeester van Cothen, won. </w:t>
      </w:r>
      <w:proofErr w:type="gramStart"/>
      <w:r w:rsidRPr="00A02B8E">
        <w:rPr>
          <w:sz w:val="24"/>
          <w:szCs w:val="24"/>
        </w:rPr>
        <w:t>in</w:t>
      </w:r>
      <w:proofErr w:type="gramEnd"/>
      <w:r w:rsidRPr="00A02B8E">
        <w:rPr>
          <w:sz w:val="24"/>
          <w:szCs w:val="24"/>
        </w:rPr>
        <w:t xml:space="preserve"> </w:t>
      </w:r>
      <w:proofErr w:type="spellStart"/>
      <w:r w:rsidRPr="00A02B8E">
        <w:rPr>
          <w:sz w:val="24"/>
          <w:szCs w:val="24"/>
        </w:rPr>
        <w:t>WbD</w:t>
      </w:r>
      <w:proofErr w:type="spellEnd"/>
      <w:r w:rsidRPr="00A02B8E">
        <w:rPr>
          <w:sz w:val="24"/>
          <w:szCs w:val="24"/>
        </w:rPr>
        <w:t>, die in het 1</w:t>
      </w:r>
      <w:r w:rsidRPr="00A02B8E">
        <w:rPr>
          <w:sz w:val="24"/>
          <w:szCs w:val="24"/>
          <w:vertAlign w:val="superscript"/>
        </w:rPr>
        <w:t>e</w:t>
      </w:r>
      <w:r w:rsidRPr="00A02B8E">
        <w:rPr>
          <w:sz w:val="24"/>
          <w:szCs w:val="24"/>
        </w:rPr>
        <w:t xml:space="preserve"> jaar na Dirk van Wamels overlijden 120 gld. zal uitkeren ‘en vervolgens die uitkeringen te doen tot </w:t>
      </w:r>
      <w:proofErr w:type="spellStart"/>
      <w:r w:rsidRPr="00A02B8E">
        <w:rPr>
          <w:sz w:val="24"/>
          <w:szCs w:val="24"/>
        </w:rPr>
        <w:t>zoodanig</w:t>
      </w:r>
      <w:proofErr w:type="spellEnd"/>
      <w:r w:rsidRPr="00A02B8E">
        <w:rPr>
          <w:sz w:val="24"/>
          <w:szCs w:val="24"/>
        </w:rPr>
        <w:t xml:space="preserve"> bedrag als de behoeften van </w:t>
      </w:r>
      <w:proofErr w:type="spellStart"/>
      <w:r w:rsidRPr="00A02B8E">
        <w:rPr>
          <w:sz w:val="24"/>
          <w:szCs w:val="24"/>
        </w:rPr>
        <w:t>denzelven</w:t>
      </w:r>
      <w:proofErr w:type="spellEnd"/>
      <w:r w:rsidRPr="00A02B8E">
        <w:rPr>
          <w:sz w:val="24"/>
          <w:szCs w:val="24"/>
        </w:rPr>
        <w:t xml:space="preserve"> Van Leersum en zijn huisgezin na zijn voordeel zullen vorderen’.</w:t>
      </w:r>
    </w:p>
    <w:p w14:paraId="22DD9847" w14:textId="77777777" w:rsidR="00B23E02" w:rsidRPr="00A02B8E" w:rsidRDefault="00B23E02" w:rsidP="00B23E02">
      <w:pPr>
        <w:pStyle w:val="Geenafstand"/>
        <w:rPr>
          <w:b/>
          <w:bCs/>
          <w:sz w:val="24"/>
          <w:szCs w:val="24"/>
        </w:rPr>
      </w:pPr>
    </w:p>
    <w:p w14:paraId="3FEC591F" w14:textId="77777777" w:rsidR="00A65457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b/>
          <w:bCs/>
          <w:sz w:val="24"/>
          <w:szCs w:val="24"/>
        </w:rPr>
        <w:t>Bijzonderheden</w:t>
      </w:r>
      <w:r w:rsidRPr="00A02B8E">
        <w:rPr>
          <w:sz w:val="24"/>
          <w:szCs w:val="24"/>
        </w:rPr>
        <w:t xml:space="preserve">: Dirk van Wamel was door de notaris en 4 getuigen aangetroffen: ‘zittende op een stoel </w:t>
      </w:r>
      <w:proofErr w:type="spellStart"/>
      <w:r w:rsidRPr="00A02B8E">
        <w:rPr>
          <w:sz w:val="24"/>
          <w:szCs w:val="24"/>
        </w:rPr>
        <w:t>geplaast</w:t>
      </w:r>
      <w:proofErr w:type="spellEnd"/>
      <w:r w:rsidRPr="00A02B8E">
        <w:rPr>
          <w:sz w:val="24"/>
          <w:szCs w:val="24"/>
        </w:rPr>
        <w:t xml:space="preserve"> op </w:t>
      </w:r>
      <w:proofErr w:type="spellStart"/>
      <w:r w:rsidRPr="00A02B8E">
        <w:rPr>
          <w:sz w:val="24"/>
          <w:szCs w:val="24"/>
        </w:rPr>
        <w:t>eene</w:t>
      </w:r>
      <w:proofErr w:type="spellEnd"/>
      <w:r w:rsidRPr="00A02B8E">
        <w:rPr>
          <w:sz w:val="24"/>
          <w:szCs w:val="24"/>
        </w:rPr>
        <w:t xml:space="preserve"> opkamer, uitziende met twee ramen in de Muntstraat, welk vertrek behoort tot de voormelde </w:t>
      </w:r>
      <w:proofErr w:type="spellStart"/>
      <w:r w:rsidRPr="00A02B8E">
        <w:rPr>
          <w:sz w:val="24"/>
          <w:szCs w:val="24"/>
        </w:rPr>
        <w:t>huizinge</w:t>
      </w:r>
      <w:proofErr w:type="spellEnd"/>
      <w:r w:rsidRPr="00A02B8E">
        <w:rPr>
          <w:sz w:val="24"/>
          <w:szCs w:val="24"/>
        </w:rPr>
        <w:t xml:space="preserve"> (Oeverstraat nr. 230)’. Hij was ‘schoon ziek van lichaam’, maar zijn verstand en spraak volkomen machtig en dicteert hier (er staat: ‘ter woonstede van den testateur in het vertrek hier voren gemeld’) zijn testament aan de notaris. </w:t>
      </w:r>
    </w:p>
    <w:p w14:paraId="35872665" w14:textId="548B629E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sz w:val="24"/>
          <w:szCs w:val="24"/>
        </w:rPr>
        <w:t xml:space="preserve">Zijn handtekening onder het testament is nauwelijks leesbaar </w:t>
      </w:r>
      <w:r w:rsidR="00A65457" w:rsidRPr="00A02B8E">
        <w:rPr>
          <w:sz w:val="24"/>
          <w:szCs w:val="24"/>
          <w:highlight w:val="green"/>
        </w:rPr>
        <w:t>(</w:t>
      </w:r>
      <w:r w:rsidRPr="00A02B8E">
        <w:rPr>
          <w:sz w:val="24"/>
          <w:szCs w:val="24"/>
          <w:highlight w:val="green"/>
        </w:rPr>
        <w:t xml:space="preserve">zie </w:t>
      </w:r>
      <w:r w:rsidR="00A65457" w:rsidRPr="00A02B8E">
        <w:rPr>
          <w:sz w:val="24"/>
          <w:szCs w:val="24"/>
          <w:highlight w:val="green"/>
        </w:rPr>
        <w:t>daarvoor de afgebeelde a</w:t>
      </w:r>
      <w:r w:rsidRPr="00A02B8E">
        <w:rPr>
          <w:sz w:val="24"/>
          <w:szCs w:val="24"/>
          <w:highlight w:val="green"/>
        </w:rPr>
        <w:t>kte</w:t>
      </w:r>
      <w:r w:rsidR="00A02B8E" w:rsidRPr="00A02B8E">
        <w:rPr>
          <w:sz w:val="24"/>
          <w:szCs w:val="24"/>
          <w:highlight w:val="green"/>
        </w:rPr>
        <w:t>, afb. 01B</w:t>
      </w:r>
      <w:r w:rsidR="00A65457" w:rsidRPr="00A02B8E">
        <w:rPr>
          <w:sz w:val="24"/>
          <w:szCs w:val="24"/>
          <w:highlight w:val="green"/>
        </w:rPr>
        <w:t>)</w:t>
      </w:r>
      <w:r w:rsidRPr="00A02B8E">
        <w:rPr>
          <w:sz w:val="24"/>
          <w:szCs w:val="24"/>
          <w:highlight w:val="green"/>
        </w:rPr>
        <w:t>.</w:t>
      </w:r>
    </w:p>
    <w:p w14:paraId="6833C4B3" w14:textId="77777777" w:rsidR="00A02B8E" w:rsidRDefault="00A02B8E" w:rsidP="00B23E02">
      <w:pPr>
        <w:pStyle w:val="Geenafstand"/>
        <w:ind w:left="1416" w:hanging="1416"/>
        <w:rPr>
          <w:b/>
          <w:bCs/>
          <w:sz w:val="24"/>
          <w:szCs w:val="24"/>
        </w:rPr>
      </w:pPr>
    </w:p>
    <w:p w14:paraId="450C6780" w14:textId="0F2A6365" w:rsidR="00B23E02" w:rsidRPr="00A02B8E" w:rsidRDefault="00B23E02" w:rsidP="00B23E02">
      <w:pPr>
        <w:pStyle w:val="Geenafstand"/>
        <w:ind w:left="1416" w:hanging="1416"/>
        <w:rPr>
          <w:sz w:val="24"/>
          <w:szCs w:val="24"/>
        </w:rPr>
      </w:pPr>
      <w:r w:rsidRPr="00A02B8E">
        <w:rPr>
          <w:b/>
          <w:bCs/>
          <w:sz w:val="24"/>
          <w:szCs w:val="24"/>
        </w:rPr>
        <w:t>Eerste partij</w:t>
      </w:r>
      <w:r w:rsidRPr="00A02B8E">
        <w:rPr>
          <w:sz w:val="24"/>
          <w:szCs w:val="24"/>
        </w:rPr>
        <w:t>:</w:t>
      </w:r>
      <w:r w:rsidRPr="00A02B8E">
        <w:rPr>
          <w:sz w:val="24"/>
          <w:szCs w:val="24"/>
        </w:rPr>
        <w:tab/>
        <w:t xml:space="preserve">Dirk van Wamel, grondeigenaar, won. </w:t>
      </w:r>
      <w:proofErr w:type="gramStart"/>
      <w:r w:rsidRPr="00A02B8E">
        <w:rPr>
          <w:sz w:val="24"/>
          <w:szCs w:val="24"/>
        </w:rPr>
        <w:t>ten</w:t>
      </w:r>
      <w:proofErr w:type="gramEnd"/>
      <w:r w:rsidRPr="00A02B8E">
        <w:rPr>
          <w:sz w:val="24"/>
          <w:szCs w:val="24"/>
        </w:rPr>
        <w:t xml:space="preserve"> huize van Dirk Udo, kastelein te </w:t>
      </w:r>
      <w:proofErr w:type="spellStart"/>
      <w:r w:rsidRPr="00A02B8E">
        <w:rPr>
          <w:sz w:val="24"/>
          <w:szCs w:val="24"/>
        </w:rPr>
        <w:t>WbD</w:t>
      </w:r>
      <w:proofErr w:type="spellEnd"/>
      <w:r w:rsidRPr="00A02B8E">
        <w:rPr>
          <w:sz w:val="24"/>
          <w:szCs w:val="24"/>
        </w:rPr>
        <w:t xml:space="preserve"> in de Oeverstraat nr. 230 [Zie hierna: Udo </w:t>
      </w:r>
      <w:proofErr w:type="spellStart"/>
      <w:r w:rsidRPr="00A02B8E">
        <w:rPr>
          <w:sz w:val="24"/>
          <w:szCs w:val="24"/>
        </w:rPr>
        <w:t>c.u</w:t>
      </w:r>
      <w:proofErr w:type="spellEnd"/>
      <w:r w:rsidRPr="00A02B8E">
        <w:rPr>
          <w:sz w:val="24"/>
          <w:szCs w:val="24"/>
        </w:rPr>
        <w:t>. huurt het huis]</w:t>
      </w:r>
    </w:p>
    <w:p w14:paraId="07EB682E" w14:textId="1ED24A5C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b/>
          <w:bCs/>
          <w:sz w:val="24"/>
          <w:szCs w:val="24"/>
        </w:rPr>
        <w:t>Tweede partij</w:t>
      </w:r>
      <w:r w:rsidRPr="00A02B8E">
        <w:rPr>
          <w:sz w:val="24"/>
          <w:szCs w:val="24"/>
        </w:rPr>
        <w:t>:</w:t>
      </w:r>
      <w:r w:rsidRPr="00A02B8E">
        <w:rPr>
          <w:sz w:val="24"/>
          <w:szCs w:val="24"/>
        </w:rPr>
        <w:tab/>
        <w:t>de drie erfgenamen (zie boven)</w:t>
      </w:r>
    </w:p>
    <w:p w14:paraId="0C3D2717" w14:textId="77777777" w:rsidR="00A02B8E" w:rsidRDefault="00A02B8E" w:rsidP="00B23E02">
      <w:pPr>
        <w:pStyle w:val="Geenafstand"/>
        <w:rPr>
          <w:b/>
          <w:bCs/>
          <w:sz w:val="24"/>
          <w:szCs w:val="24"/>
        </w:rPr>
      </w:pPr>
    </w:p>
    <w:p w14:paraId="73C6B579" w14:textId="66BD6E4B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b/>
          <w:bCs/>
          <w:sz w:val="24"/>
          <w:szCs w:val="24"/>
        </w:rPr>
        <w:t>Bron:</w:t>
      </w:r>
      <w:r w:rsidRPr="00A02B8E">
        <w:rPr>
          <w:b/>
          <w:bCs/>
          <w:sz w:val="24"/>
          <w:szCs w:val="24"/>
        </w:rPr>
        <w:tab/>
      </w:r>
      <w:r w:rsidRPr="00A02B8E">
        <w:rPr>
          <w:sz w:val="24"/>
          <w:szCs w:val="24"/>
        </w:rPr>
        <w:tab/>
      </w:r>
      <w:r w:rsidR="00A65457" w:rsidRPr="00A02B8E">
        <w:rPr>
          <w:sz w:val="24"/>
          <w:szCs w:val="24"/>
        </w:rPr>
        <w:t xml:space="preserve">RAZU, </w:t>
      </w:r>
      <w:r w:rsidRPr="00A02B8E">
        <w:rPr>
          <w:sz w:val="24"/>
          <w:szCs w:val="24"/>
        </w:rPr>
        <w:t>NA</w:t>
      </w:r>
      <w:r w:rsidR="00A65457" w:rsidRPr="00A02B8E">
        <w:rPr>
          <w:sz w:val="24"/>
          <w:szCs w:val="24"/>
        </w:rPr>
        <w:t xml:space="preserve"> </w:t>
      </w:r>
      <w:r w:rsidRPr="00A02B8E">
        <w:rPr>
          <w:sz w:val="24"/>
          <w:szCs w:val="24"/>
        </w:rPr>
        <w:t xml:space="preserve">(63), inv.nr. 1816, </w:t>
      </w:r>
      <w:proofErr w:type="spellStart"/>
      <w:r w:rsidRPr="00A02B8E">
        <w:rPr>
          <w:sz w:val="24"/>
          <w:szCs w:val="24"/>
        </w:rPr>
        <w:t>not</w:t>
      </w:r>
      <w:proofErr w:type="spellEnd"/>
      <w:r w:rsidRPr="00A02B8E">
        <w:rPr>
          <w:sz w:val="24"/>
          <w:szCs w:val="24"/>
        </w:rPr>
        <w:t xml:space="preserve">. H.J. van </w:t>
      </w:r>
      <w:proofErr w:type="spellStart"/>
      <w:r w:rsidRPr="00A02B8E">
        <w:rPr>
          <w:sz w:val="24"/>
          <w:szCs w:val="24"/>
        </w:rPr>
        <w:t>Mariënhoff</w:t>
      </w:r>
      <w:proofErr w:type="spellEnd"/>
      <w:r w:rsidRPr="00A02B8E">
        <w:rPr>
          <w:sz w:val="24"/>
          <w:szCs w:val="24"/>
        </w:rPr>
        <w:t xml:space="preserve"> te </w:t>
      </w:r>
      <w:proofErr w:type="spellStart"/>
      <w:r w:rsidRPr="00A02B8E">
        <w:rPr>
          <w:sz w:val="24"/>
          <w:szCs w:val="24"/>
        </w:rPr>
        <w:t>WbD</w:t>
      </w:r>
      <w:proofErr w:type="spellEnd"/>
      <w:r w:rsidRPr="00A02B8E">
        <w:rPr>
          <w:sz w:val="24"/>
          <w:szCs w:val="24"/>
        </w:rPr>
        <w:t xml:space="preserve">, </w:t>
      </w:r>
      <w:proofErr w:type="spellStart"/>
      <w:r w:rsidRPr="00A02B8E">
        <w:rPr>
          <w:sz w:val="24"/>
          <w:szCs w:val="24"/>
        </w:rPr>
        <w:t>aktenr</w:t>
      </w:r>
      <w:proofErr w:type="spellEnd"/>
      <w:r w:rsidRPr="00A02B8E">
        <w:rPr>
          <w:sz w:val="24"/>
          <w:szCs w:val="24"/>
        </w:rPr>
        <w:t>. 2446</w:t>
      </w:r>
    </w:p>
    <w:p w14:paraId="2F489935" w14:textId="77777777" w:rsidR="00A02B8E" w:rsidRDefault="00A02B8E" w:rsidP="00B23E02">
      <w:pPr>
        <w:pStyle w:val="Geenafstand"/>
        <w:rPr>
          <w:b/>
          <w:bCs/>
          <w:sz w:val="24"/>
          <w:szCs w:val="24"/>
        </w:rPr>
      </w:pPr>
    </w:p>
    <w:p w14:paraId="292CC617" w14:textId="211149CA" w:rsidR="00B23E02" w:rsidRPr="00A02B8E" w:rsidRDefault="00B23E02" w:rsidP="00B23E02">
      <w:pPr>
        <w:pStyle w:val="Geenafstand"/>
        <w:rPr>
          <w:sz w:val="24"/>
          <w:szCs w:val="24"/>
        </w:rPr>
      </w:pPr>
      <w:r w:rsidRPr="00A02B8E">
        <w:rPr>
          <w:b/>
          <w:bCs/>
          <w:sz w:val="24"/>
          <w:szCs w:val="24"/>
        </w:rPr>
        <w:t>Adres</w:t>
      </w:r>
      <w:r w:rsidRPr="00A02B8E">
        <w:rPr>
          <w:sz w:val="24"/>
          <w:szCs w:val="24"/>
        </w:rPr>
        <w:t>:</w:t>
      </w:r>
      <w:r w:rsidRPr="00A02B8E">
        <w:rPr>
          <w:sz w:val="24"/>
          <w:szCs w:val="24"/>
        </w:rPr>
        <w:tab/>
      </w:r>
      <w:r w:rsidRPr="00A02B8E">
        <w:rPr>
          <w:sz w:val="24"/>
          <w:szCs w:val="24"/>
        </w:rPr>
        <w:tab/>
        <w:t>Oeverstraat 6</w:t>
      </w:r>
    </w:p>
    <w:sectPr w:rsidR="00B23E02" w:rsidRPr="00A02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B3A83"/>
    <w:multiLevelType w:val="hybridMultilevel"/>
    <w:tmpl w:val="D0F26C34"/>
    <w:lvl w:ilvl="0" w:tplc="3E802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02"/>
    <w:rsid w:val="00073DC9"/>
    <w:rsid w:val="006138C5"/>
    <w:rsid w:val="008A3D31"/>
    <w:rsid w:val="00955733"/>
    <w:rsid w:val="00A02B8E"/>
    <w:rsid w:val="00A65457"/>
    <w:rsid w:val="00B23E02"/>
    <w:rsid w:val="00D04E39"/>
    <w:rsid w:val="00D82BBD"/>
    <w:rsid w:val="00F64148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E2ED"/>
  <w15:chartTrackingRefBased/>
  <w15:docId w15:val="{FAAF54EB-6779-4C29-A68C-45D7252D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3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3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3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3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3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3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3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3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3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3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3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3E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3E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3E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3E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3E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3E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3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3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3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3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3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3E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3E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3E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3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3E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3E02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uiPriority w:val="1"/>
    <w:qFormat/>
    <w:rsid w:val="00B23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Vonk</dc:creator>
  <cp:keywords/>
  <dc:description/>
  <cp:lastModifiedBy>Ria Vonk</cp:lastModifiedBy>
  <cp:revision>5</cp:revision>
  <dcterms:created xsi:type="dcterms:W3CDTF">2025-04-21T15:11:00Z</dcterms:created>
  <dcterms:modified xsi:type="dcterms:W3CDTF">2025-05-01T07:45:00Z</dcterms:modified>
</cp:coreProperties>
</file>