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60BF" w14:textId="4F777D7B" w:rsidR="00C05C11" w:rsidRPr="000B6D6E" w:rsidRDefault="000B6D6E" w:rsidP="000B6D6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 </w:t>
      </w:r>
      <w:r w:rsidR="00A661C2" w:rsidRPr="000B6D6E">
        <w:rPr>
          <w:rFonts w:ascii="Times New Roman" w:hAnsi="Times New Roman" w:cs="Times New Roman"/>
          <w:b/>
          <w:sz w:val="24"/>
        </w:rPr>
        <w:t xml:space="preserve">ПРИНЦИП ПОСТРОЕНИЯ </w:t>
      </w:r>
      <w:r w:rsidR="00A661C2" w:rsidRPr="003D53CA">
        <w:rPr>
          <w:rFonts w:ascii="Times New Roman" w:hAnsi="Times New Roman" w:cs="Times New Roman"/>
          <w:b/>
          <w:sz w:val="24"/>
        </w:rPr>
        <w:t>ИМИТАЦИОННО-ОБУЧАЮЩЕЙ ПРОГРАММЫ</w:t>
      </w:r>
      <w:r w:rsidR="00A661C2" w:rsidRPr="000B6D6E">
        <w:rPr>
          <w:rFonts w:ascii="Times New Roman" w:hAnsi="Times New Roman" w:cs="Times New Roman"/>
          <w:b/>
          <w:sz w:val="24"/>
        </w:rPr>
        <w:t xml:space="preserve"> ПО ИЗУЧЕНИЮ И ОЦЕНКЕ ДИАГНОСТИЧЕСКИХ И КОРРЕКТИРУЮЩИХ</w:t>
      </w:r>
      <w:r w:rsidR="0046234E" w:rsidRPr="000B6D6E">
        <w:rPr>
          <w:rFonts w:ascii="Times New Roman" w:hAnsi="Times New Roman" w:cs="Times New Roman"/>
          <w:b/>
          <w:sz w:val="24"/>
        </w:rPr>
        <w:t xml:space="preserve"> СВОЙСТВ КОДОВ Х</w:t>
      </w:r>
      <w:r w:rsidR="00A40A19" w:rsidRPr="000B6D6E">
        <w:rPr>
          <w:rFonts w:ascii="Times New Roman" w:hAnsi="Times New Roman" w:cs="Times New Roman"/>
          <w:b/>
          <w:sz w:val="24"/>
        </w:rPr>
        <w:t>Э</w:t>
      </w:r>
      <w:r w:rsidR="0046234E" w:rsidRPr="000B6D6E">
        <w:rPr>
          <w:rFonts w:ascii="Times New Roman" w:hAnsi="Times New Roman" w:cs="Times New Roman"/>
          <w:b/>
          <w:sz w:val="24"/>
        </w:rPr>
        <w:t>ММИНГА</w:t>
      </w:r>
    </w:p>
    <w:p w14:paraId="1B99643C" w14:textId="77777777" w:rsidR="00C05C11" w:rsidRPr="00840EEF" w:rsidRDefault="00C05C11" w:rsidP="00C05C11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66A708B8" w14:textId="77777777" w:rsidR="00C05C11" w:rsidRPr="00DB4A67" w:rsidRDefault="005662D4" w:rsidP="00607B4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607B45">
        <w:rPr>
          <w:rFonts w:ascii="Times New Roman" w:hAnsi="Times New Roman" w:cs="Times New Roman"/>
          <w:sz w:val="28"/>
          <w:szCs w:val="28"/>
        </w:rPr>
        <w:t>нализ</w:t>
      </w:r>
      <w:r w:rsidR="00C05C11">
        <w:rPr>
          <w:rFonts w:ascii="Times New Roman" w:hAnsi="Times New Roman" w:cs="Times New Roman"/>
          <w:sz w:val="28"/>
          <w:szCs w:val="28"/>
        </w:rPr>
        <w:t xml:space="preserve"> диагностических и корректирующих свойств</w:t>
      </w:r>
      <w:r w:rsidR="00DB4A67">
        <w:rPr>
          <w:rFonts w:ascii="Times New Roman" w:hAnsi="Times New Roman" w:cs="Times New Roman"/>
          <w:sz w:val="28"/>
          <w:szCs w:val="28"/>
        </w:rPr>
        <w:t xml:space="preserve"> помехоустойчивых</w:t>
      </w:r>
      <w:r w:rsidR="001B6A1C">
        <w:rPr>
          <w:rFonts w:ascii="Times New Roman" w:hAnsi="Times New Roman" w:cs="Times New Roman"/>
          <w:sz w:val="28"/>
          <w:szCs w:val="28"/>
        </w:rPr>
        <w:t xml:space="preserve"> кодов является актуальной задачей в связи с необходимостью учета </w:t>
      </w:r>
      <w:r w:rsidR="001B6A1C" w:rsidRPr="001B6A1C">
        <w:rPr>
          <w:rFonts w:ascii="Times New Roman" w:hAnsi="Times New Roman" w:cs="Times New Roman"/>
          <w:sz w:val="28"/>
          <w:szCs w:val="28"/>
        </w:rPr>
        <w:t xml:space="preserve">их </w:t>
      </w:r>
      <w:r w:rsidR="001B6A1C">
        <w:rPr>
          <w:rFonts w:ascii="Times New Roman" w:hAnsi="Times New Roman" w:cs="Times New Roman"/>
          <w:sz w:val="28"/>
          <w:szCs w:val="28"/>
        </w:rPr>
        <w:t xml:space="preserve">при оценке надежности автоматизированных систем, выборе </w:t>
      </w:r>
      <w:r w:rsidR="00DB4A67">
        <w:rPr>
          <w:rFonts w:ascii="Times New Roman" w:hAnsi="Times New Roman" w:cs="Times New Roman"/>
          <w:sz w:val="28"/>
          <w:szCs w:val="28"/>
        </w:rPr>
        <w:t>наиболее эффективного метода обнаружения и исправления ошибок</w:t>
      </w:r>
      <w:r w:rsidR="001B6A1C">
        <w:rPr>
          <w:rFonts w:ascii="Times New Roman" w:hAnsi="Times New Roman" w:cs="Times New Roman"/>
          <w:sz w:val="28"/>
          <w:szCs w:val="28"/>
        </w:rPr>
        <w:t xml:space="preserve"> в различных системах передачи и хранения информации. </w:t>
      </w:r>
    </w:p>
    <w:p w14:paraId="31065A27" w14:textId="77777777" w:rsidR="00DB4A67" w:rsidRDefault="005662D4" w:rsidP="005C178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случаях </w:t>
      </w:r>
      <w:r w:rsidR="005C178E" w:rsidRPr="005C178E">
        <w:rPr>
          <w:rFonts w:ascii="Times New Roman" w:hAnsi="Times New Roman" w:cs="Times New Roman"/>
          <w:sz w:val="28"/>
          <w:szCs w:val="28"/>
        </w:rPr>
        <w:t>при</w:t>
      </w:r>
      <w:r w:rsidR="005C178E">
        <w:rPr>
          <w:rFonts w:ascii="Times New Roman" w:hAnsi="Times New Roman" w:cs="Times New Roman"/>
          <w:sz w:val="28"/>
          <w:szCs w:val="28"/>
        </w:rPr>
        <w:t xml:space="preserve"> хранении и </w:t>
      </w:r>
      <w:r w:rsidR="005C178E" w:rsidRPr="005C178E">
        <w:rPr>
          <w:rFonts w:ascii="Times New Roman" w:hAnsi="Times New Roman" w:cs="Times New Roman"/>
          <w:sz w:val="28"/>
          <w:szCs w:val="28"/>
        </w:rPr>
        <w:t>передаче</w:t>
      </w:r>
      <w:r w:rsidR="005C178E">
        <w:rPr>
          <w:rFonts w:ascii="Times New Roman" w:hAnsi="Times New Roman" w:cs="Times New Roman"/>
          <w:sz w:val="28"/>
          <w:szCs w:val="28"/>
        </w:rPr>
        <w:t xml:space="preserve"> </w:t>
      </w:r>
      <w:r w:rsidR="005C178E" w:rsidRPr="005C178E">
        <w:rPr>
          <w:rFonts w:ascii="Times New Roman" w:hAnsi="Times New Roman" w:cs="Times New Roman"/>
          <w:sz w:val="28"/>
          <w:szCs w:val="28"/>
        </w:rPr>
        <w:t>информации</w:t>
      </w:r>
      <w:r w:rsidR="005C178E">
        <w:rPr>
          <w:rFonts w:ascii="Times New Roman" w:hAnsi="Times New Roman" w:cs="Times New Roman"/>
          <w:sz w:val="28"/>
          <w:szCs w:val="28"/>
        </w:rPr>
        <w:t xml:space="preserve"> </w:t>
      </w:r>
      <w:r w:rsidR="005C178E" w:rsidRPr="005C178E">
        <w:rPr>
          <w:rFonts w:ascii="Times New Roman" w:hAnsi="Times New Roman" w:cs="Times New Roman"/>
          <w:sz w:val="28"/>
          <w:szCs w:val="28"/>
        </w:rPr>
        <w:t>используется</w:t>
      </w:r>
      <w:r w:rsidR="005C178E">
        <w:rPr>
          <w:rFonts w:ascii="Times New Roman" w:hAnsi="Times New Roman" w:cs="Times New Roman"/>
          <w:sz w:val="28"/>
          <w:szCs w:val="28"/>
        </w:rPr>
        <w:t xml:space="preserve"> </w:t>
      </w:r>
      <w:r w:rsidR="005C178E" w:rsidRPr="005C178E">
        <w:rPr>
          <w:rFonts w:ascii="Times New Roman" w:hAnsi="Times New Roman" w:cs="Times New Roman"/>
          <w:sz w:val="28"/>
          <w:szCs w:val="28"/>
        </w:rPr>
        <w:t>блоковый</w:t>
      </w:r>
      <w:r w:rsidR="005C178E">
        <w:rPr>
          <w:rFonts w:ascii="Times New Roman" w:hAnsi="Times New Roman" w:cs="Times New Roman"/>
          <w:sz w:val="28"/>
          <w:szCs w:val="28"/>
        </w:rPr>
        <w:t xml:space="preserve"> </w:t>
      </w:r>
      <w:r w:rsidR="005C178E" w:rsidRPr="005C178E">
        <w:rPr>
          <w:rFonts w:ascii="Times New Roman" w:hAnsi="Times New Roman" w:cs="Times New Roman"/>
          <w:sz w:val="28"/>
          <w:szCs w:val="28"/>
        </w:rPr>
        <w:t>код</w:t>
      </w:r>
      <w:r w:rsidR="005C178E">
        <w:rPr>
          <w:rFonts w:ascii="Times New Roman" w:hAnsi="Times New Roman" w:cs="Times New Roman"/>
          <w:sz w:val="28"/>
          <w:szCs w:val="28"/>
        </w:rPr>
        <w:t xml:space="preserve"> </w:t>
      </w:r>
      <w:r w:rsidR="005C178E" w:rsidRPr="005C178E">
        <w:rPr>
          <w:rFonts w:ascii="Times New Roman" w:hAnsi="Times New Roman" w:cs="Times New Roman"/>
          <w:sz w:val="28"/>
          <w:szCs w:val="28"/>
        </w:rPr>
        <w:t>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5C178E" w:rsidRPr="005C178E">
        <w:rPr>
          <w:rFonts w:ascii="Times New Roman" w:hAnsi="Times New Roman" w:cs="Times New Roman"/>
          <w:sz w:val="28"/>
          <w:szCs w:val="28"/>
        </w:rPr>
        <w:t>мминга</w:t>
      </w:r>
      <w:r w:rsidR="005C178E">
        <w:rPr>
          <w:rFonts w:ascii="Times New Roman" w:hAnsi="Times New Roman" w:cs="Times New Roman"/>
          <w:sz w:val="28"/>
          <w:szCs w:val="28"/>
        </w:rPr>
        <w:t>,</w:t>
      </w:r>
      <w:r w:rsidR="00826127">
        <w:rPr>
          <w:rFonts w:ascii="Times New Roman" w:hAnsi="Times New Roman" w:cs="Times New Roman"/>
          <w:sz w:val="28"/>
          <w:szCs w:val="28"/>
        </w:rPr>
        <w:t xml:space="preserve"> изучение которого предусмотрено </w:t>
      </w:r>
      <w:r w:rsidR="00DE6277">
        <w:rPr>
          <w:rFonts w:ascii="Times New Roman" w:hAnsi="Times New Roman" w:cs="Times New Roman"/>
          <w:sz w:val="28"/>
          <w:szCs w:val="28"/>
        </w:rPr>
        <w:t>рабочими</w:t>
      </w:r>
      <w:r w:rsidR="00826127">
        <w:rPr>
          <w:rFonts w:ascii="Times New Roman" w:hAnsi="Times New Roman" w:cs="Times New Roman"/>
          <w:sz w:val="28"/>
          <w:szCs w:val="28"/>
        </w:rPr>
        <w:t xml:space="preserve"> программами </w:t>
      </w:r>
      <w:r w:rsidR="00DE6277">
        <w:rPr>
          <w:rFonts w:ascii="Times New Roman" w:hAnsi="Times New Roman" w:cs="Times New Roman"/>
          <w:sz w:val="28"/>
          <w:szCs w:val="28"/>
        </w:rPr>
        <w:t>учебных дисциплин по соответствующим направлениям подготовки специалистов.</w:t>
      </w:r>
      <w:r w:rsidR="005C178E">
        <w:rPr>
          <w:rFonts w:ascii="Times New Roman" w:hAnsi="Times New Roman" w:cs="Times New Roman"/>
          <w:sz w:val="28"/>
          <w:szCs w:val="28"/>
        </w:rPr>
        <w:t xml:space="preserve"> К сожалению, на практике, изучение этого вопроса</w:t>
      </w:r>
      <w:r w:rsidR="004C711B">
        <w:rPr>
          <w:rFonts w:ascii="Times New Roman" w:hAnsi="Times New Roman" w:cs="Times New Roman"/>
          <w:sz w:val="28"/>
          <w:szCs w:val="28"/>
        </w:rPr>
        <w:t>,</w:t>
      </w:r>
      <w:r w:rsidR="005C178E">
        <w:rPr>
          <w:rFonts w:ascii="Times New Roman" w:hAnsi="Times New Roman" w:cs="Times New Roman"/>
          <w:sz w:val="28"/>
          <w:szCs w:val="28"/>
        </w:rPr>
        <w:t xml:space="preserve"> даже для специалистов по автоматизированным системам специального назначения</w:t>
      </w:r>
      <w:r w:rsidR="004C711B">
        <w:rPr>
          <w:rFonts w:ascii="Times New Roman" w:hAnsi="Times New Roman" w:cs="Times New Roman"/>
          <w:sz w:val="28"/>
          <w:szCs w:val="28"/>
        </w:rPr>
        <w:t>,</w:t>
      </w:r>
      <w:r w:rsidR="005C178E">
        <w:rPr>
          <w:rFonts w:ascii="Times New Roman" w:hAnsi="Times New Roman" w:cs="Times New Roman"/>
          <w:sz w:val="28"/>
          <w:szCs w:val="28"/>
        </w:rPr>
        <w:t xml:space="preserve"> заканчивается утверждени</w:t>
      </w:r>
      <w:r w:rsidR="0089028C">
        <w:rPr>
          <w:rFonts w:ascii="Times New Roman" w:hAnsi="Times New Roman" w:cs="Times New Roman"/>
          <w:sz w:val="28"/>
          <w:szCs w:val="28"/>
        </w:rPr>
        <w:t>я</w:t>
      </w:r>
      <w:r w:rsidR="005C178E">
        <w:rPr>
          <w:rFonts w:ascii="Times New Roman" w:hAnsi="Times New Roman" w:cs="Times New Roman"/>
          <w:sz w:val="28"/>
          <w:szCs w:val="28"/>
        </w:rPr>
        <w:t>м</w:t>
      </w:r>
      <w:r w:rsidR="0089028C">
        <w:rPr>
          <w:rFonts w:ascii="Times New Roman" w:hAnsi="Times New Roman" w:cs="Times New Roman"/>
          <w:sz w:val="28"/>
          <w:szCs w:val="28"/>
        </w:rPr>
        <w:t>и</w:t>
      </w:r>
      <w:r w:rsidR="005C178E">
        <w:rPr>
          <w:rFonts w:ascii="Times New Roman" w:hAnsi="Times New Roman" w:cs="Times New Roman"/>
          <w:sz w:val="28"/>
          <w:szCs w:val="28"/>
        </w:rPr>
        <w:t>, что код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5C178E">
        <w:rPr>
          <w:rFonts w:ascii="Times New Roman" w:hAnsi="Times New Roman" w:cs="Times New Roman"/>
          <w:sz w:val="28"/>
          <w:szCs w:val="28"/>
        </w:rPr>
        <w:t xml:space="preserve">мминга </w:t>
      </w:r>
      <w:r w:rsidR="004C711B">
        <w:rPr>
          <w:rFonts w:ascii="Times New Roman" w:hAnsi="Times New Roman" w:cs="Times New Roman"/>
          <w:sz w:val="28"/>
          <w:szCs w:val="28"/>
        </w:rPr>
        <w:t>позволяет обнаружить и исправить одиночную ошибку, а также обнаружить ошибку</w:t>
      </w:r>
      <w:r w:rsidR="00DE6277">
        <w:rPr>
          <w:rFonts w:ascii="Times New Roman" w:hAnsi="Times New Roman" w:cs="Times New Roman"/>
          <w:sz w:val="28"/>
          <w:szCs w:val="28"/>
        </w:rPr>
        <w:t xml:space="preserve"> </w:t>
      </w:r>
      <w:r w:rsidR="00DE6277" w:rsidRPr="0089028C">
        <w:rPr>
          <w:rFonts w:ascii="Times New Roman" w:hAnsi="Times New Roman" w:cs="Times New Roman"/>
          <w:sz w:val="28"/>
          <w:szCs w:val="28"/>
        </w:rPr>
        <w:t>двойной</w:t>
      </w:r>
      <w:r w:rsidR="004C711B">
        <w:rPr>
          <w:rFonts w:ascii="Times New Roman" w:hAnsi="Times New Roman" w:cs="Times New Roman"/>
          <w:sz w:val="28"/>
          <w:szCs w:val="28"/>
        </w:rPr>
        <w:t xml:space="preserve"> кратности. Для повышения диагностических возможностей применяется</w:t>
      </w:r>
      <w:r w:rsidR="00DE6277">
        <w:rPr>
          <w:rFonts w:ascii="Times New Roman" w:hAnsi="Times New Roman" w:cs="Times New Roman"/>
          <w:sz w:val="28"/>
          <w:szCs w:val="28"/>
        </w:rPr>
        <w:t xml:space="preserve"> </w:t>
      </w:r>
      <w:r w:rsidR="00DE6277" w:rsidRPr="00DE6277">
        <w:rPr>
          <w:rFonts w:ascii="Times New Roman" w:hAnsi="Times New Roman" w:cs="Times New Roman"/>
          <w:sz w:val="28"/>
          <w:szCs w:val="28"/>
        </w:rPr>
        <w:t>расширенный</w:t>
      </w:r>
      <w:r w:rsidR="004C711B">
        <w:rPr>
          <w:rFonts w:ascii="Times New Roman" w:hAnsi="Times New Roman" w:cs="Times New Roman"/>
          <w:sz w:val="28"/>
          <w:szCs w:val="28"/>
        </w:rPr>
        <w:t xml:space="preserve"> (</w:t>
      </w:r>
      <w:r w:rsidR="00DE6277" w:rsidRPr="00DE6277">
        <w:rPr>
          <w:rFonts w:ascii="Times New Roman" w:hAnsi="Times New Roman" w:cs="Times New Roman"/>
          <w:sz w:val="28"/>
          <w:szCs w:val="28"/>
        </w:rPr>
        <w:t>модифицированный</w:t>
      </w:r>
      <w:r w:rsidR="004C711B">
        <w:rPr>
          <w:rFonts w:ascii="Times New Roman" w:hAnsi="Times New Roman" w:cs="Times New Roman"/>
          <w:sz w:val="28"/>
          <w:szCs w:val="28"/>
        </w:rPr>
        <w:t>) код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4C711B">
        <w:rPr>
          <w:rFonts w:ascii="Times New Roman" w:hAnsi="Times New Roman" w:cs="Times New Roman"/>
          <w:sz w:val="28"/>
          <w:szCs w:val="28"/>
        </w:rPr>
        <w:t xml:space="preserve">мминга, который </w:t>
      </w:r>
      <w:r w:rsidR="00DE6277">
        <w:rPr>
          <w:rFonts w:ascii="Times New Roman" w:hAnsi="Times New Roman" w:cs="Times New Roman"/>
          <w:sz w:val="28"/>
          <w:szCs w:val="28"/>
        </w:rPr>
        <w:t>позволяет</w:t>
      </w:r>
      <w:r w:rsidR="0089028C">
        <w:rPr>
          <w:rFonts w:ascii="Times New Roman" w:hAnsi="Times New Roman" w:cs="Times New Roman"/>
          <w:sz w:val="28"/>
          <w:szCs w:val="28"/>
        </w:rPr>
        <w:t>, кроме того,</w:t>
      </w:r>
      <w:r w:rsidR="00DE6277">
        <w:rPr>
          <w:rFonts w:ascii="Times New Roman" w:hAnsi="Times New Roman" w:cs="Times New Roman"/>
          <w:sz w:val="28"/>
          <w:szCs w:val="28"/>
        </w:rPr>
        <w:t xml:space="preserve"> обнаружить ошибку тройной кратности.</w:t>
      </w:r>
    </w:p>
    <w:p w14:paraId="5BBD65CE" w14:textId="77777777" w:rsidR="00D545C9" w:rsidRDefault="00DE6277" w:rsidP="005C178E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в условиях все более широкого применения помехоустойчивого кодирования требуется более глубокое изучение </w:t>
      </w:r>
      <w:r w:rsidR="00D972BB">
        <w:rPr>
          <w:rFonts w:ascii="Times New Roman" w:hAnsi="Times New Roman" w:cs="Times New Roman"/>
          <w:sz w:val="28"/>
          <w:szCs w:val="28"/>
        </w:rPr>
        <w:t xml:space="preserve">специалистами в области информационных технологий </w:t>
      </w:r>
      <w:r w:rsidRPr="00DE6277">
        <w:rPr>
          <w:rFonts w:ascii="Times New Roman" w:hAnsi="Times New Roman" w:cs="Times New Roman"/>
          <w:sz w:val="28"/>
          <w:szCs w:val="28"/>
        </w:rPr>
        <w:t>диагностических</w:t>
      </w:r>
      <w:r w:rsidR="00A661C2">
        <w:rPr>
          <w:rFonts w:ascii="Times New Roman" w:hAnsi="Times New Roman" w:cs="Times New Roman"/>
          <w:sz w:val="28"/>
          <w:szCs w:val="28"/>
        </w:rPr>
        <w:t xml:space="preserve"> и корректирующих</w:t>
      </w:r>
      <w:r w:rsidRPr="00DE6277">
        <w:rPr>
          <w:rFonts w:ascii="Times New Roman" w:hAnsi="Times New Roman" w:cs="Times New Roman"/>
          <w:sz w:val="28"/>
          <w:szCs w:val="28"/>
        </w:rPr>
        <w:t xml:space="preserve"> возможностей (свойств)</w:t>
      </w:r>
      <w:r w:rsidR="008C7A7D">
        <w:rPr>
          <w:rFonts w:ascii="Times New Roman" w:hAnsi="Times New Roman" w:cs="Times New Roman"/>
          <w:sz w:val="28"/>
          <w:szCs w:val="28"/>
        </w:rPr>
        <w:t xml:space="preserve"> </w:t>
      </w:r>
      <w:r w:rsidR="008C7A7D" w:rsidRPr="008C7A7D">
        <w:rPr>
          <w:rFonts w:ascii="Times New Roman" w:hAnsi="Times New Roman" w:cs="Times New Roman"/>
          <w:sz w:val="28"/>
          <w:szCs w:val="28"/>
        </w:rPr>
        <w:t>код</w:t>
      </w:r>
      <w:r w:rsidR="00A661C2">
        <w:rPr>
          <w:rFonts w:ascii="Times New Roman" w:hAnsi="Times New Roman" w:cs="Times New Roman"/>
          <w:sz w:val="28"/>
          <w:szCs w:val="28"/>
        </w:rPr>
        <w:t>ов</w:t>
      </w:r>
      <w:r w:rsidR="008C7A7D" w:rsidRPr="008C7A7D">
        <w:rPr>
          <w:rFonts w:ascii="Times New Roman" w:hAnsi="Times New Roman" w:cs="Times New Roman"/>
          <w:sz w:val="28"/>
          <w:szCs w:val="28"/>
        </w:rPr>
        <w:t xml:space="preserve">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8C7A7D" w:rsidRPr="008C7A7D">
        <w:rPr>
          <w:rFonts w:ascii="Times New Roman" w:hAnsi="Times New Roman" w:cs="Times New Roman"/>
          <w:sz w:val="28"/>
          <w:szCs w:val="28"/>
        </w:rPr>
        <w:t>мминга</w:t>
      </w:r>
      <w:r w:rsidR="008C7A7D">
        <w:rPr>
          <w:rFonts w:ascii="Times New Roman" w:hAnsi="Times New Roman" w:cs="Times New Roman"/>
          <w:sz w:val="28"/>
          <w:szCs w:val="28"/>
        </w:rPr>
        <w:t xml:space="preserve"> на основе использования </w:t>
      </w:r>
      <w:r w:rsidR="008C7A7D" w:rsidRPr="008C7A7D">
        <w:rPr>
          <w:rFonts w:ascii="Times New Roman" w:hAnsi="Times New Roman" w:cs="Times New Roman"/>
          <w:sz w:val="28"/>
          <w:szCs w:val="28"/>
        </w:rPr>
        <w:t>программ</w:t>
      </w:r>
      <w:r w:rsidR="00D972BB">
        <w:rPr>
          <w:rFonts w:ascii="Times New Roman" w:hAnsi="Times New Roman" w:cs="Times New Roman"/>
          <w:sz w:val="28"/>
          <w:szCs w:val="28"/>
        </w:rPr>
        <w:t>н</w:t>
      </w:r>
      <w:r w:rsidR="008C7A7D" w:rsidRPr="008C7A7D">
        <w:rPr>
          <w:rFonts w:ascii="Times New Roman" w:hAnsi="Times New Roman" w:cs="Times New Roman"/>
          <w:sz w:val="28"/>
          <w:szCs w:val="28"/>
        </w:rPr>
        <w:t>ы</w:t>
      </w:r>
      <w:r w:rsidR="00D972BB">
        <w:rPr>
          <w:rFonts w:ascii="Times New Roman" w:hAnsi="Times New Roman" w:cs="Times New Roman"/>
          <w:sz w:val="28"/>
          <w:szCs w:val="28"/>
        </w:rPr>
        <w:t>х моделей</w:t>
      </w:r>
      <w:r w:rsidR="003D343B">
        <w:rPr>
          <w:rFonts w:ascii="Times New Roman" w:hAnsi="Times New Roman" w:cs="Times New Roman"/>
          <w:sz w:val="28"/>
          <w:szCs w:val="28"/>
        </w:rPr>
        <w:t>, позволяющ</w:t>
      </w:r>
      <w:r w:rsidR="00D972BB">
        <w:rPr>
          <w:rFonts w:ascii="Times New Roman" w:hAnsi="Times New Roman" w:cs="Times New Roman"/>
          <w:sz w:val="28"/>
          <w:szCs w:val="28"/>
        </w:rPr>
        <w:t>их</w:t>
      </w:r>
      <w:r w:rsidR="00A661C2">
        <w:rPr>
          <w:rFonts w:ascii="Times New Roman" w:hAnsi="Times New Roman" w:cs="Times New Roman"/>
          <w:sz w:val="28"/>
          <w:szCs w:val="28"/>
        </w:rPr>
        <w:t xml:space="preserve"> представить процесс функционирования канала связи в наглядном виде, а также</w:t>
      </w:r>
      <w:r w:rsidR="003D343B">
        <w:rPr>
          <w:rFonts w:ascii="Times New Roman" w:hAnsi="Times New Roman" w:cs="Times New Roman"/>
          <w:sz w:val="28"/>
          <w:szCs w:val="28"/>
        </w:rPr>
        <w:t xml:space="preserve"> оценить характеристики этого кода</w:t>
      </w:r>
      <w:r w:rsidR="008C7A7D">
        <w:rPr>
          <w:rFonts w:ascii="Times New Roman" w:hAnsi="Times New Roman" w:cs="Times New Roman"/>
          <w:sz w:val="28"/>
          <w:szCs w:val="28"/>
        </w:rPr>
        <w:t xml:space="preserve">. В статье анализируются </w:t>
      </w:r>
      <w:r w:rsidR="008C7A7D" w:rsidRPr="008C7A7D">
        <w:rPr>
          <w:rFonts w:ascii="Times New Roman" w:hAnsi="Times New Roman" w:cs="Times New Roman"/>
          <w:sz w:val="28"/>
          <w:szCs w:val="28"/>
        </w:rPr>
        <w:t>проверочные и исправляющие свойства</w:t>
      </w:r>
      <w:r w:rsidR="008C7A7D">
        <w:rPr>
          <w:rFonts w:ascii="Times New Roman" w:hAnsi="Times New Roman" w:cs="Times New Roman"/>
          <w:sz w:val="28"/>
          <w:szCs w:val="28"/>
        </w:rPr>
        <w:t xml:space="preserve">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8C7A7D">
        <w:rPr>
          <w:rFonts w:ascii="Times New Roman" w:hAnsi="Times New Roman" w:cs="Times New Roman"/>
          <w:sz w:val="28"/>
          <w:szCs w:val="28"/>
        </w:rPr>
        <w:t xml:space="preserve">мминга, обосновывается структура и методика использования </w:t>
      </w:r>
      <w:r w:rsidR="008C7A7D" w:rsidRPr="008C7A7D">
        <w:rPr>
          <w:rFonts w:ascii="Times New Roman" w:hAnsi="Times New Roman" w:cs="Times New Roman"/>
          <w:sz w:val="28"/>
          <w:szCs w:val="28"/>
        </w:rPr>
        <w:t>имитационно-обучающей программы</w:t>
      </w:r>
      <w:r w:rsidR="008C7A7D">
        <w:rPr>
          <w:rFonts w:ascii="Times New Roman" w:hAnsi="Times New Roman" w:cs="Times New Roman"/>
          <w:sz w:val="28"/>
          <w:szCs w:val="28"/>
        </w:rPr>
        <w:t xml:space="preserve"> для их оценки.</w:t>
      </w:r>
    </w:p>
    <w:p w14:paraId="0BF76F4C" w14:textId="77777777" w:rsidR="0089028C" w:rsidRDefault="00355B1F" w:rsidP="00823A1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55B1F">
        <w:rPr>
          <w:rFonts w:ascii="Times New Roman" w:hAnsi="Times New Roman" w:cs="Times New Roman"/>
          <w:sz w:val="28"/>
          <w:szCs w:val="28"/>
        </w:rPr>
        <w:t xml:space="preserve"> системах хранения и передачи информации, в которых для обнаружения и исправления ошибок используется код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Pr="00355B1F">
        <w:rPr>
          <w:rFonts w:ascii="Times New Roman" w:hAnsi="Times New Roman" w:cs="Times New Roman"/>
          <w:sz w:val="28"/>
          <w:szCs w:val="28"/>
        </w:rPr>
        <w:t>мминга,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DC3E9A">
        <w:rPr>
          <w:rFonts w:ascii="Times New Roman" w:hAnsi="Times New Roman" w:cs="Times New Roman"/>
          <w:sz w:val="28"/>
          <w:szCs w:val="28"/>
        </w:rPr>
        <w:t>нализ принятого кода с известной структурой</w:t>
      </w:r>
      <w:r>
        <w:rPr>
          <w:rFonts w:ascii="Times New Roman" w:hAnsi="Times New Roman" w:cs="Times New Roman"/>
          <w:sz w:val="28"/>
          <w:szCs w:val="28"/>
        </w:rPr>
        <w:t xml:space="preserve"> на наличие в нем ошибок</w:t>
      </w:r>
      <w:r w:rsidR="00DC3E9A"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 w:rsidR="009B2741" w:rsidRPr="009B2741">
        <w:rPr>
          <w:rFonts w:ascii="Times New Roman" w:hAnsi="Times New Roman" w:cs="Times New Roman"/>
          <w:sz w:val="28"/>
          <w:szCs w:val="28"/>
        </w:rPr>
        <w:t xml:space="preserve"> [1]</w:t>
      </w:r>
      <w:r w:rsidR="00DC3E9A">
        <w:rPr>
          <w:rFonts w:ascii="Times New Roman" w:hAnsi="Times New Roman" w:cs="Times New Roman"/>
          <w:sz w:val="28"/>
          <w:szCs w:val="28"/>
        </w:rPr>
        <w:t xml:space="preserve"> путем </w:t>
      </w:r>
      <w:r w:rsidR="0089028C">
        <w:rPr>
          <w:rFonts w:ascii="Times New Roman" w:hAnsi="Times New Roman" w:cs="Times New Roman"/>
          <w:sz w:val="28"/>
          <w:szCs w:val="28"/>
        </w:rPr>
        <w:t>вычисления</w:t>
      </w:r>
      <w:r w:rsidR="00DC3E9A">
        <w:rPr>
          <w:rFonts w:ascii="Times New Roman" w:hAnsi="Times New Roman" w:cs="Times New Roman"/>
          <w:sz w:val="28"/>
          <w:szCs w:val="28"/>
        </w:rPr>
        <w:t xml:space="preserve"> так называемого </w:t>
      </w:r>
      <w:r w:rsidR="00DC3E9A" w:rsidRPr="00DC3E9A">
        <w:rPr>
          <w:rFonts w:ascii="Times New Roman" w:hAnsi="Times New Roman" w:cs="Times New Roman"/>
          <w:i/>
          <w:sz w:val="28"/>
          <w:szCs w:val="28"/>
        </w:rPr>
        <w:t>синдрома</w:t>
      </w:r>
      <w:r w:rsidR="00D972BB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Вычисление компонент синдрома осуществляется </w:t>
      </w:r>
      <w:r w:rsidR="00DC3E9A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>
        <w:rPr>
          <w:rFonts w:ascii="Times New Roman" w:hAnsi="Times New Roman" w:cs="Times New Roman"/>
          <w:sz w:val="28"/>
          <w:szCs w:val="28"/>
        </w:rPr>
        <w:t>специальных проверочных уравнений, основу которых составляют правила арифметики по модулю 2.</w:t>
      </w:r>
    </w:p>
    <w:p w14:paraId="2E7579D2" w14:textId="77777777" w:rsidR="00850DD8" w:rsidRDefault="0089028C" w:rsidP="00C05C1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Равенство нулю всех комп</w:t>
      </w:r>
      <w:r w:rsidR="0093193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нент синдрома означает, что в поступившем на декодер кодовом слове ошибки отсутствуют. Е</w:t>
      </w:r>
      <w:r w:rsidRPr="0089028C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же</w:t>
      </w:r>
      <w:r w:rsidRPr="0089028C">
        <w:rPr>
          <w:rFonts w:ascii="Times New Roman" w:hAnsi="Times New Roman" w:cs="Times New Roman"/>
          <w:sz w:val="28"/>
          <w:szCs w:val="28"/>
        </w:rPr>
        <w:t xml:space="preserve"> хотя бы одна из компонент</w:t>
      </w:r>
      <w:r w:rsidR="00D972BB" w:rsidRPr="00D972B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D972BB">
        <w:rPr>
          <w:rFonts w:ascii="Times New Roman" w:hAnsi="Times New Roman" w:cs="Times New Roman"/>
          <w:sz w:val="28"/>
          <w:szCs w:val="28"/>
        </w:rPr>
        <w:t xml:space="preserve"> </w:t>
      </w:r>
      <w:r w:rsidRPr="0089028C">
        <w:rPr>
          <w:rFonts w:ascii="Times New Roman" w:hAnsi="Times New Roman" w:cs="Times New Roman"/>
          <w:sz w:val="28"/>
          <w:szCs w:val="28"/>
        </w:rPr>
        <w:t>не равна нулю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355B1F">
        <w:rPr>
          <w:rFonts w:ascii="Times New Roman" w:hAnsi="Times New Roman" w:cs="Times New Roman"/>
          <w:sz w:val="28"/>
          <w:szCs w:val="28"/>
        </w:rPr>
        <w:t xml:space="preserve"> </w:t>
      </w:r>
      <w:r w:rsidR="00850DD8">
        <w:rPr>
          <w:rFonts w:ascii="Times New Roman" w:hAnsi="Times New Roman" w:cs="Times New Roman"/>
          <w:sz w:val="28"/>
          <w:szCs w:val="28"/>
        </w:rPr>
        <w:t>делается вывод о наличии в принятом</w:t>
      </w:r>
      <w:r w:rsidR="00D972BB" w:rsidRPr="00D972BB">
        <w:rPr>
          <w:rFonts w:ascii="Times New Roman" w:hAnsi="Times New Roman" w:cs="Times New Roman"/>
          <w:sz w:val="28"/>
          <w:szCs w:val="28"/>
        </w:rPr>
        <w:t xml:space="preserve"> </w:t>
      </w:r>
      <w:r w:rsidR="00D972BB">
        <w:rPr>
          <w:rFonts w:ascii="Times New Roman" w:hAnsi="Times New Roman" w:cs="Times New Roman"/>
          <w:sz w:val="28"/>
          <w:szCs w:val="28"/>
        </w:rPr>
        <w:t>кодовом</w:t>
      </w:r>
      <w:r w:rsidR="00850DD8">
        <w:rPr>
          <w:rFonts w:ascii="Times New Roman" w:hAnsi="Times New Roman" w:cs="Times New Roman"/>
          <w:sz w:val="28"/>
          <w:szCs w:val="28"/>
        </w:rPr>
        <w:t xml:space="preserve"> слове</w:t>
      </w:r>
      <w:r w:rsidR="00355B1F">
        <w:rPr>
          <w:rFonts w:ascii="Times New Roman" w:hAnsi="Times New Roman" w:cs="Times New Roman"/>
          <w:sz w:val="28"/>
          <w:szCs w:val="28"/>
        </w:rPr>
        <w:t xml:space="preserve"> </w:t>
      </w:r>
      <w:r w:rsidR="00355B1F" w:rsidRPr="00355B1F">
        <w:rPr>
          <w:rFonts w:ascii="Times New Roman" w:hAnsi="Times New Roman" w:cs="Times New Roman"/>
          <w:sz w:val="28"/>
          <w:szCs w:val="28"/>
        </w:rPr>
        <w:t>ошибк</w:t>
      </w:r>
      <w:r w:rsidR="00850DD8">
        <w:rPr>
          <w:rFonts w:ascii="Times New Roman" w:hAnsi="Times New Roman" w:cs="Times New Roman"/>
          <w:sz w:val="28"/>
          <w:szCs w:val="28"/>
        </w:rPr>
        <w:t>и</w:t>
      </w:r>
      <w:r w:rsidR="00355B1F" w:rsidRPr="00355B1F">
        <w:rPr>
          <w:rFonts w:ascii="Times New Roman" w:hAnsi="Times New Roman" w:cs="Times New Roman"/>
          <w:sz w:val="28"/>
          <w:szCs w:val="28"/>
        </w:rPr>
        <w:t>.</w:t>
      </w:r>
      <w:r w:rsidR="0078227F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последнем случае,</w:t>
      </w:r>
      <w:r w:rsidR="00767D6F">
        <w:rPr>
          <w:rFonts w:ascii="Times New Roman" w:hAnsi="Times New Roman" w:cs="Times New Roman"/>
          <w:sz w:val="28"/>
          <w:szCs w:val="28"/>
        </w:rPr>
        <w:t xml:space="preserve"> в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зависимости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от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BA0AA2">
        <w:rPr>
          <w:rFonts w:ascii="Times New Roman" w:hAnsi="Times New Roman" w:cs="Times New Roman"/>
          <w:sz w:val="28"/>
          <w:szCs w:val="28"/>
        </w:rPr>
        <w:t>принятой в системе стратегии</w:t>
      </w:r>
      <w:r w:rsidR="00823A10" w:rsidRPr="00823A10">
        <w:rPr>
          <w:rFonts w:ascii="Times New Roman" w:hAnsi="Times New Roman" w:cs="Times New Roman"/>
          <w:sz w:val="28"/>
          <w:szCs w:val="28"/>
        </w:rPr>
        <w:t>,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принятое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информационное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слово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или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«стирается»,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или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производится</w:t>
      </w:r>
      <w:r w:rsidR="001D67EE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запрос</w:t>
      </w:r>
      <w:r w:rsidR="001D67EE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на</w:t>
      </w:r>
      <w:r w:rsidR="001D67EE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его</w:t>
      </w:r>
      <w:r w:rsidR="001D67EE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повторную</w:t>
      </w:r>
      <w:r w:rsidR="001D67EE">
        <w:rPr>
          <w:rFonts w:ascii="Times New Roman" w:hAnsi="Times New Roman" w:cs="Times New Roman"/>
          <w:sz w:val="28"/>
          <w:szCs w:val="28"/>
        </w:rPr>
        <w:t xml:space="preserve"> </w:t>
      </w:r>
      <w:r w:rsidR="00823A10" w:rsidRPr="00823A10">
        <w:rPr>
          <w:rFonts w:ascii="Times New Roman" w:hAnsi="Times New Roman" w:cs="Times New Roman"/>
          <w:sz w:val="28"/>
          <w:szCs w:val="28"/>
        </w:rPr>
        <w:t>передачу.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7EE">
        <w:rPr>
          <w:rFonts w:ascii="Times New Roman" w:hAnsi="Times New Roman" w:cs="Times New Roman"/>
          <w:sz w:val="28"/>
          <w:szCs w:val="28"/>
        </w:rPr>
        <w:t>В</w:t>
      </w:r>
      <w:r w:rsidR="00850DD8">
        <w:rPr>
          <w:rFonts w:ascii="Times New Roman" w:hAnsi="Times New Roman" w:cs="Times New Roman"/>
          <w:sz w:val="28"/>
          <w:szCs w:val="28"/>
        </w:rPr>
        <w:t xml:space="preserve"> случае одиночной ошибки </w:t>
      </w:r>
      <w:r w:rsidR="00850DD8">
        <w:rPr>
          <w:rFonts w:ascii="Times New Roman" w:hAnsi="Times New Roman" w:cs="Times New Roman"/>
          <w:sz w:val="28"/>
          <w:szCs w:val="28"/>
        </w:rPr>
        <w:lastRenderedPageBreak/>
        <w:t>использование синдрома позволяет определить позицию в проверяемом слове, в котором она произошла</w:t>
      </w:r>
      <w:r w:rsidR="0078227F">
        <w:rPr>
          <w:rFonts w:ascii="Times New Roman" w:hAnsi="Times New Roman" w:cs="Times New Roman"/>
          <w:sz w:val="28"/>
          <w:szCs w:val="28"/>
        </w:rPr>
        <w:t>,</w:t>
      </w:r>
      <w:r w:rsidR="00850DD8">
        <w:rPr>
          <w:rFonts w:ascii="Times New Roman" w:hAnsi="Times New Roman" w:cs="Times New Roman"/>
          <w:sz w:val="28"/>
          <w:szCs w:val="28"/>
        </w:rPr>
        <w:t xml:space="preserve"> и исправить ее.</w:t>
      </w:r>
    </w:p>
    <w:p w14:paraId="6BCF4481" w14:textId="77777777" w:rsidR="002E65C6" w:rsidRDefault="002E65C6" w:rsidP="00C05C1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7440B5">
        <w:rPr>
          <w:rFonts w:ascii="Times New Roman" w:hAnsi="Times New Roman" w:cs="Times New Roman"/>
          <w:sz w:val="28"/>
          <w:szCs w:val="28"/>
        </w:rPr>
        <w:t xml:space="preserve">, </w:t>
      </w:r>
      <w:r w:rsidR="008C7A7D">
        <w:rPr>
          <w:rFonts w:ascii="Times New Roman" w:hAnsi="Times New Roman" w:cs="Times New Roman"/>
          <w:sz w:val="28"/>
          <w:szCs w:val="28"/>
        </w:rPr>
        <w:t>классическими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7A7D">
        <w:rPr>
          <w:rFonts w:ascii="Times New Roman" w:hAnsi="Times New Roman" w:cs="Times New Roman"/>
          <w:sz w:val="28"/>
          <w:szCs w:val="28"/>
        </w:rPr>
        <w:t>случаями</w:t>
      </w:r>
      <w:r w:rsidR="007440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рассматриваемыми при изучении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мминга, являются </w:t>
      </w:r>
      <w:r w:rsidR="008C7A7D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7440B5">
        <w:rPr>
          <w:rFonts w:ascii="Times New Roman" w:hAnsi="Times New Roman" w:cs="Times New Roman"/>
          <w:sz w:val="28"/>
          <w:szCs w:val="28"/>
        </w:rPr>
        <w:t xml:space="preserve"> когда имеет место безошибочная передача информации и исправление действительно искаженного разряда принятого слова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65C6">
        <w:rPr>
          <w:rFonts w:ascii="Times New Roman" w:hAnsi="Times New Roman" w:cs="Times New Roman"/>
          <w:sz w:val="28"/>
          <w:szCs w:val="28"/>
        </w:rPr>
        <w:t xml:space="preserve">Но в силу формальных правил функционирования декодера </w:t>
      </w:r>
      <w:r>
        <w:rPr>
          <w:rFonts w:ascii="Times New Roman" w:hAnsi="Times New Roman" w:cs="Times New Roman"/>
          <w:sz w:val="28"/>
          <w:szCs w:val="28"/>
        </w:rPr>
        <w:t>возможны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="001D67EE">
        <w:rPr>
          <w:rFonts w:ascii="Times New Roman" w:hAnsi="Times New Roman" w:cs="Times New Roman"/>
          <w:sz w:val="28"/>
          <w:szCs w:val="28"/>
        </w:rPr>
        <w:t>и другие</w:t>
      </w:r>
      <w:r w:rsidR="00823A10">
        <w:rPr>
          <w:rFonts w:ascii="Times New Roman" w:hAnsi="Times New Roman" w:cs="Times New Roman"/>
          <w:sz w:val="28"/>
          <w:szCs w:val="28"/>
        </w:rPr>
        <w:t xml:space="preserve"> </w:t>
      </w:r>
      <w:r w:rsidRPr="00931937">
        <w:rPr>
          <w:rFonts w:ascii="Times New Roman" w:hAnsi="Times New Roman" w:cs="Times New Roman"/>
          <w:sz w:val="28"/>
          <w:szCs w:val="28"/>
        </w:rPr>
        <w:t>варианты</w:t>
      </w:r>
      <w:r w:rsidR="00823A10">
        <w:rPr>
          <w:rFonts w:ascii="Times New Roman" w:hAnsi="Times New Roman" w:cs="Times New Roman"/>
          <w:sz w:val="28"/>
          <w:szCs w:val="28"/>
        </w:rPr>
        <w:t>:</w:t>
      </w:r>
    </w:p>
    <w:p w14:paraId="0983F331" w14:textId="77777777" w:rsidR="00823A10" w:rsidRDefault="00BA0AA2" w:rsidP="00C05C1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информации с неисправляемой ошибкой;</w:t>
      </w:r>
    </w:p>
    <w:p w14:paraId="261548B0" w14:textId="77777777" w:rsidR="00BA0AA2" w:rsidRDefault="00BA0AA2" w:rsidP="00C05C1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потребителю ошибочного информационного слова.</w:t>
      </w:r>
    </w:p>
    <w:p w14:paraId="19925005" w14:textId="77777777" w:rsidR="002E65C6" w:rsidRDefault="00BA0AA2" w:rsidP="008C7A7D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7A7D">
        <w:rPr>
          <w:rFonts w:ascii="Times New Roman" w:hAnsi="Times New Roman" w:cs="Times New Roman"/>
          <w:sz w:val="28"/>
          <w:szCs w:val="28"/>
        </w:rPr>
        <w:t>В первом случа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8C7A7D" w:rsidRPr="008C7A7D">
        <w:rPr>
          <w:rFonts w:ascii="Times New Roman" w:hAnsi="Times New Roman" w:cs="Times New Roman"/>
          <w:sz w:val="28"/>
          <w:szCs w:val="28"/>
        </w:rPr>
        <w:t>в</w:t>
      </w:r>
      <w:r w:rsidR="008C7A7D">
        <w:rPr>
          <w:rFonts w:ascii="Times New Roman" w:hAnsi="Times New Roman" w:cs="Times New Roman"/>
          <w:sz w:val="28"/>
          <w:szCs w:val="28"/>
        </w:rPr>
        <w:t xml:space="preserve"> </w:t>
      </w:r>
      <w:r w:rsidR="008C7A7D" w:rsidRPr="008C7A7D">
        <w:rPr>
          <w:rFonts w:ascii="Times New Roman" w:hAnsi="Times New Roman" w:cs="Times New Roman"/>
          <w:sz w:val="28"/>
          <w:szCs w:val="28"/>
        </w:rPr>
        <w:t>канале произошли</w:t>
      </w:r>
      <w:r w:rsidR="00931937">
        <w:rPr>
          <w:rFonts w:ascii="Times New Roman" w:hAnsi="Times New Roman" w:cs="Times New Roman"/>
          <w:sz w:val="28"/>
          <w:szCs w:val="28"/>
        </w:rPr>
        <w:t xml:space="preserve"> </w:t>
      </w:r>
      <w:r w:rsidR="008C7A7D" w:rsidRPr="008C7A7D">
        <w:rPr>
          <w:rFonts w:ascii="Times New Roman" w:hAnsi="Times New Roman" w:cs="Times New Roman"/>
          <w:sz w:val="28"/>
          <w:szCs w:val="28"/>
        </w:rPr>
        <w:t>ошибки, приведшие к новой разрешённой кодовой</w:t>
      </w:r>
      <w:r w:rsidR="004A584D">
        <w:rPr>
          <w:rFonts w:ascii="Times New Roman" w:hAnsi="Times New Roman" w:cs="Times New Roman"/>
          <w:sz w:val="28"/>
          <w:szCs w:val="28"/>
        </w:rPr>
        <w:t xml:space="preserve"> </w:t>
      </w:r>
      <w:r w:rsidR="008C7A7D" w:rsidRPr="008C7A7D">
        <w:rPr>
          <w:rFonts w:ascii="Times New Roman" w:hAnsi="Times New Roman" w:cs="Times New Roman"/>
          <w:sz w:val="28"/>
          <w:szCs w:val="28"/>
        </w:rPr>
        <w:t xml:space="preserve">комбинации, </w:t>
      </w:r>
      <w:r w:rsidR="004A584D">
        <w:rPr>
          <w:rFonts w:ascii="Times New Roman" w:hAnsi="Times New Roman" w:cs="Times New Roman"/>
          <w:sz w:val="28"/>
          <w:szCs w:val="28"/>
        </w:rPr>
        <w:t xml:space="preserve">что не позволяет декодеру </w:t>
      </w:r>
      <w:r w:rsidR="004A584D" w:rsidRPr="004A584D">
        <w:rPr>
          <w:rFonts w:ascii="Times New Roman" w:hAnsi="Times New Roman" w:cs="Times New Roman"/>
          <w:sz w:val="28"/>
          <w:szCs w:val="28"/>
        </w:rPr>
        <w:t>обнаруж</w:t>
      </w:r>
      <w:r w:rsidR="004A584D">
        <w:rPr>
          <w:rFonts w:ascii="Times New Roman" w:hAnsi="Times New Roman" w:cs="Times New Roman"/>
          <w:sz w:val="28"/>
          <w:szCs w:val="28"/>
        </w:rPr>
        <w:t>ить</w:t>
      </w:r>
      <w:r w:rsidR="008C7A7D" w:rsidRPr="008C7A7D">
        <w:rPr>
          <w:rFonts w:ascii="Times New Roman" w:hAnsi="Times New Roman" w:cs="Times New Roman"/>
          <w:sz w:val="28"/>
          <w:szCs w:val="28"/>
        </w:rPr>
        <w:t xml:space="preserve"> ошибк</w:t>
      </w:r>
      <w:r w:rsidR="004A584D">
        <w:rPr>
          <w:rFonts w:ascii="Times New Roman" w:hAnsi="Times New Roman" w:cs="Times New Roman"/>
          <w:sz w:val="28"/>
          <w:szCs w:val="28"/>
        </w:rPr>
        <w:t>у</w:t>
      </w:r>
      <w:r w:rsidR="008C7A7D" w:rsidRPr="008C7A7D">
        <w:rPr>
          <w:rFonts w:ascii="Times New Roman" w:hAnsi="Times New Roman" w:cs="Times New Roman"/>
          <w:sz w:val="28"/>
          <w:szCs w:val="28"/>
        </w:rPr>
        <w:t xml:space="preserve"> в кодовой комбинации.</w:t>
      </w:r>
    </w:p>
    <w:p w14:paraId="1D149F9E" w14:textId="77777777" w:rsidR="002E65C6" w:rsidRDefault="00BA0AA2" w:rsidP="00C05C1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случай связан с реакцией системы на групповые ошибки, когда декодер реагирует на них как на одиночные.</w:t>
      </w:r>
      <w:r w:rsidR="00C57F42"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="009857BF">
        <w:rPr>
          <w:rFonts w:ascii="Times New Roman" w:hAnsi="Times New Roman" w:cs="Times New Roman"/>
          <w:sz w:val="28"/>
          <w:szCs w:val="28"/>
        </w:rPr>
        <w:t>на основании сформированного синдрома формируется ошибочное информационное слово, которое выдается потребителю.</w:t>
      </w:r>
    </w:p>
    <w:p w14:paraId="3B3C3509" w14:textId="77777777" w:rsidR="00A661C2" w:rsidRDefault="006E0798" w:rsidP="00FA5AD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31937">
        <w:rPr>
          <w:rFonts w:ascii="Times New Roman" w:hAnsi="Times New Roman" w:cs="Times New Roman"/>
          <w:sz w:val="28"/>
          <w:szCs w:val="28"/>
        </w:rPr>
        <w:t>Очевидно, что декодер может выдавать потребителю ошибочное информационное слово тогда и только тогда, когда в канале произошли не обнаружимые ошибки, или кратность канальной ошибки превышает корректирующую способность кода.</w:t>
      </w:r>
    </w:p>
    <w:p w14:paraId="0FCB5C6F" w14:textId="77777777" w:rsidR="006E0798" w:rsidRDefault="00767D6F" w:rsidP="00FA5AD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6E0798" w:rsidRPr="00931937">
        <w:rPr>
          <w:rFonts w:ascii="Times New Roman" w:hAnsi="Times New Roman" w:cs="Times New Roman"/>
          <w:sz w:val="28"/>
          <w:szCs w:val="28"/>
        </w:rPr>
        <w:t>ффективность конкретного кода зависит от области его применения и, в особенности, от канала связи. Если информаци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67D6F">
        <w:rPr>
          <w:rFonts w:ascii="Times New Roman" w:hAnsi="Times New Roman" w:cs="Times New Roman"/>
          <w:sz w:val="28"/>
          <w:szCs w:val="28"/>
        </w:rPr>
        <w:t>передае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6E0798" w:rsidRPr="00931937">
        <w:rPr>
          <w:rFonts w:ascii="Times New Roman" w:hAnsi="Times New Roman" w:cs="Times New Roman"/>
          <w:sz w:val="28"/>
          <w:szCs w:val="28"/>
        </w:rPr>
        <w:t xml:space="preserve"> по каналу с аддитивным белым гауссовским шумом, то ошибки в кодовом слове независимы. Если при этом отношение сигнал/шум достаточно велико, то вероятность одиночной ошибки во много раз превышает вероятность ошибок высших кратностей, поэтому, использование в таком канале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6E0798" w:rsidRPr="00931937">
        <w:rPr>
          <w:rFonts w:ascii="Times New Roman" w:hAnsi="Times New Roman" w:cs="Times New Roman"/>
          <w:sz w:val="28"/>
          <w:szCs w:val="28"/>
        </w:rPr>
        <w:t xml:space="preserve">мминга с исправлением однократной ошибки может оказаться весьма эффективным. С другой стороны, в каналах, где преобладают многократные </w:t>
      </w:r>
      <w:r w:rsidR="00FA5AD0" w:rsidRPr="00931937">
        <w:rPr>
          <w:rFonts w:ascii="Times New Roman" w:hAnsi="Times New Roman" w:cs="Times New Roman"/>
          <w:sz w:val="28"/>
          <w:szCs w:val="28"/>
        </w:rPr>
        <w:t>ошибки (например, в каналах с замираниями), исправление одиночных ошибок лишено смысла. При практическом выборе конкретного помехоустойчивого кода необходимо также учитывать скорость его декодирования и сложность технической реализации.</w:t>
      </w:r>
      <w:r w:rsidR="005037AE">
        <w:rPr>
          <w:rFonts w:ascii="Times New Roman" w:hAnsi="Times New Roman" w:cs="Times New Roman"/>
          <w:sz w:val="28"/>
          <w:szCs w:val="28"/>
        </w:rPr>
        <w:t xml:space="preserve"> Сказанное обосновывает необходимость выбора наиболее эффективного метода обнаружения и исправления ошибок для каждого конкретного канала</w:t>
      </w:r>
      <w:r w:rsidR="009B2741" w:rsidRPr="009B2741">
        <w:rPr>
          <w:rFonts w:ascii="Times New Roman" w:hAnsi="Times New Roman" w:cs="Times New Roman"/>
          <w:sz w:val="28"/>
          <w:szCs w:val="28"/>
        </w:rPr>
        <w:t xml:space="preserve"> [2]</w:t>
      </w:r>
      <w:r w:rsidR="005037AE">
        <w:rPr>
          <w:rFonts w:ascii="Times New Roman" w:hAnsi="Times New Roman" w:cs="Times New Roman"/>
          <w:sz w:val="28"/>
          <w:szCs w:val="28"/>
        </w:rPr>
        <w:t>.</w:t>
      </w:r>
    </w:p>
    <w:p w14:paraId="07A5D0B7" w14:textId="77777777" w:rsidR="008A5828" w:rsidRPr="008A5828" w:rsidRDefault="008A5828" w:rsidP="008A582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D759FA">
        <w:rPr>
          <w:rFonts w:ascii="Times New Roman" w:hAnsi="Times New Roman" w:cs="Times New Roman"/>
          <w:sz w:val="28"/>
          <w:szCs w:val="28"/>
        </w:rPr>
        <w:t xml:space="preserve"> с точки зрения выявления и исправления ошибок</w:t>
      </w:r>
      <w:r w:rsidR="005662D4">
        <w:rPr>
          <w:rFonts w:ascii="Times New Roman" w:hAnsi="Times New Roman" w:cs="Times New Roman"/>
          <w:sz w:val="28"/>
          <w:szCs w:val="28"/>
        </w:rPr>
        <w:t xml:space="preserve"> классическ</w:t>
      </w:r>
      <w:r w:rsidR="00D759FA">
        <w:rPr>
          <w:rFonts w:ascii="Times New Roman" w:hAnsi="Times New Roman" w:cs="Times New Roman"/>
          <w:sz w:val="28"/>
          <w:szCs w:val="28"/>
        </w:rPr>
        <w:t>им</w:t>
      </w:r>
      <w:r w:rsidR="005662D4">
        <w:rPr>
          <w:rFonts w:ascii="Times New Roman" w:hAnsi="Times New Roman" w:cs="Times New Roman"/>
          <w:sz w:val="28"/>
          <w:szCs w:val="28"/>
        </w:rPr>
        <w:t xml:space="preserve"> код</w:t>
      </w:r>
      <w:r w:rsidR="00D759FA">
        <w:rPr>
          <w:rFonts w:ascii="Times New Roman" w:hAnsi="Times New Roman" w:cs="Times New Roman"/>
          <w:sz w:val="28"/>
          <w:szCs w:val="28"/>
        </w:rPr>
        <w:t>ом</w:t>
      </w:r>
      <w:r w:rsidR="005662D4">
        <w:rPr>
          <w:rFonts w:ascii="Times New Roman" w:hAnsi="Times New Roman" w:cs="Times New Roman"/>
          <w:sz w:val="28"/>
          <w:szCs w:val="28"/>
        </w:rPr>
        <w:t xml:space="preserve">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5662D4">
        <w:rPr>
          <w:rFonts w:ascii="Times New Roman" w:hAnsi="Times New Roman" w:cs="Times New Roman"/>
          <w:sz w:val="28"/>
          <w:szCs w:val="28"/>
        </w:rPr>
        <w:t>мминга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варианта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приема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828">
        <w:rPr>
          <w:rFonts w:ascii="Times New Roman" w:hAnsi="Times New Roman" w:cs="Times New Roman"/>
          <w:sz w:val="28"/>
          <w:szCs w:val="28"/>
        </w:rPr>
        <w:t>декодирования</w:t>
      </w:r>
      <w:r w:rsidR="005662D4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44AD68" w14:textId="77777777" w:rsidR="00FA5AD0" w:rsidRPr="009857BF" w:rsidRDefault="008A5828" w:rsidP="009857B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57BF">
        <w:rPr>
          <w:rFonts w:ascii="Times New Roman" w:hAnsi="Times New Roman" w:cs="Times New Roman"/>
          <w:sz w:val="28"/>
          <w:szCs w:val="28"/>
        </w:rPr>
        <w:t>в первом случае, декодер выдает потребителю переданное слово, исправляя при этом возникающие в канале ошибки;</w:t>
      </w:r>
    </w:p>
    <w:p w14:paraId="08BD6014" w14:textId="77777777" w:rsidR="000D6ADC" w:rsidRPr="00DD1903" w:rsidRDefault="006D122E" w:rsidP="00DD190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D1903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D6ADC" w:rsidRPr="00DD1903">
        <w:rPr>
          <w:rFonts w:ascii="Times New Roman" w:hAnsi="Times New Roman" w:cs="Times New Roman"/>
          <w:sz w:val="28"/>
          <w:szCs w:val="28"/>
        </w:rPr>
        <w:t>о втором случае, потребителю выдается ошибочное слово</w:t>
      </w:r>
      <w:r w:rsidRPr="00DD1903">
        <w:rPr>
          <w:rFonts w:ascii="Times New Roman" w:hAnsi="Times New Roman" w:cs="Times New Roman"/>
          <w:sz w:val="28"/>
          <w:szCs w:val="28"/>
        </w:rPr>
        <w:t>, т</w:t>
      </w:r>
      <w:r w:rsidR="000D6ADC" w:rsidRPr="00DD1903">
        <w:rPr>
          <w:rFonts w:ascii="Times New Roman" w:hAnsi="Times New Roman" w:cs="Times New Roman"/>
          <w:sz w:val="28"/>
          <w:szCs w:val="28"/>
        </w:rPr>
        <w:t>ем</w:t>
      </w:r>
      <w:r w:rsidRPr="00DD1903">
        <w:rPr>
          <w:rFonts w:ascii="Times New Roman" w:hAnsi="Times New Roman" w:cs="Times New Roman"/>
          <w:sz w:val="28"/>
          <w:szCs w:val="28"/>
        </w:rPr>
        <w:t xml:space="preserve"> </w:t>
      </w:r>
      <w:r w:rsidR="000D6ADC" w:rsidRPr="00DD1903">
        <w:rPr>
          <w:rFonts w:ascii="Times New Roman" w:hAnsi="Times New Roman" w:cs="Times New Roman"/>
          <w:sz w:val="28"/>
          <w:szCs w:val="28"/>
        </w:rPr>
        <w:t>не</w:t>
      </w:r>
      <w:r w:rsidRPr="00DD1903">
        <w:rPr>
          <w:rFonts w:ascii="Times New Roman" w:hAnsi="Times New Roman" w:cs="Times New Roman"/>
          <w:sz w:val="28"/>
          <w:szCs w:val="28"/>
        </w:rPr>
        <w:t xml:space="preserve"> </w:t>
      </w:r>
      <w:r w:rsidR="000D6ADC" w:rsidRPr="00DD1903">
        <w:rPr>
          <w:rFonts w:ascii="Times New Roman" w:hAnsi="Times New Roman" w:cs="Times New Roman"/>
          <w:sz w:val="28"/>
          <w:szCs w:val="28"/>
        </w:rPr>
        <w:t>менее,</w:t>
      </w:r>
      <w:r w:rsidRPr="00DD1903">
        <w:rPr>
          <w:rFonts w:ascii="Times New Roman" w:hAnsi="Times New Roman" w:cs="Times New Roman"/>
          <w:sz w:val="28"/>
          <w:szCs w:val="28"/>
        </w:rPr>
        <w:t xml:space="preserve"> </w:t>
      </w:r>
      <w:r w:rsidR="000D6ADC" w:rsidRPr="00DD1903">
        <w:rPr>
          <w:rFonts w:ascii="Times New Roman" w:hAnsi="Times New Roman" w:cs="Times New Roman"/>
          <w:sz w:val="28"/>
          <w:szCs w:val="28"/>
        </w:rPr>
        <w:t>ошибка</w:t>
      </w:r>
      <w:r w:rsidRPr="00DD1903">
        <w:rPr>
          <w:rFonts w:ascii="Times New Roman" w:hAnsi="Times New Roman" w:cs="Times New Roman"/>
          <w:sz w:val="28"/>
          <w:szCs w:val="28"/>
        </w:rPr>
        <w:t xml:space="preserve"> </w:t>
      </w:r>
      <w:r w:rsidR="000D6ADC" w:rsidRPr="00DD1903">
        <w:rPr>
          <w:rFonts w:ascii="Times New Roman" w:hAnsi="Times New Roman" w:cs="Times New Roman"/>
          <w:sz w:val="28"/>
          <w:szCs w:val="28"/>
        </w:rPr>
        <w:t>распознается</w:t>
      </w:r>
      <w:r w:rsidR="00DD1903" w:rsidRPr="00DD1903">
        <w:rPr>
          <w:rFonts w:ascii="Times New Roman" w:hAnsi="Times New Roman" w:cs="Times New Roman"/>
          <w:sz w:val="28"/>
          <w:szCs w:val="28"/>
        </w:rPr>
        <w:t>;</w:t>
      </w:r>
    </w:p>
    <w:p w14:paraId="641B84F4" w14:textId="77777777" w:rsidR="000D6ADC" w:rsidRPr="009857BF" w:rsidRDefault="006D122E" w:rsidP="009857B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57BF">
        <w:rPr>
          <w:rFonts w:ascii="Times New Roman" w:hAnsi="Times New Roman" w:cs="Times New Roman"/>
          <w:sz w:val="28"/>
          <w:szCs w:val="28"/>
        </w:rPr>
        <w:t>в третьем случае, имеет место необнаруженная ошибка.</w:t>
      </w:r>
    </w:p>
    <w:p w14:paraId="0EC86C7F" w14:textId="77777777" w:rsidR="00FF408B" w:rsidRDefault="00931937" w:rsidP="00FF408B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Выявление этих трех случаев в моделирующих программах позволяет получить </w:t>
      </w:r>
      <w:r w:rsidR="009818C5">
        <w:rPr>
          <w:rFonts w:ascii="Times New Roman" w:hAnsi="Times New Roman" w:cs="Times New Roman"/>
          <w:sz w:val="28"/>
          <w:szCs w:val="28"/>
        </w:rPr>
        <w:t xml:space="preserve">показатели эффективности помехоустойчивых кодов. </w:t>
      </w:r>
      <w:r w:rsidR="009818C5" w:rsidRPr="009818C5">
        <w:rPr>
          <w:rFonts w:ascii="Times New Roman" w:hAnsi="Times New Roman" w:cs="Times New Roman"/>
          <w:sz w:val="28"/>
          <w:szCs w:val="28"/>
        </w:rPr>
        <w:t>Их</w:t>
      </w:r>
      <w:r w:rsidR="009818C5">
        <w:rPr>
          <w:rFonts w:ascii="Times New Roman" w:hAnsi="Times New Roman" w:cs="Times New Roman"/>
          <w:sz w:val="28"/>
          <w:szCs w:val="28"/>
        </w:rPr>
        <w:t xml:space="preserve"> э</w:t>
      </w:r>
      <w:r w:rsidR="005A3FE1">
        <w:rPr>
          <w:rFonts w:ascii="Times New Roman" w:hAnsi="Times New Roman" w:cs="Times New Roman"/>
          <w:sz w:val="28"/>
          <w:szCs w:val="28"/>
        </w:rPr>
        <w:t>ффективность</w:t>
      </w:r>
      <w:r w:rsidR="009818C5">
        <w:rPr>
          <w:rFonts w:ascii="Times New Roman" w:hAnsi="Times New Roman" w:cs="Times New Roman"/>
          <w:sz w:val="28"/>
          <w:szCs w:val="28"/>
        </w:rPr>
        <w:t xml:space="preserve"> </w:t>
      </w:r>
      <w:r w:rsidR="009818C5" w:rsidRPr="009818C5">
        <w:rPr>
          <w:rFonts w:ascii="Times New Roman" w:hAnsi="Times New Roman" w:cs="Times New Roman"/>
          <w:sz w:val="28"/>
          <w:szCs w:val="28"/>
        </w:rPr>
        <w:t>оценивается</w:t>
      </w:r>
      <w:r w:rsidR="00FF408B">
        <w:rPr>
          <w:rFonts w:ascii="Times New Roman" w:hAnsi="Times New Roman" w:cs="Times New Roman"/>
          <w:sz w:val="28"/>
          <w:szCs w:val="28"/>
        </w:rPr>
        <w:t>, прежде всего,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9818C5">
        <w:rPr>
          <w:rFonts w:ascii="Times New Roman" w:hAnsi="Times New Roman" w:cs="Times New Roman"/>
          <w:i/>
          <w:sz w:val="28"/>
          <w:szCs w:val="28"/>
        </w:rPr>
        <w:t>вероятность</w:t>
      </w:r>
      <w:r w:rsidR="00DD1903" w:rsidRPr="009818C5">
        <w:rPr>
          <w:rFonts w:ascii="Times New Roman" w:hAnsi="Times New Roman" w:cs="Times New Roman"/>
          <w:i/>
          <w:sz w:val="28"/>
          <w:szCs w:val="28"/>
        </w:rPr>
        <w:t>ю</w:t>
      </w:r>
      <w:r w:rsidR="005A3FE1" w:rsidRPr="009818C5">
        <w:rPr>
          <w:rFonts w:ascii="Times New Roman" w:hAnsi="Times New Roman" w:cs="Times New Roman"/>
          <w:i/>
          <w:sz w:val="28"/>
          <w:szCs w:val="28"/>
        </w:rPr>
        <w:t xml:space="preserve"> не обнаружимой ошибки</w:t>
      </w:r>
      <w:r w:rsidR="005A3FE1" w:rsidRPr="005A3FE1">
        <w:rPr>
          <w:rFonts w:ascii="Times New Roman" w:hAnsi="Times New Roman" w:cs="Times New Roman"/>
          <w:sz w:val="28"/>
          <w:szCs w:val="28"/>
        </w:rPr>
        <w:t>.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DD1903">
        <w:rPr>
          <w:rFonts w:ascii="Times New Roman" w:hAnsi="Times New Roman" w:cs="Times New Roman"/>
          <w:sz w:val="28"/>
          <w:szCs w:val="28"/>
        </w:rPr>
        <w:t>При этом считается</w:t>
      </w:r>
      <w:r w:rsidR="005A3FE1" w:rsidRPr="005A3FE1">
        <w:rPr>
          <w:rFonts w:ascii="Times New Roman" w:hAnsi="Times New Roman" w:cs="Times New Roman"/>
          <w:sz w:val="28"/>
          <w:szCs w:val="28"/>
        </w:rPr>
        <w:t>,</w:t>
      </w:r>
      <w:r w:rsidR="00DD1903">
        <w:rPr>
          <w:rFonts w:ascii="Times New Roman" w:hAnsi="Times New Roman" w:cs="Times New Roman"/>
          <w:sz w:val="28"/>
          <w:szCs w:val="28"/>
        </w:rPr>
        <w:t xml:space="preserve"> что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ошибка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не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обнаруживается,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если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посланное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кодовое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слово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в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канале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переходит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в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другое</w:t>
      </w:r>
      <w:r w:rsidR="003D343B">
        <w:rPr>
          <w:rFonts w:ascii="Times New Roman" w:hAnsi="Times New Roman" w:cs="Times New Roman"/>
          <w:sz w:val="28"/>
          <w:szCs w:val="28"/>
        </w:rPr>
        <w:t xml:space="preserve"> разрешенное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кодовое</w:t>
      </w:r>
      <w:r w:rsidR="005A3FE1">
        <w:rPr>
          <w:rFonts w:ascii="Times New Roman" w:hAnsi="Times New Roman" w:cs="Times New Roman"/>
          <w:sz w:val="28"/>
          <w:szCs w:val="28"/>
        </w:rPr>
        <w:t xml:space="preserve"> </w:t>
      </w:r>
      <w:r w:rsidR="005A3FE1" w:rsidRPr="005A3FE1">
        <w:rPr>
          <w:rFonts w:ascii="Times New Roman" w:hAnsi="Times New Roman" w:cs="Times New Roman"/>
          <w:sz w:val="28"/>
          <w:szCs w:val="28"/>
        </w:rPr>
        <w:t>слово.</w:t>
      </w:r>
      <w:r w:rsidR="003D343B">
        <w:rPr>
          <w:rFonts w:ascii="Times New Roman" w:hAnsi="Times New Roman" w:cs="Times New Roman"/>
          <w:sz w:val="28"/>
          <w:szCs w:val="28"/>
        </w:rPr>
        <w:t xml:space="preserve"> </w:t>
      </w:r>
      <w:r w:rsidR="00F8107C">
        <w:rPr>
          <w:rFonts w:ascii="Times New Roman" w:hAnsi="Times New Roman" w:cs="Times New Roman"/>
          <w:sz w:val="28"/>
          <w:szCs w:val="28"/>
        </w:rPr>
        <w:t>У</w:t>
      </w:r>
      <w:r w:rsidR="00DD1903">
        <w:rPr>
          <w:rFonts w:ascii="Times New Roman" w:hAnsi="Times New Roman" w:cs="Times New Roman"/>
          <w:sz w:val="28"/>
          <w:szCs w:val="28"/>
        </w:rPr>
        <w:t>казанная вероятность зависит</w:t>
      </w:r>
      <w:r w:rsidR="00FF408B">
        <w:rPr>
          <w:rFonts w:ascii="Times New Roman" w:hAnsi="Times New Roman" w:cs="Times New Roman"/>
          <w:sz w:val="28"/>
          <w:szCs w:val="28"/>
        </w:rPr>
        <w:t>, в первую очередь,</w:t>
      </w:r>
      <w:r w:rsidR="00DD1903">
        <w:rPr>
          <w:rFonts w:ascii="Times New Roman" w:hAnsi="Times New Roman" w:cs="Times New Roman"/>
          <w:sz w:val="28"/>
          <w:szCs w:val="28"/>
        </w:rPr>
        <w:t xml:space="preserve"> от о</w:t>
      </w:r>
      <w:r w:rsidR="00DD1903" w:rsidRPr="00DD1903">
        <w:rPr>
          <w:rFonts w:ascii="Times New Roman" w:hAnsi="Times New Roman" w:cs="Times New Roman"/>
          <w:sz w:val="28"/>
          <w:szCs w:val="28"/>
        </w:rPr>
        <w:t>тношени</w:t>
      </w:r>
      <w:r w:rsidR="00DD1903">
        <w:rPr>
          <w:rFonts w:ascii="Times New Roman" w:hAnsi="Times New Roman" w:cs="Times New Roman"/>
          <w:sz w:val="28"/>
          <w:szCs w:val="28"/>
        </w:rPr>
        <w:t xml:space="preserve">я </w:t>
      </w:r>
      <w:r w:rsidR="00DD1903" w:rsidRPr="00DD1903">
        <w:rPr>
          <w:rFonts w:ascii="Times New Roman" w:hAnsi="Times New Roman" w:cs="Times New Roman"/>
          <w:sz w:val="28"/>
          <w:szCs w:val="28"/>
        </w:rPr>
        <w:t>сигнал/шум</w:t>
      </w:r>
      <w:r w:rsidR="00FF408B">
        <w:rPr>
          <w:rFonts w:ascii="Times New Roman" w:hAnsi="Times New Roman" w:cs="Times New Roman"/>
          <w:sz w:val="28"/>
          <w:szCs w:val="28"/>
        </w:rPr>
        <w:t xml:space="preserve"> </w:t>
      </w:r>
      <w:r w:rsidR="00DD1903" w:rsidRPr="00DD1903">
        <w:rPr>
          <w:rFonts w:ascii="Times New Roman" w:hAnsi="Times New Roman" w:cs="Times New Roman"/>
          <w:sz w:val="28"/>
          <w:szCs w:val="28"/>
        </w:rPr>
        <w:t>в</w:t>
      </w:r>
      <w:r w:rsidR="00DD1903">
        <w:rPr>
          <w:rFonts w:ascii="Times New Roman" w:hAnsi="Times New Roman" w:cs="Times New Roman"/>
          <w:sz w:val="28"/>
          <w:szCs w:val="28"/>
        </w:rPr>
        <w:t xml:space="preserve"> </w:t>
      </w:r>
      <w:r w:rsidR="00DD1903" w:rsidRPr="00DD1903">
        <w:rPr>
          <w:rFonts w:ascii="Times New Roman" w:hAnsi="Times New Roman" w:cs="Times New Roman"/>
          <w:sz w:val="28"/>
          <w:szCs w:val="28"/>
        </w:rPr>
        <w:t>канале</w:t>
      </w:r>
      <w:r w:rsidR="00DD1903">
        <w:rPr>
          <w:rFonts w:ascii="Times New Roman" w:hAnsi="Times New Roman" w:cs="Times New Roman"/>
          <w:sz w:val="28"/>
          <w:szCs w:val="28"/>
        </w:rPr>
        <w:t xml:space="preserve">, </w:t>
      </w:r>
      <w:r w:rsidR="004A584D">
        <w:rPr>
          <w:rFonts w:ascii="Times New Roman" w:hAnsi="Times New Roman" w:cs="Times New Roman"/>
          <w:sz w:val="28"/>
          <w:szCs w:val="28"/>
        </w:rPr>
        <w:t>н</w:t>
      </w:r>
      <w:r w:rsidR="00FF408B">
        <w:rPr>
          <w:rFonts w:ascii="Times New Roman" w:hAnsi="Times New Roman" w:cs="Times New Roman"/>
          <w:sz w:val="28"/>
          <w:szCs w:val="28"/>
        </w:rPr>
        <w:t xml:space="preserve">а основании </w:t>
      </w:r>
      <w:r w:rsidR="004A584D">
        <w:rPr>
          <w:rFonts w:ascii="Times New Roman" w:hAnsi="Times New Roman" w:cs="Times New Roman"/>
          <w:sz w:val="28"/>
          <w:szCs w:val="28"/>
        </w:rPr>
        <w:t>которого</w:t>
      </w:r>
      <w:r w:rsidR="00FF408B">
        <w:rPr>
          <w:rFonts w:ascii="Times New Roman" w:hAnsi="Times New Roman" w:cs="Times New Roman"/>
          <w:sz w:val="28"/>
          <w:szCs w:val="28"/>
        </w:rPr>
        <w:t xml:space="preserve"> рассчитывается </w:t>
      </w:r>
      <w:r w:rsidR="00FF408B" w:rsidRPr="00FF408B">
        <w:rPr>
          <w:rFonts w:ascii="Times New Roman" w:hAnsi="Times New Roman" w:cs="Times New Roman"/>
          <w:sz w:val="28"/>
          <w:szCs w:val="28"/>
        </w:rPr>
        <w:t>вероятность</w:t>
      </w:r>
      <w:r w:rsidR="00FF408B">
        <w:rPr>
          <w:rFonts w:ascii="Times New Roman" w:hAnsi="Times New Roman" w:cs="Times New Roman"/>
          <w:sz w:val="28"/>
          <w:szCs w:val="28"/>
        </w:rPr>
        <w:t xml:space="preserve"> </w:t>
      </w:r>
      <w:r w:rsidR="00FF408B" w:rsidRPr="00FF408B">
        <w:rPr>
          <w:rFonts w:ascii="Times New Roman" w:hAnsi="Times New Roman" w:cs="Times New Roman"/>
          <w:sz w:val="28"/>
          <w:szCs w:val="28"/>
        </w:rPr>
        <w:t>битовой</w:t>
      </w:r>
      <w:r w:rsidR="00FF408B">
        <w:rPr>
          <w:rFonts w:ascii="Times New Roman" w:hAnsi="Times New Roman" w:cs="Times New Roman"/>
          <w:sz w:val="28"/>
          <w:szCs w:val="28"/>
        </w:rPr>
        <w:t xml:space="preserve"> </w:t>
      </w:r>
      <w:r w:rsidR="00FF408B" w:rsidRPr="00FF408B">
        <w:rPr>
          <w:rFonts w:ascii="Times New Roman" w:hAnsi="Times New Roman" w:cs="Times New Roman"/>
          <w:sz w:val="28"/>
          <w:szCs w:val="28"/>
        </w:rPr>
        <w:t>ошибки</w:t>
      </w:r>
      <w:r w:rsidR="00FF408B">
        <w:rPr>
          <w:rFonts w:ascii="Times New Roman" w:hAnsi="Times New Roman" w:cs="Times New Roman"/>
          <w:sz w:val="28"/>
          <w:szCs w:val="28"/>
        </w:rPr>
        <w:t xml:space="preserve"> </w:t>
      </w:r>
      <w:r w:rsidR="00FF408B" w:rsidRPr="00FF408B">
        <w:rPr>
          <w:rFonts w:ascii="Times New Roman" w:hAnsi="Times New Roman" w:cs="Times New Roman"/>
          <w:sz w:val="28"/>
          <w:szCs w:val="28"/>
        </w:rPr>
        <w:t>при</w:t>
      </w:r>
      <w:r w:rsidR="00FF408B">
        <w:rPr>
          <w:rFonts w:ascii="Times New Roman" w:hAnsi="Times New Roman" w:cs="Times New Roman"/>
          <w:sz w:val="28"/>
          <w:szCs w:val="28"/>
        </w:rPr>
        <w:t xml:space="preserve"> </w:t>
      </w:r>
      <w:r w:rsidR="00FF408B" w:rsidRPr="00FF408B">
        <w:rPr>
          <w:rFonts w:ascii="Times New Roman" w:hAnsi="Times New Roman" w:cs="Times New Roman"/>
          <w:sz w:val="28"/>
          <w:szCs w:val="28"/>
        </w:rPr>
        <w:t>передаче</w:t>
      </w:r>
      <w:r w:rsidR="00FF408B">
        <w:rPr>
          <w:rFonts w:ascii="Times New Roman" w:hAnsi="Times New Roman" w:cs="Times New Roman"/>
          <w:sz w:val="28"/>
          <w:szCs w:val="28"/>
        </w:rPr>
        <w:t xml:space="preserve"> </w:t>
      </w:r>
      <w:r w:rsidR="004A584D">
        <w:rPr>
          <w:rFonts w:ascii="Times New Roman" w:hAnsi="Times New Roman" w:cs="Times New Roman"/>
          <w:sz w:val="28"/>
          <w:szCs w:val="28"/>
        </w:rPr>
        <w:t>информации по каналу связи</w:t>
      </w:r>
      <w:r w:rsidR="00FF408B" w:rsidRPr="00FF408B">
        <w:rPr>
          <w:rFonts w:ascii="Times New Roman" w:hAnsi="Times New Roman" w:cs="Times New Roman"/>
          <w:sz w:val="28"/>
          <w:szCs w:val="28"/>
        </w:rPr>
        <w:t>.</w:t>
      </w:r>
    </w:p>
    <w:p w14:paraId="39F6EE2C" w14:textId="77777777" w:rsidR="00A60E67" w:rsidRPr="002630E6" w:rsidRDefault="00A60E67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эффективности</w:t>
      </w:r>
      <w:r w:rsidRPr="002630E6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30E6">
        <w:rPr>
          <w:rFonts w:ascii="Times New Roman" w:hAnsi="Times New Roman" w:cs="Times New Roman"/>
          <w:sz w:val="28"/>
          <w:szCs w:val="28"/>
        </w:rPr>
        <w:t xml:space="preserve">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Pr="002630E6">
        <w:rPr>
          <w:rFonts w:ascii="Times New Roman" w:hAnsi="Times New Roman" w:cs="Times New Roman"/>
          <w:sz w:val="28"/>
          <w:szCs w:val="28"/>
        </w:rPr>
        <w:t xml:space="preserve">мминга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Pr="002630E6">
        <w:rPr>
          <w:rFonts w:ascii="Times New Roman" w:hAnsi="Times New Roman" w:cs="Times New Roman"/>
          <w:sz w:val="28"/>
          <w:szCs w:val="28"/>
        </w:rPr>
        <w:t xml:space="preserve"> в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E6">
        <w:rPr>
          <w:rFonts w:ascii="Times New Roman" w:hAnsi="Times New Roman" w:cs="Times New Roman"/>
          <w:sz w:val="28"/>
          <w:szCs w:val="28"/>
        </w:rPr>
        <w:t>режимах: режиме исправления или режиме обнаружения ошибок.</w:t>
      </w:r>
    </w:p>
    <w:p w14:paraId="511BE400" w14:textId="77777777" w:rsidR="00A60E67" w:rsidRDefault="00A60E67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630E6">
        <w:rPr>
          <w:rFonts w:ascii="Times New Roman" w:hAnsi="Times New Roman" w:cs="Times New Roman"/>
          <w:sz w:val="28"/>
          <w:szCs w:val="28"/>
        </w:rPr>
        <w:t xml:space="preserve">В </w:t>
      </w:r>
      <w:r w:rsidRPr="002630E6">
        <w:rPr>
          <w:rFonts w:ascii="Times New Roman" w:hAnsi="Times New Roman" w:cs="Times New Roman"/>
          <w:i/>
          <w:sz w:val="28"/>
          <w:szCs w:val="28"/>
        </w:rPr>
        <w:t>режиме исправления ошибок</w:t>
      </w:r>
      <w:r w:rsidRPr="002630E6">
        <w:rPr>
          <w:rFonts w:ascii="Times New Roman" w:hAnsi="Times New Roman" w:cs="Times New Roman"/>
          <w:sz w:val="28"/>
          <w:szCs w:val="28"/>
        </w:rPr>
        <w:t xml:space="preserve"> исправляются все одиночные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E6">
        <w:rPr>
          <w:rFonts w:ascii="Times New Roman" w:hAnsi="Times New Roman" w:cs="Times New Roman"/>
          <w:sz w:val="28"/>
          <w:szCs w:val="28"/>
        </w:rPr>
        <w:t>ошибки в кодовой комбинации, следовательно, вероятность остаточной ошибки при декодировании равна вероятности того, что в кодовой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E6">
        <w:rPr>
          <w:rFonts w:ascii="Times New Roman" w:hAnsi="Times New Roman" w:cs="Times New Roman"/>
          <w:sz w:val="28"/>
          <w:szCs w:val="28"/>
        </w:rPr>
        <w:t>комбинации произойдёт более одной ошибки</w:t>
      </w:r>
      <w:r>
        <w:rPr>
          <w:rFonts w:ascii="Times New Roman" w:hAnsi="Times New Roman" w:cs="Times New Roman"/>
          <w:sz w:val="28"/>
          <w:szCs w:val="28"/>
        </w:rPr>
        <w:t>. Для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мминга (7,4) эта вероятность определяется на основе выражения</w:t>
      </w:r>
      <w:r w:rsidR="00607B45">
        <w:rPr>
          <w:rFonts w:ascii="Times New Roman" w:hAnsi="Times New Roman" w:cs="Times New Roman"/>
          <w:sz w:val="28"/>
          <w:szCs w:val="28"/>
        </w:rPr>
        <w:t>:</w:t>
      </w:r>
    </w:p>
    <w:p w14:paraId="3606C1EC" w14:textId="77777777" w:rsidR="00607B45" w:rsidRDefault="00607B4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C4A401E" w14:textId="77777777" w:rsidR="00E11D60" w:rsidRDefault="00A31F2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7-i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7-i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78AA062" w14:textId="77777777" w:rsidR="00E11D60" w:rsidRPr="00607B45" w:rsidRDefault="00E11D60" w:rsidP="00A60E67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нет ош.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 ош.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-7p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C378F23" w14:textId="77777777" w:rsidR="00607B45" w:rsidRDefault="00607B4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A7B331E" w14:textId="77777777" w:rsidR="00E11D60" w:rsidRDefault="00E11D60" w:rsidP="00E11D60">
      <w:pPr>
        <w:spacing w:after="0"/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малых </w:t>
      </w:r>
      <w:r w:rsidRPr="005C7AC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</w:p>
    <w:p w14:paraId="5364D40C" w14:textId="77777777" w:rsidR="00E11D60" w:rsidRDefault="00A31F2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E27BB81" w14:textId="77777777" w:rsidR="00A60E67" w:rsidRDefault="00A60E67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630E6">
        <w:rPr>
          <w:rFonts w:ascii="Times New Roman" w:hAnsi="Times New Roman" w:cs="Times New Roman"/>
          <w:sz w:val="28"/>
          <w:szCs w:val="28"/>
        </w:rPr>
        <w:t xml:space="preserve">В </w:t>
      </w:r>
      <w:r w:rsidRPr="002630E6">
        <w:rPr>
          <w:rFonts w:ascii="Times New Roman" w:hAnsi="Times New Roman" w:cs="Times New Roman"/>
          <w:i/>
          <w:sz w:val="28"/>
          <w:szCs w:val="28"/>
        </w:rPr>
        <w:t>режиме обнаружения ошибок</w:t>
      </w:r>
      <w:r w:rsidRPr="002630E6">
        <w:rPr>
          <w:rFonts w:ascii="Times New Roman" w:hAnsi="Times New Roman" w:cs="Times New Roman"/>
          <w:sz w:val="28"/>
          <w:szCs w:val="28"/>
        </w:rPr>
        <w:t xml:space="preserve"> гарантированно обнаруживаются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E6">
        <w:rPr>
          <w:rFonts w:ascii="Times New Roman" w:hAnsi="Times New Roman" w:cs="Times New Roman"/>
          <w:sz w:val="28"/>
          <w:szCs w:val="28"/>
        </w:rPr>
        <w:t>две ошибки, т.е. вероятность необнаруженной ошибки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E6">
        <w:rPr>
          <w:rFonts w:ascii="Times New Roman" w:hAnsi="Times New Roman" w:cs="Times New Roman"/>
          <w:sz w:val="28"/>
          <w:szCs w:val="28"/>
        </w:rPr>
        <w:t>как вероятность того, что в принятой кодовой комбинации будет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0E6">
        <w:rPr>
          <w:rFonts w:ascii="Times New Roman" w:hAnsi="Times New Roman" w:cs="Times New Roman"/>
          <w:sz w:val="28"/>
          <w:szCs w:val="28"/>
        </w:rPr>
        <w:t>двух ошибочных элементов</w:t>
      </w:r>
      <w:r>
        <w:rPr>
          <w:rFonts w:ascii="Times New Roman" w:hAnsi="Times New Roman" w:cs="Times New Roman"/>
          <w:sz w:val="28"/>
          <w:szCs w:val="28"/>
        </w:rPr>
        <w:t>. Для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мминга (7,4) эта вероятность определяется на основе выражения</w:t>
      </w:r>
    </w:p>
    <w:p w14:paraId="35513A53" w14:textId="77777777" w:rsidR="00607B45" w:rsidRDefault="00607B4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83762AA" w14:textId="77777777" w:rsidR="00E11D60" w:rsidRDefault="00A31F2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7-i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7-i</m:t>
              </m:r>
            </m:sup>
          </m:sSup>
        </m:oMath>
      </m:oMathPara>
    </w:p>
    <w:p w14:paraId="4FD0C56F" w14:textId="77777777" w:rsidR="00E11D60" w:rsidRDefault="00E11D60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нет ош.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ош.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ош.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7331D93" w14:textId="77777777" w:rsidR="00E11D60" w:rsidRDefault="00E11D60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-7p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-21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</m:oMath>
      </m:oMathPara>
    </w:p>
    <w:p w14:paraId="1F02599C" w14:textId="77777777" w:rsidR="00E11D60" w:rsidRDefault="00E11D60" w:rsidP="00E11D60">
      <w:pPr>
        <w:spacing w:after="0"/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210A58">
        <w:rPr>
          <w:rFonts w:ascii="Times New Roman" w:eastAsiaTheme="minorEastAsia" w:hAnsi="Times New Roman" w:cs="Times New Roman"/>
          <w:sz w:val="28"/>
          <w:szCs w:val="28"/>
        </w:rPr>
        <w:t>Для малых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</w:p>
    <w:p w14:paraId="38347AE8" w14:textId="77777777" w:rsidR="00E11D60" w:rsidRDefault="00A31F25" w:rsidP="00A60E6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≈35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05BE9D3" w14:textId="77777777" w:rsidR="00DD1903" w:rsidRDefault="00A60E67" w:rsidP="00C05C1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Очевидно, что п</w:t>
      </w:r>
      <w:r w:rsidR="00F8107C">
        <w:rPr>
          <w:rFonts w:ascii="Times New Roman" w:hAnsi="Times New Roman" w:cs="Times New Roman"/>
          <w:sz w:val="28"/>
          <w:szCs w:val="28"/>
        </w:rPr>
        <w:t>омехоустойчивое кодирование позволяет уменьшить вероятность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E67">
        <w:rPr>
          <w:rFonts w:ascii="Times New Roman" w:hAnsi="Times New Roman" w:cs="Times New Roman"/>
          <w:sz w:val="28"/>
          <w:szCs w:val="28"/>
        </w:rPr>
        <w:t>не обнаружимой ошибки</w:t>
      </w:r>
      <w:r w:rsidR="00F8107C">
        <w:rPr>
          <w:rFonts w:ascii="Times New Roman" w:hAnsi="Times New Roman" w:cs="Times New Roman"/>
          <w:sz w:val="28"/>
          <w:szCs w:val="28"/>
        </w:rPr>
        <w:t xml:space="preserve"> на определенную величину. </w:t>
      </w:r>
      <w:r w:rsidR="009F5A64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9F5A64" w:rsidRPr="009F5A64">
        <w:rPr>
          <w:rFonts w:ascii="Times New Roman" w:hAnsi="Times New Roman" w:cs="Times New Roman"/>
          <w:sz w:val="28"/>
          <w:szCs w:val="28"/>
        </w:rPr>
        <w:t>примен</w:t>
      </w:r>
      <w:r w:rsidR="00767D6F">
        <w:rPr>
          <w:rFonts w:ascii="Times New Roman" w:hAnsi="Times New Roman" w:cs="Times New Roman"/>
          <w:sz w:val="28"/>
          <w:szCs w:val="28"/>
        </w:rPr>
        <w:t>ение</w:t>
      </w:r>
      <w:r w:rsidR="009F5A64">
        <w:rPr>
          <w:rFonts w:ascii="Times New Roman" w:hAnsi="Times New Roman" w:cs="Times New Roman"/>
          <w:sz w:val="28"/>
          <w:szCs w:val="28"/>
        </w:rPr>
        <w:t xml:space="preserve"> </w:t>
      </w:r>
      <w:r w:rsidR="009F5A64" w:rsidRPr="009F5A64">
        <w:rPr>
          <w:rFonts w:ascii="Times New Roman" w:hAnsi="Times New Roman" w:cs="Times New Roman"/>
          <w:sz w:val="28"/>
          <w:szCs w:val="28"/>
        </w:rPr>
        <w:t>кодировани</w:t>
      </w:r>
      <w:r w:rsidR="00767D6F">
        <w:rPr>
          <w:rFonts w:ascii="Times New Roman" w:hAnsi="Times New Roman" w:cs="Times New Roman"/>
          <w:sz w:val="28"/>
          <w:szCs w:val="28"/>
        </w:rPr>
        <w:t>я</w:t>
      </w:r>
      <w:r w:rsidR="009F5A64">
        <w:rPr>
          <w:rFonts w:ascii="Times New Roman" w:hAnsi="Times New Roman" w:cs="Times New Roman"/>
          <w:sz w:val="28"/>
          <w:szCs w:val="28"/>
        </w:rPr>
        <w:t xml:space="preserve"> </w:t>
      </w:r>
      <w:r w:rsidR="009F5A64" w:rsidRPr="009F5A64">
        <w:rPr>
          <w:rFonts w:ascii="Times New Roman" w:hAnsi="Times New Roman" w:cs="Times New Roman"/>
          <w:sz w:val="28"/>
          <w:szCs w:val="28"/>
        </w:rPr>
        <w:t>увеличивае</w:t>
      </w:r>
      <w:r w:rsidR="00767D6F">
        <w:rPr>
          <w:rFonts w:ascii="Times New Roman" w:hAnsi="Times New Roman" w:cs="Times New Roman"/>
          <w:sz w:val="28"/>
          <w:szCs w:val="28"/>
        </w:rPr>
        <w:t>т</w:t>
      </w:r>
      <w:r w:rsidR="00D759FA">
        <w:rPr>
          <w:rFonts w:ascii="Times New Roman" w:hAnsi="Times New Roman" w:cs="Times New Roman"/>
          <w:sz w:val="28"/>
          <w:szCs w:val="28"/>
        </w:rPr>
        <w:t xml:space="preserve"> эту</w:t>
      </w:r>
      <w:r w:rsidR="009F5A64">
        <w:rPr>
          <w:rFonts w:ascii="Times New Roman" w:hAnsi="Times New Roman" w:cs="Times New Roman"/>
          <w:sz w:val="28"/>
          <w:szCs w:val="28"/>
        </w:rPr>
        <w:t xml:space="preserve"> </w:t>
      </w:r>
      <w:r w:rsidR="009F5A64" w:rsidRPr="009F5A64">
        <w:rPr>
          <w:rFonts w:ascii="Times New Roman" w:hAnsi="Times New Roman" w:cs="Times New Roman"/>
          <w:sz w:val="28"/>
          <w:szCs w:val="28"/>
        </w:rPr>
        <w:t>вероятность</w:t>
      </w:r>
      <w:r w:rsidR="00D759FA">
        <w:rPr>
          <w:rFonts w:ascii="Times New Roman" w:hAnsi="Times New Roman" w:cs="Times New Roman"/>
          <w:sz w:val="28"/>
          <w:szCs w:val="28"/>
        </w:rPr>
        <w:t xml:space="preserve"> </w:t>
      </w:r>
      <w:r w:rsidR="009F5A64">
        <w:rPr>
          <w:rFonts w:ascii="Times New Roman" w:hAnsi="Times New Roman" w:cs="Times New Roman"/>
          <w:sz w:val="28"/>
          <w:szCs w:val="28"/>
        </w:rPr>
        <w:t xml:space="preserve">за счет увеличения объема передаваемой информации </w:t>
      </w:r>
      <w:r w:rsidR="009F5A64" w:rsidRPr="00767D6F">
        <w:rPr>
          <w:rFonts w:ascii="Times New Roman" w:hAnsi="Times New Roman" w:cs="Times New Roman"/>
          <w:sz w:val="28"/>
          <w:szCs w:val="28"/>
        </w:rPr>
        <w:t>(</w:t>
      </w:r>
      <w:r w:rsidR="00F8107C" w:rsidRPr="00767D6F">
        <w:rPr>
          <w:rFonts w:ascii="Times New Roman" w:hAnsi="Times New Roman" w:cs="Times New Roman"/>
          <w:sz w:val="28"/>
          <w:szCs w:val="28"/>
        </w:rPr>
        <w:t>эта величина определяется характеристиками кода</w:t>
      </w:r>
      <w:r w:rsidR="009F5A64" w:rsidRPr="00767D6F">
        <w:rPr>
          <w:rFonts w:ascii="Times New Roman" w:hAnsi="Times New Roman" w:cs="Times New Roman"/>
          <w:sz w:val="28"/>
          <w:szCs w:val="28"/>
        </w:rPr>
        <w:t>)</w:t>
      </w:r>
      <w:r w:rsidR="009F5A64">
        <w:rPr>
          <w:rFonts w:ascii="Times New Roman" w:hAnsi="Times New Roman" w:cs="Times New Roman"/>
          <w:sz w:val="28"/>
          <w:szCs w:val="28"/>
        </w:rPr>
        <w:t xml:space="preserve">. Поэтому, как правило, </w:t>
      </w:r>
      <w:r w:rsidR="00E00F06">
        <w:rPr>
          <w:rFonts w:ascii="Times New Roman" w:hAnsi="Times New Roman" w:cs="Times New Roman"/>
          <w:sz w:val="28"/>
          <w:szCs w:val="28"/>
        </w:rPr>
        <w:t xml:space="preserve">производится расчет </w:t>
      </w:r>
      <w:r w:rsidR="00E00F06" w:rsidRPr="00E00F06">
        <w:rPr>
          <w:rFonts w:ascii="Times New Roman" w:hAnsi="Times New Roman" w:cs="Times New Roman"/>
          <w:sz w:val="28"/>
          <w:szCs w:val="28"/>
        </w:rPr>
        <w:t>эффективн</w:t>
      </w:r>
      <w:r w:rsidR="00E00F06">
        <w:rPr>
          <w:rFonts w:ascii="Times New Roman" w:hAnsi="Times New Roman" w:cs="Times New Roman"/>
          <w:sz w:val="28"/>
          <w:szCs w:val="28"/>
        </w:rPr>
        <w:t xml:space="preserve">ой </w:t>
      </w:r>
      <w:r w:rsidR="00E00F06" w:rsidRPr="00E00F06">
        <w:rPr>
          <w:rFonts w:ascii="Times New Roman" w:hAnsi="Times New Roman" w:cs="Times New Roman"/>
          <w:sz w:val="28"/>
          <w:szCs w:val="28"/>
        </w:rPr>
        <w:t>скорост</w:t>
      </w:r>
      <w:r w:rsidR="00E00F06">
        <w:rPr>
          <w:rFonts w:ascii="Times New Roman" w:hAnsi="Times New Roman" w:cs="Times New Roman"/>
          <w:sz w:val="28"/>
          <w:szCs w:val="28"/>
        </w:rPr>
        <w:t xml:space="preserve">и передачи с учетом </w:t>
      </w:r>
      <w:r w:rsidR="00E00F06" w:rsidRPr="00E00F06">
        <w:rPr>
          <w:rFonts w:ascii="Times New Roman" w:hAnsi="Times New Roman" w:cs="Times New Roman"/>
          <w:sz w:val="28"/>
          <w:szCs w:val="28"/>
        </w:rPr>
        <w:t>дол</w:t>
      </w:r>
      <w:r w:rsidR="00E00F06">
        <w:rPr>
          <w:rFonts w:ascii="Times New Roman" w:hAnsi="Times New Roman" w:cs="Times New Roman"/>
          <w:sz w:val="28"/>
          <w:szCs w:val="28"/>
        </w:rPr>
        <w:t>и</w:t>
      </w:r>
      <w:r w:rsidR="00E00F06" w:rsidRPr="00E00F06">
        <w:rPr>
          <w:rFonts w:ascii="Times New Roman" w:hAnsi="Times New Roman" w:cs="Times New Roman"/>
          <w:sz w:val="28"/>
          <w:szCs w:val="28"/>
        </w:rPr>
        <w:t xml:space="preserve"> информационных бит в кодовом слове</w:t>
      </w:r>
      <w:r w:rsidR="009B2741">
        <w:rPr>
          <w:rFonts w:ascii="Times New Roman" w:hAnsi="Times New Roman" w:cs="Times New Roman"/>
          <w:sz w:val="28"/>
          <w:szCs w:val="28"/>
        </w:rPr>
        <w:t xml:space="preserve"> </w:t>
      </w:r>
      <w:r w:rsidR="009B2741" w:rsidRPr="009B2741">
        <w:rPr>
          <w:rFonts w:ascii="Times New Roman" w:hAnsi="Times New Roman" w:cs="Times New Roman"/>
          <w:sz w:val="28"/>
          <w:szCs w:val="28"/>
        </w:rPr>
        <w:t>[1]</w:t>
      </w:r>
      <w:r w:rsidR="00E00F06">
        <w:rPr>
          <w:rFonts w:ascii="Times New Roman" w:hAnsi="Times New Roman" w:cs="Times New Roman"/>
          <w:sz w:val="28"/>
          <w:szCs w:val="28"/>
        </w:rPr>
        <w:t>.</w:t>
      </w:r>
    </w:p>
    <w:p w14:paraId="712631CB" w14:textId="77777777" w:rsidR="00767D6F" w:rsidRDefault="00604A1D" w:rsidP="005C4E9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помехоустойчивого кодирования могут быть повышены за счет применения так называемых расширенных (модифицированных) кодов</w:t>
      </w:r>
      <w:r w:rsidR="005C4E92">
        <w:rPr>
          <w:rFonts w:ascii="Times New Roman" w:hAnsi="Times New Roman" w:cs="Times New Roman"/>
          <w:sz w:val="28"/>
          <w:szCs w:val="28"/>
        </w:rPr>
        <w:t xml:space="preserve">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5C4E92">
        <w:rPr>
          <w:rFonts w:ascii="Times New Roman" w:hAnsi="Times New Roman" w:cs="Times New Roman"/>
          <w:sz w:val="28"/>
          <w:szCs w:val="28"/>
        </w:rPr>
        <w:t>мминга.</w:t>
      </w:r>
      <w:r w:rsidR="00D759FA">
        <w:rPr>
          <w:rFonts w:ascii="Times New Roman" w:hAnsi="Times New Roman" w:cs="Times New Roman"/>
          <w:sz w:val="28"/>
          <w:szCs w:val="28"/>
        </w:rPr>
        <w:t xml:space="preserve"> И</w:t>
      </w:r>
      <w:r w:rsidR="00D759FA" w:rsidRPr="00D759FA">
        <w:rPr>
          <w:rFonts w:ascii="Times New Roman" w:hAnsi="Times New Roman" w:cs="Times New Roman"/>
          <w:sz w:val="28"/>
          <w:szCs w:val="28"/>
        </w:rPr>
        <w:t>х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D759FA">
        <w:rPr>
          <w:rFonts w:ascii="Times New Roman" w:hAnsi="Times New Roman" w:cs="Times New Roman"/>
          <w:sz w:val="28"/>
          <w:szCs w:val="28"/>
        </w:rPr>
        <w:t>о</w:t>
      </w:r>
      <w:r w:rsidR="005C4E92">
        <w:rPr>
          <w:rFonts w:ascii="Times New Roman" w:hAnsi="Times New Roman" w:cs="Times New Roman"/>
          <w:sz w:val="28"/>
          <w:szCs w:val="28"/>
        </w:rPr>
        <w:t xml:space="preserve">тличие от классических </w:t>
      </w:r>
      <w:r w:rsidR="005C4E92" w:rsidRPr="005C4E92">
        <w:rPr>
          <w:rFonts w:ascii="Times New Roman" w:hAnsi="Times New Roman" w:cs="Times New Roman"/>
          <w:sz w:val="28"/>
          <w:szCs w:val="28"/>
        </w:rPr>
        <w:t>заключается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в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дополнении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кодов</w:t>
      </w:r>
      <w:r w:rsidR="00D759FA">
        <w:rPr>
          <w:rFonts w:ascii="Times New Roman" w:hAnsi="Times New Roman" w:cs="Times New Roman"/>
          <w:sz w:val="28"/>
          <w:szCs w:val="28"/>
        </w:rPr>
        <w:t>ого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D759FA">
        <w:rPr>
          <w:rFonts w:ascii="Times New Roman" w:hAnsi="Times New Roman" w:cs="Times New Roman"/>
          <w:sz w:val="28"/>
          <w:szCs w:val="28"/>
        </w:rPr>
        <w:t>слова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дополнительным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двоичным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разрядом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таким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образом,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чтобы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число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единиц,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содержащихся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в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каждом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кодовом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слове,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было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четно.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Коды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5C4E92" w:rsidRPr="005C4E92">
        <w:rPr>
          <w:rFonts w:ascii="Times New Roman" w:hAnsi="Times New Roman" w:cs="Times New Roman"/>
          <w:sz w:val="28"/>
          <w:szCs w:val="28"/>
        </w:rPr>
        <w:t>мминга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с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проверкой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на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четность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обладают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следующими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двумя</w:t>
      </w:r>
      <w:r w:rsidR="005C4E92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преимуществами</w:t>
      </w:r>
      <w:r w:rsidR="005C4E92">
        <w:rPr>
          <w:rFonts w:ascii="Times New Roman" w:hAnsi="Times New Roman" w:cs="Times New Roman"/>
          <w:sz w:val="28"/>
          <w:szCs w:val="28"/>
        </w:rPr>
        <w:t>:</w:t>
      </w:r>
    </w:p>
    <w:p w14:paraId="61513965" w14:textId="77777777" w:rsidR="005C4E92" w:rsidRDefault="005C4E92" w:rsidP="005C4E9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C4E92">
        <w:rPr>
          <w:rFonts w:ascii="Times New Roman" w:hAnsi="Times New Roman" w:cs="Times New Roman"/>
          <w:sz w:val="28"/>
          <w:szCs w:val="28"/>
        </w:rPr>
        <w:t>лины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кодов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–1</m:t>
        </m:r>
      </m:oMath>
      <w:r>
        <w:rPr>
          <w:rFonts w:ascii="Times New Roman" w:hAnsi="Times New Roman" w:cs="Times New Roman"/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удобно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зрения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передачи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13D341" w14:textId="77777777" w:rsidR="00604A1D" w:rsidRDefault="00A4622F" w:rsidP="005C4E92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5C4E92">
        <w:rPr>
          <w:rFonts w:ascii="Times New Roman" w:hAnsi="Times New Roman" w:cs="Times New Roman"/>
          <w:sz w:val="28"/>
          <w:szCs w:val="28"/>
        </w:rPr>
        <w:t>инимальное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E92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 w:rsidRPr="00A462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расширенных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кодов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5C4E92" w:rsidRPr="005C4E92">
        <w:rPr>
          <w:rFonts w:ascii="Times New Roman" w:hAnsi="Times New Roman" w:cs="Times New Roman"/>
          <w:sz w:val="28"/>
          <w:szCs w:val="28"/>
        </w:rPr>
        <w:t>мминга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равно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4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вместо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3,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что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дает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возможность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обнаруживать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3-кратные</w:t>
      </w:r>
      <w:r w:rsidRPr="00A4622F">
        <w:rPr>
          <w:rFonts w:ascii="Times New Roman" w:hAnsi="Times New Roman" w:cs="Times New Roman"/>
          <w:sz w:val="28"/>
          <w:szCs w:val="28"/>
        </w:rPr>
        <w:t xml:space="preserve"> </w:t>
      </w:r>
      <w:r w:rsidR="005C4E92" w:rsidRPr="005C4E92">
        <w:rPr>
          <w:rFonts w:ascii="Times New Roman" w:hAnsi="Times New Roman" w:cs="Times New Roman"/>
          <w:sz w:val="28"/>
          <w:szCs w:val="28"/>
        </w:rPr>
        <w:t>ошибки</w:t>
      </w:r>
      <w:r w:rsidR="00270E0C" w:rsidRPr="00270E0C">
        <w:rPr>
          <w:rFonts w:ascii="Times New Roman" w:hAnsi="Times New Roman" w:cs="Times New Roman"/>
          <w:sz w:val="28"/>
          <w:szCs w:val="28"/>
        </w:rPr>
        <w:t xml:space="preserve"> </w:t>
      </w:r>
      <w:r w:rsidR="00270E0C">
        <w:rPr>
          <w:rFonts w:ascii="Times New Roman" w:hAnsi="Times New Roman" w:cs="Times New Roman"/>
          <w:sz w:val="28"/>
          <w:szCs w:val="28"/>
        </w:rPr>
        <w:t>и ниже</w:t>
      </w:r>
      <w:r w:rsidR="005C4E92" w:rsidRPr="005C4E92">
        <w:rPr>
          <w:rFonts w:ascii="Times New Roman" w:hAnsi="Times New Roman" w:cs="Times New Roman"/>
          <w:sz w:val="28"/>
          <w:szCs w:val="28"/>
        </w:rPr>
        <w:t>.</w:t>
      </w:r>
    </w:p>
    <w:p w14:paraId="079C05E3" w14:textId="77777777" w:rsidR="00105450" w:rsidRDefault="00E9371F" w:rsidP="0010545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б</w:t>
      </w:r>
      <w:r w:rsidR="00E33430" w:rsidRPr="00E33430">
        <w:rPr>
          <w:rFonts w:ascii="Times New Roman" w:hAnsi="Times New Roman" w:cs="Times New Roman"/>
          <w:sz w:val="28"/>
          <w:szCs w:val="28"/>
        </w:rPr>
        <w:t>лагодаря наличию в кодовых словах дополнительного разряда проверки на четность</w:t>
      </w:r>
      <w:r w:rsidR="00E33430">
        <w:rPr>
          <w:rFonts w:ascii="Times New Roman" w:hAnsi="Times New Roman" w:cs="Times New Roman"/>
          <w:sz w:val="28"/>
          <w:szCs w:val="28"/>
        </w:rPr>
        <w:t xml:space="preserve"> </w:t>
      </w:r>
      <w:r w:rsidR="00E33430" w:rsidRPr="00E33430">
        <w:rPr>
          <w:rFonts w:ascii="Times New Roman" w:hAnsi="Times New Roman" w:cs="Times New Roman"/>
          <w:sz w:val="28"/>
          <w:szCs w:val="28"/>
        </w:rPr>
        <w:t xml:space="preserve">существенно улучшается </w:t>
      </w:r>
      <w:r w:rsidR="00E33430">
        <w:rPr>
          <w:rFonts w:ascii="Times New Roman" w:hAnsi="Times New Roman" w:cs="Times New Roman"/>
          <w:sz w:val="28"/>
          <w:szCs w:val="28"/>
        </w:rPr>
        <w:t>р</w:t>
      </w:r>
      <w:r w:rsidR="00270E0C" w:rsidRPr="00270E0C">
        <w:rPr>
          <w:rFonts w:ascii="Times New Roman" w:hAnsi="Times New Roman" w:cs="Times New Roman"/>
          <w:sz w:val="28"/>
          <w:szCs w:val="28"/>
        </w:rPr>
        <w:t>ежим</w:t>
      </w:r>
      <w:r w:rsidR="00270E0C">
        <w:rPr>
          <w:rFonts w:ascii="Times New Roman" w:hAnsi="Times New Roman" w:cs="Times New Roman"/>
          <w:sz w:val="28"/>
          <w:szCs w:val="28"/>
        </w:rPr>
        <w:t xml:space="preserve"> </w:t>
      </w:r>
      <w:r w:rsidR="00270E0C" w:rsidRPr="00270E0C">
        <w:rPr>
          <w:rFonts w:ascii="Times New Roman" w:hAnsi="Times New Roman" w:cs="Times New Roman"/>
          <w:sz w:val="28"/>
          <w:szCs w:val="28"/>
        </w:rPr>
        <w:t>коррекции</w:t>
      </w:r>
      <w:r w:rsidR="00270E0C">
        <w:rPr>
          <w:rFonts w:ascii="Times New Roman" w:hAnsi="Times New Roman" w:cs="Times New Roman"/>
          <w:sz w:val="28"/>
          <w:szCs w:val="28"/>
        </w:rPr>
        <w:t xml:space="preserve"> </w:t>
      </w:r>
      <w:r w:rsidR="00270E0C" w:rsidRPr="00270E0C">
        <w:rPr>
          <w:rFonts w:ascii="Times New Roman" w:hAnsi="Times New Roman" w:cs="Times New Roman"/>
          <w:sz w:val="28"/>
          <w:szCs w:val="28"/>
        </w:rPr>
        <w:t>ошибок.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584005">
        <w:rPr>
          <w:rFonts w:ascii="Times New Roman" w:hAnsi="Times New Roman" w:cs="Times New Roman"/>
          <w:sz w:val="28"/>
          <w:szCs w:val="28"/>
        </w:rPr>
        <w:t xml:space="preserve">Действительно, если при одиночной ошибке всегда </w:t>
      </w:r>
      <w:r w:rsidR="00584005">
        <w:rPr>
          <w:rFonts w:ascii="Times New Roman" w:hAnsi="Times New Roman" w:cs="Times New Roman"/>
          <w:sz w:val="28"/>
          <w:szCs w:val="28"/>
        </w:rPr>
        <w:t>сигналы четности передаваемого и принятого кодового слова</w:t>
      </w:r>
      <w:r w:rsidR="00584005" w:rsidRPr="00584005">
        <w:rPr>
          <w:rFonts w:ascii="Times New Roman" w:hAnsi="Times New Roman" w:cs="Times New Roman"/>
          <w:sz w:val="28"/>
          <w:szCs w:val="28"/>
        </w:rPr>
        <w:t xml:space="preserve"> </w:t>
      </w:r>
      <w:r w:rsidR="00584005">
        <w:rPr>
          <w:rFonts w:ascii="Times New Roman" w:hAnsi="Times New Roman" w:cs="Times New Roman"/>
          <w:sz w:val="28"/>
          <w:szCs w:val="28"/>
        </w:rPr>
        <w:t>не равны между собой</w:t>
      </w:r>
      <w:r w:rsidR="00105450" w:rsidRPr="00584005">
        <w:rPr>
          <w:rFonts w:ascii="Times New Roman" w:hAnsi="Times New Roman" w:cs="Times New Roman"/>
          <w:sz w:val="28"/>
          <w:szCs w:val="28"/>
        </w:rPr>
        <w:t xml:space="preserve">, то при двукратной ошибке, </w:t>
      </w:r>
      <w:r w:rsidR="00584005">
        <w:rPr>
          <w:rFonts w:ascii="Times New Roman" w:hAnsi="Times New Roman" w:cs="Times New Roman"/>
          <w:sz w:val="28"/>
          <w:szCs w:val="28"/>
        </w:rPr>
        <w:t>наоборот.</w:t>
      </w:r>
      <w:r w:rsidR="00105450">
        <w:rPr>
          <w:rFonts w:ascii="Times New Roman" w:hAnsi="Times New Roman" w:cs="Times New Roman"/>
          <w:sz w:val="28"/>
          <w:szCs w:val="28"/>
        </w:rPr>
        <w:t xml:space="preserve"> Это позволяет сформулировать </w:t>
      </w:r>
      <w:r w:rsidR="00E11D60">
        <w:rPr>
          <w:rFonts w:ascii="Times New Roman" w:hAnsi="Times New Roman" w:cs="Times New Roman"/>
          <w:sz w:val="28"/>
          <w:szCs w:val="28"/>
        </w:rPr>
        <w:t>у</w:t>
      </w:r>
      <w:r w:rsidR="00105450" w:rsidRPr="00105450">
        <w:rPr>
          <w:rFonts w:ascii="Times New Roman" w:hAnsi="Times New Roman" w:cs="Times New Roman"/>
          <w:sz w:val="28"/>
          <w:szCs w:val="28"/>
        </w:rPr>
        <w:t>лучшенный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алгоритм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коррекции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ошибок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в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расширенном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коде</w:t>
      </w:r>
      <w:r w:rsidR="00105450">
        <w:rPr>
          <w:rFonts w:ascii="Times New Roman" w:hAnsi="Times New Roman" w:cs="Times New Roman"/>
          <w:sz w:val="28"/>
          <w:szCs w:val="28"/>
        </w:rPr>
        <w:t xml:space="preserve"> </w:t>
      </w:r>
      <w:r w:rsidR="00105450" w:rsidRPr="00105450">
        <w:rPr>
          <w:rFonts w:ascii="Times New Roman" w:hAnsi="Times New Roman" w:cs="Times New Roman"/>
          <w:sz w:val="28"/>
          <w:szCs w:val="28"/>
        </w:rPr>
        <w:t>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105450" w:rsidRPr="00105450">
        <w:rPr>
          <w:rFonts w:ascii="Times New Roman" w:hAnsi="Times New Roman" w:cs="Times New Roman"/>
          <w:sz w:val="28"/>
          <w:szCs w:val="28"/>
        </w:rPr>
        <w:t>мминга</w:t>
      </w:r>
      <w:r w:rsidR="00E11D60">
        <w:rPr>
          <w:rFonts w:ascii="Times New Roman" w:hAnsi="Times New Roman" w:cs="Times New Roman"/>
          <w:sz w:val="28"/>
          <w:szCs w:val="28"/>
        </w:rPr>
        <w:t>:</w:t>
      </w:r>
    </w:p>
    <w:p w14:paraId="079A7B75" w14:textId="77777777" w:rsidR="00E11D60" w:rsidRPr="00E11D60" w:rsidRDefault="00E11D60" w:rsidP="00E11D6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E11D60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005">
        <w:rPr>
          <w:rFonts w:ascii="Times New Roman" w:hAnsi="Times New Roman" w:cs="Times New Roman"/>
          <w:sz w:val="28"/>
          <w:szCs w:val="28"/>
        </w:rPr>
        <w:t>сигналы четности передаваемого и принятого кодового слова</w:t>
      </w:r>
      <w:r w:rsidR="00584005" w:rsidRPr="00584005">
        <w:rPr>
          <w:rFonts w:ascii="Times New Roman" w:hAnsi="Times New Roman" w:cs="Times New Roman"/>
          <w:sz w:val="28"/>
          <w:szCs w:val="28"/>
        </w:rPr>
        <w:t xml:space="preserve"> </w:t>
      </w:r>
      <w:r w:rsidR="00584005">
        <w:rPr>
          <w:rFonts w:ascii="Times New Roman" w:hAnsi="Times New Roman" w:cs="Times New Roman"/>
          <w:sz w:val="28"/>
          <w:szCs w:val="28"/>
        </w:rPr>
        <w:t>не равны между собой</w:t>
      </w:r>
      <w:r w:rsidR="00584005" w:rsidRPr="005840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E11D60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исправление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одиночной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7EEE80" w14:textId="77777777" w:rsidR="00105450" w:rsidRDefault="00E11D60" w:rsidP="00E11D6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E11D60">
        <w:rPr>
          <w:rFonts w:ascii="Times New Roman" w:hAnsi="Times New Roman" w:cs="Times New Roman"/>
          <w:sz w:val="28"/>
          <w:szCs w:val="28"/>
        </w:rPr>
        <w:t>сли</w:t>
      </w:r>
      <w:r w:rsidR="00584005">
        <w:rPr>
          <w:rFonts w:ascii="Times New Roman" w:hAnsi="Times New Roman" w:cs="Times New Roman"/>
          <w:sz w:val="28"/>
          <w:szCs w:val="28"/>
        </w:rPr>
        <w:t xml:space="preserve"> же сигналы четности передаваемого и принятого кодового слова</w:t>
      </w:r>
      <w:r w:rsidR="00584005" w:rsidRPr="00584005">
        <w:rPr>
          <w:rFonts w:ascii="Times New Roman" w:hAnsi="Times New Roman" w:cs="Times New Roman"/>
          <w:sz w:val="28"/>
          <w:szCs w:val="28"/>
        </w:rPr>
        <w:t xml:space="preserve"> </w:t>
      </w:r>
      <w:r w:rsidR="00584005">
        <w:rPr>
          <w:rFonts w:ascii="Times New Roman" w:hAnsi="Times New Roman" w:cs="Times New Roman"/>
          <w:sz w:val="28"/>
          <w:szCs w:val="28"/>
        </w:rPr>
        <w:t xml:space="preserve">равны между собой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84005">
        <w:rPr>
          <w:rFonts w:ascii="Times New Roman" w:hAnsi="Times New Roman" w:cs="Times New Roman"/>
          <w:sz w:val="28"/>
          <w:szCs w:val="28"/>
        </w:rPr>
        <w:t xml:space="preserve"> синдром ошибки не равен ну</w:t>
      </w:r>
      <w:r w:rsidR="00EE4BEF">
        <w:rPr>
          <w:rFonts w:ascii="Times New Roman" w:hAnsi="Times New Roman" w:cs="Times New Roman"/>
          <w:sz w:val="28"/>
          <w:szCs w:val="28"/>
        </w:rPr>
        <w:t>лю</w:t>
      </w:r>
      <w:r w:rsidRPr="00E11D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считае</w:t>
      </w:r>
      <w:r w:rsidR="00E40B5D">
        <w:rPr>
          <w:rFonts w:ascii="Times New Roman" w:hAnsi="Times New Roman" w:cs="Times New Roman"/>
          <w:sz w:val="28"/>
          <w:szCs w:val="28"/>
        </w:rPr>
        <w:t>тся</w:t>
      </w:r>
      <w:r w:rsidRPr="00E11D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канале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произошла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неисправляемая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ошибка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принятое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слово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стерто,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обратный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канал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подан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переспроса.</w:t>
      </w:r>
    </w:p>
    <w:p w14:paraId="3C908AC7" w14:textId="77777777" w:rsidR="00105450" w:rsidRDefault="00E11D60" w:rsidP="00E11D60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D60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Pr="00E11D60">
        <w:rPr>
          <w:rFonts w:ascii="Times New Roman" w:hAnsi="Times New Roman" w:cs="Times New Roman"/>
          <w:sz w:val="28"/>
          <w:szCs w:val="28"/>
        </w:rPr>
        <w:t>мминга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проверкой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способен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обнаруживать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ошибки,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кратности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трех,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исправлять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одиночные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одновременно,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обнаруживать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D60">
        <w:rPr>
          <w:rFonts w:ascii="Times New Roman" w:hAnsi="Times New Roman" w:cs="Times New Roman"/>
          <w:sz w:val="28"/>
          <w:szCs w:val="28"/>
        </w:rPr>
        <w:t>двукратные.</w:t>
      </w:r>
    </w:p>
    <w:p w14:paraId="1028CBD0" w14:textId="77777777" w:rsidR="000B6D6E" w:rsidRDefault="000B6D6E" w:rsidP="00607B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1FA409" w14:textId="6CBB668B" w:rsidR="000B6D6E" w:rsidRDefault="00607B45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Принцип построения и</w:t>
      </w:r>
      <w:r w:rsidRPr="003D53CA">
        <w:rPr>
          <w:rFonts w:ascii="Times New Roman" w:hAnsi="Times New Roman" w:cs="Times New Roman"/>
          <w:sz w:val="28"/>
          <w:szCs w:val="28"/>
        </w:rPr>
        <w:t>митационно-обучающей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4ACF5" w14:textId="77777777" w:rsidR="00607B45" w:rsidRDefault="00607B45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FCC1BFB" w14:textId="77777777" w:rsidR="00AD08AF" w:rsidRDefault="00D2045E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построения имитационно-обучающей программы основан на передаче </w:t>
      </w:r>
      <w:r w:rsidRPr="00D2045E">
        <w:rPr>
          <w:rFonts w:ascii="Times New Roman" w:hAnsi="Times New Roman" w:cs="Times New Roman"/>
          <w:sz w:val="28"/>
          <w:szCs w:val="28"/>
        </w:rPr>
        <w:t>демонстрационного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45E">
        <w:rPr>
          <w:rFonts w:ascii="Times New Roman" w:hAnsi="Times New Roman" w:cs="Times New Roman"/>
          <w:sz w:val="28"/>
          <w:szCs w:val="28"/>
        </w:rPr>
        <w:t>текста</w:t>
      </w:r>
      <w:r>
        <w:rPr>
          <w:rFonts w:ascii="Times New Roman" w:hAnsi="Times New Roman" w:cs="Times New Roman"/>
          <w:sz w:val="28"/>
          <w:szCs w:val="28"/>
        </w:rPr>
        <w:t xml:space="preserve"> по каналу с кодированием информации на основе</w:t>
      </w:r>
      <w:r w:rsidR="00BA5A47">
        <w:rPr>
          <w:rFonts w:ascii="Times New Roman" w:hAnsi="Times New Roman" w:cs="Times New Roman"/>
          <w:sz w:val="28"/>
          <w:szCs w:val="28"/>
        </w:rPr>
        <w:t xml:space="preserve"> обычного</w:t>
      </w:r>
      <w:r>
        <w:rPr>
          <w:rFonts w:ascii="Times New Roman" w:hAnsi="Times New Roman" w:cs="Times New Roman"/>
          <w:sz w:val="28"/>
          <w:szCs w:val="28"/>
        </w:rPr>
        <w:t xml:space="preserve"> (7,4)</w:t>
      </w:r>
      <w:r w:rsidR="002347C4">
        <w:rPr>
          <w:rFonts w:ascii="Times New Roman" w:hAnsi="Times New Roman" w:cs="Times New Roman"/>
          <w:sz w:val="28"/>
          <w:szCs w:val="28"/>
        </w:rPr>
        <w:t xml:space="preserve"> и расширенного (модифицированного)</w:t>
      </w:r>
      <w:r w:rsidR="00BA5A47">
        <w:rPr>
          <w:rFonts w:ascii="Times New Roman" w:hAnsi="Times New Roman" w:cs="Times New Roman"/>
          <w:sz w:val="28"/>
          <w:szCs w:val="28"/>
        </w:rPr>
        <w:t xml:space="preserve"> </w:t>
      </w:r>
      <w:r w:rsidR="00BA5A47" w:rsidRPr="00BA5A47">
        <w:rPr>
          <w:rFonts w:ascii="Times New Roman" w:hAnsi="Times New Roman" w:cs="Times New Roman"/>
          <w:sz w:val="28"/>
          <w:szCs w:val="28"/>
        </w:rPr>
        <w:t>кода Х</w:t>
      </w:r>
      <w:r w:rsidR="00217903">
        <w:rPr>
          <w:rFonts w:ascii="Times New Roman" w:hAnsi="Times New Roman" w:cs="Times New Roman"/>
          <w:sz w:val="28"/>
          <w:szCs w:val="28"/>
        </w:rPr>
        <w:t>э</w:t>
      </w:r>
      <w:r w:rsidR="00BA5A47" w:rsidRPr="00BA5A47">
        <w:rPr>
          <w:rFonts w:ascii="Times New Roman" w:hAnsi="Times New Roman" w:cs="Times New Roman"/>
          <w:sz w:val="28"/>
          <w:szCs w:val="28"/>
        </w:rPr>
        <w:t>мминга</w:t>
      </w:r>
      <w:r>
        <w:rPr>
          <w:rFonts w:ascii="Times New Roman" w:hAnsi="Times New Roman" w:cs="Times New Roman"/>
          <w:sz w:val="28"/>
          <w:szCs w:val="28"/>
        </w:rPr>
        <w:t>, имитации появления в канале ошибок</w:t>
      </w:r>
      <w:r w:rsidR="00AD08AF">
        <w:rPr>
          <w:rFonts w:ascii="Times New Roman" w:hAnsi="Times New Roman" w:cs="Times New Roman"/>
          <w:sz w:val="28"/>
          <w:szCs w:val="28"/>
        </w:rPr>
        <w:t xml:space="preserve"> определенной кратности, </w:t>
      </w:r>
      <w:r w:rsidR="00AD08AF">
        <w:rPr>
          <w:rFonts w:ascii="Times New Roman" w:hAnsi="Times New Roman" w:cs="Times New Roman"/>
          <w:sz w:val="28"/>
          <w:szCs w:val="28"/>
        </w:rPr>
        <w:lastRenderedPageBreak/>
        <w:t xml:space="preserve">моделировании процесса выявления и исправления ошибок, </w:t>
      </w:r>
      <w:r w:rsidRPr="00D2045E">
        <w:rPr>
          <w:rFonts w:ascii="Times New Roman" w:hAnsi="Times New Roman" w:cs="Times New Roman"/>
          <w:sz w:val="28"/>
          <w:szCs w:val="28"/>
        </w:rPr>
        <w:t>графическ</w:t>
      </w:r>
      <w:r w:rsidR="00AD08AF">
        <w:rPr>
          <w:rFonts w:ascii="Times New Roman" w:hAnsi="Times New Roman" w:cs="Times New Roman"/>
          <w:sz w:val="28"/>
          <w:szCs w:val="28"/>
        </w:rPr>
        <w:t>о</w:t>
      </w:r>
      <w:r w:rsidRPr="00D2045E">
        <w:rPr>
          <w:rFonts w:ascii="Times New Roman" w:hAnsi="Times New Roman" w:cs="Times New Roman"/>
          <w:sz w:val="28"/>
          <w:szCs w:val="28"/>
        </w:rPr>
        <w:t>м вывод</w:t>
      </w:r>
      <w:r w:rsidR="00AD08AF">
        <w:rPr>
          <w:rFonts w:ascii="Times New Roman" w:hAnsi="Times New Roman" w:cs="Times New Roman"/>
          <w:sz w:val="28"/>
          <w:szCs w:val="28"/>
        </w:rPr>
        <w:t>е</w:t>
      </w:r>
      <w:r w:rsidRPr="00D2045E">
        <w:rPr>
          <w:rFonts w:ascii="Times New Roman" w:hAnsi="Times New Roman" w:cs="Times New Roman"/>
          <w:sz w:val="28"/>
          <w:szCs w:val="28"/>
        </w:rPr>
        <w:t xml:space="preserve"> в соответствующие окна полученных</w:t>
      </w:r>
      <w:r w:rsidR="00AD08AF">
        <w:rPr>
          <w:rFonts w:ascii="Times New Roman" w:hAnsi="Times New Roman" w:cs="Times New Roman"/>
          <w:sz w:val="28"/>
          <w:szCs w:val="28"/>
        </w:rPr>
        <w:t xml:space="preserve"> результатов, </w:t>
      </w:r>
      <w:r w:rsidRPr="00D2045E">
        <w:rPr>
          <w:rFonts w:ascii="Times New Roman" w:hAnsi="Times New Roman" w:cs="Times New Roman"/>
          <w:sz w:val="28"/>
          <w:szCs w:val="28"/>
        </w:rPr>
        <w:t>подсчёт</w:t>
      </w:r>
      <w:r w:rsidR="00AD08AF">
        <w:rPr>
          <w:rFonts w:ascii="Times New Roman" w:hAnsi="Times New Roman" w:cs="Times New Roman"/>
          <w:sz w:val="28"/>
          <w:szCs w:val="28"/>
        </w:rPr>
        <w:t>е</w:t>
      </w:r>
      <w:r w:rsidRPr="00D2045E">
        <w:rPr>
          <w:rFonts w:ascii="Times New Roman" w:hAnsi="Times New Roman" w:cs="Times New Roman"/>
          <w:sz w:val="28"/>
          <w:szCs w:val="28"/>
        </w:rPr>
        <w:t xml:space="preserve"> числа ошибок и вывод</w:t>
      </w:r>
      <w:r w:rsidR="00AD08AF">
        <w:rPr>
          <w:rFonts w:ascii="Times New Roman" w:hAnsi="Times New Roman" w:cs="Times New Roman"/>
          <w:sz w:val="28"/>
          <w:szCs w:val="28"/>
        </w:rPr>
        <w:t>е</w:t>
      </w:r>
      <w:r w:rsidRPr="00D2045E">
        <w:rPr>
          <w:rFonts w:ascii="Times New Roman" w:hAnsi="Times New Roman" w:cs="Times New Roman"/>
          <w:sz w:val="28"/>
          <w:szCs w:val="28"/>
        </w:rPr>
        <w:t xml:space="preserve"> исходного и принятого текстов в окно для сравнения. Демонстрационный текст позволяет</w:t>
      </w:r>
      <w:r w:rsidR="00AD08AF">
        <w:rPr>
          <w:rFonts w:ascii="Times New Roman" w:hAnsi="Times New Roman" w:cs="Times New Roman"/>
          <w:sz w:val="28"/>
          <w:szCs w:val="28"/>
        </w:rPr>
        <w:t xml:space="preserve"> </w:t>
      </w:r>
      <w:r w:rsidRPr="00D2045E">
        <w:rPr>
          <w:rFonts w:ascii="Times New Roman" w:hAnsi="Times New Roman" w:cs="Times New Roman"/>
          <w:sz w:val="28"/>
          <w:szCs w:val="28"/>
        </w:rPr>
        <w:t>наглядно пронаблюдать за процессом исправления</w:t>
      </w:r>
      <w:r w:rsidR="007F4CA0">
        <w:rPr>
          <w:rFonts w:ascii="Times New Roman" w:hAnsi="Times New Roman" w:cs="Times New Roman"/>
          <w:sz w:val="28"/>
          <w:szCs w:val="28"/>
        </w:rPr>
        <w:t xml:space="preserve"> </w:t>
      </w:r>
      <w:r w:rsidRPr="00D2045E">
        <w:rPr>
          <w:rFonts w:ascii="Times New Roman" w:hAnsi="Times New Roman" w:cs="Times New Roman"/>
          <w:sz w:val="28"/>
          <w:szCs w:val="28"/>
        </w:rPr>
        <w:t>(обнаружения) ошибок, а также увидеть результаты работы декодера на конкретном</w:t>
      </w:r>
      <w:r w:rsidR="00AD08AF">
        <w:rPr>
          <w:rFonts w:ascii="Times New Roman" w:hAnsi="Times New Roman" w:cs="Times New Roman"/>
          <w:sz w:val="28"/>
          <w:szCs w:val="28"/>
        </w:rPr>
        <w:t xml:space="preserve"> </w:t>
      </w:r>
      <w:r w:rsidR="00AD08AF" w:rsidRPr="00AD08AF">
        <w:rPr>
          <w:rFonts w:ascii="Times New Roman" w:hAnsi="Times New Roman" w:cs="Times New Roman"/>
          <w:sz w:val="28"/>
          <w:szCs w:val="28"/>
        </w:rPr>
        <w:t>осмысленном тексте.</w:t>
      </w:r>
    </w:p>
    <w:p w14:paraId="745A3204" w14:textId="77777777" w:rsidR="00BA5A47" w:rsidRDefault="00BA5A47" w:rsidP="00BA5A47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A47">
        <w:rPr>
          <w:rFonts w:ascii="Times New Roman" w:hAnsi="Times New Roman" w:cs="Times New Roman"/>
          <w:sz w:val="28"/>
          <w:szCs w:val="28"/>
        </w:rPr>
        <w:t>При передаче демонстрационного текста каждый символ кодируется примитивным кодом в соответствии с таблицей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47">
        <w:rPr>
          <w:rFonts w:ascii="Times New Roman" w:hAnsi="Times New Roman" w:cs="Times New Roman"/>
          <w:sz w:val="28"/>
          <w:szCs w:val="28"/>
        </w:rPr>
        <w:t>ASCII, затем полученная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47">
        <w:rPr>
          <w:rFonts w:ascii="Times New Roman" w:hAnsi="Times New Roman" w:cs="Times New Roman"/>
          <w:sz w:val="28"/>
          <w:szCs w:val="28"/>
        </w:rPr>
        <w:t>8-разрядная комбинация разбивается на 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47">
        <w:rPr>
          <w:rFonts w:ascii="Times New Roman" w:hAnsi="Times New Roman" w:cs="Times New Roman"/>
          <w:sz w:val="28"/>
          <w:szCs w:val="28"/>
        </w:rPr>
        <w:t>комбинации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47">
        <w:rPr>
          <w:rFonts w:ascii="Times New Roman" w:hAnsi="Times New Roman" w:cs="Times New Roman"/>
          <w:sz w:val="28"/>
          <w:szCs w:val="28"/>
        </w:rPr>
        <w:t>4 разряда, каждая из которых кодируется кодом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A47">
        <w:rPr>
          <w:rFonts w:ascii="Times New Roman" w:hAnsi="Times New Roman" w:cs="Times New Roman"/>
          <w:sz w:val="28"/>
          <w:szCs w:val="28"/>
        </w:rPr>
        <w:t>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Pr="00BA5A47">
        <w:rPr>
          <w:rFonts w:ascii="Times New Roman" w:hAnsi="Times New Roman" w:cs="Times New Roman"/>
          <w:sz w:val="28"/>
          <w:szCs w:val="28"/>
        </w:rPr>
        <w:t>мминга. Ошибочным считается блок, в котором после декодирования осталась хотя бы одна ошибка. Ошибки в битах подсчитываются непосредственно.</w:t>
      </w:r>
    </w:p>
    <w:p w14:paraId="433DA862" w14:textId="77777777" w:rsidR="00E8363A" w:rsidRDefault="007F4CA0" w:rsidP="00E8363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AD08AF" w:rsidRPr="00AD08AF">
        <w:rPr>
          <w:rFonts w:ascii="Times New Roman" w:hAnsi="Times New Roman" w:cs="Times New Roman"/>
          <w:sz w:val="28"/>
          <w:szCs w:val="28"/>
        </w:rPr>
        <w:t>малый объём демонстрационного текста</w:t>
      </w:r>
      <w:r w:rsidR="00AD08AF">
        <w:rPr>
          <w:rFonts w:ascii="Times New Roman" w:hAnsi="Times New Roman" w:cs="Times New Roman"/>
          <w:sz w:val="28"/>
          <w:szCs w:val="28"/>
        </w:rPr>
        <w:t xml:space="preserve"> </w:t>
      </w:r>
      <w:r w:rsidR="00AD08AF" w:rsidRPr="00AD08AF">
        <w:rPr>
          <w:rFonts w:ascii="Times New Roman" w:hAnsi="Times New Roman" w:cs="Times New Roman"/>
          <w:sz w:val="28"/>
          <w:szCs w:val="28"/>
        </w:rPr>
        <w:t>не позволяет получить достоверный конечный результат, т.е. число</w:t>
      </w:r>
      <w:r w:rsidR="00AD08AF">
        <w:rPr>
          <w:rFonts w:ascii="Times New Roman" w:hAnsi="Times New Roman" w:cs="Times New Roman"/>
          <w:sz w:val="28"/>
          <w:szCs w:val="28"/>
        </w:rPr>
        <w:t xml:space="preserve"> </w:t>
      </w:r>
      <w:r w:rsidR="00AD08AF" w:rsidRPr="00AD08AF">
        <w:rPr>
          <w:rFonts w:ascii="Times New Roman" w:hAnsi="Times New Roman" w:cs="Times New Roman"/>
          <w:sz w:val="28"/>
          <w:szCs w:val="28"/>
        </w:rPr>
        <w:t>или часто</w:t>
      </w:r>
      <w:r w:rsidR="00BA5A47">
        <w:rPr>
          <w:rFonts w:ascii="Times New Roman" w:hAnsi="Times New Roman" w:cs="Times New Roman"/>
          <w:sz w:val="28"/>
          <w:szCs w:val="28"/>
        </w:rPr>
        <w:t>ту</w:t>
      </w:r>
      <w:r w:rsidR="00AD08AF" w:rsidRPr="00AD08AF">
        <w:rPr>
          <w:rFonts w:ascii="Times New Roman" w:hAnsi="Times New Roman" w:cs="Times New Roman"/>
          <w:sz w:val="28"/>
          <w:szCs w:val="28"/>
        </w:rPr>
        <w:t xml:space="preserve"> ошибок на выходе декодера. Поэтому </w:t>
      </w:r>
      <w:r w:rsidR="00BA5A47">
        <w:rPr>
          <w:rFonts w:ascii="Times New Roman" w:hAnsi="Times New Roman" w:cs="Times New Roman"/>
          <w:sz w:val="28"/>
          <w:szCs w:val="28"/>
        </w:rPr>
        <w:t>наряду с</w:t>
      </w:r>
      <w:r w:rsidR="00AD08AF" w:rsidRPr="00AD08AF">
        <w:rPr>
          <w:rFonts w:ascii="Times New Roman" w:hAnsi="Times New Roman" w:cs="Times New Roman"/>
          <w:sz w:val="28"/>
          <w:szCs w:val="28"/>
        </w:rPr>
        <w:t xml:space="preserve"> демонстраци</w:t>
      </w:r>
      <w:r w:rsidR="00BA5A47">
        <w:rPr>
          <w:rFonts w:ascii="Times New Roman" w:hAnsi="Times New Roman" w:cs="Times New Roman"/>
          <w:sz w:val="28"/>
          <w:szCs w:val="28"/>
        </w:rPr>
        <w:t>ей</w:t>
      </w:r>
      <w:r w:rsidR="00AD08AF" w:rsidRPr="00AD08AF">
        <w:rPr>
          <w:rFonts w:ascii="Times New Roman" w:hAnsi="Times New Roman" w:cs="Times New Roman"/>
          <w:sz w:val="28"/>
          <w:szCs w:val="28"/>
        </w:rPr>
        <w:t xml:space="preserve"> осуществляется статистическое моделирование, в процессе</w:t>
      </w:r>
      <w:r w:rsidR="00AD08AF">
        <w:rPr>
          <w:rFonts w:ascii="Times New Roman" w:hAnsi="Times New Roman" w:cs="Times New Roman"/>
          <w:sz w:val="28"/>
          <w:szCs w:val="28"/>
        </w:rPr>
        <w:t xml:space="preserve"> </w:t>
      </w:r>
      <w:r w:rsidR="00AD08AF" w:rsidRPr="00AD08AF">
        <w:rPr>
          <w:rFonts w:ascii="Times New Roman" w:hAnsi="Times New Roman" w:cs="Times New Roman"/>
          <w:sz w:val="28"/>
          <w:szCs w:val="28"/>
        </w:rPr>
        <w:t xml:space="preserve">которого кодируется, передаётся и декодируется заданное </w:t>
      </w:r>
      <w:r w:rsidR="00BA5A47">
        <w:rPr>
          <w:rFonts w:ascii="Times New Roman" w:hAnsi="Times New Roman" w:cs="Times New Roman"/>
          <w:sz w:val="28"/>
          <w:szCs w:val="28"/>
        </w:rPr>
        <w:t>пользователем</w:t>
      </w:r>
      <w:r w:rsidR="00AD08AF" w:rsidRPr="00AD08AF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AD08AF">
        <w:rPr>
          <w:rFonts w:ascii="Times New Roman" w:hAnsi="Times New Roman" w:cs="Times New Roman"/>
          <w:sz w:val="28"/>
          <w:szCs w:val="28"/>
        </w:rPr>
        <w:t xml:space="preserve"> </w:t>
      </w:r>
      <w:r w:rsidR="00AD08AF" w:rsidRPr="00AD08AF">
        <w:rPr>
          <w:rFonts w:ascii="Times New Roman" w:hAnsi="Times New Roman" w:cs="Times New Roman"/>
          <w:sz w:val="28"/>
          <w:szCs w:val="28"/>
        </w:rPr>
        <w:t>кодовых блоков.</w:t>
      </w:r>
      <w:r w:rsidR="00FA7FF5">
        <w:rPr>
          <w:rFonts w:ascii="Times New Roman" w:hAnsi="Times New Roman" w:cs="Times New Roman"/>
          <w:sz w:val="28"/>
          <w:szCs w:val="28"/>
        </w:rPr>
        <w:t xml:space="preserve"> </w:t>
      </w:r>
      <w:r w:rsidR="00FA7FF5" w:rsidRPr="00FA7FF5">
        <w:rPr>
          <w:rFonts w:ascii="Times New Roman" w:hAnsi="Times New Roman" w:cs="Times New Roman"/>
          <w:sz w:val="28"/>
          <w:szCs w:val="28"/>
        </w:rPr>
        <w:t>Ошибочным</w:t>
      </w:r>
      <w:r w:rsidR="00FA7FF5">
        <w:rPr>
          <w:rFonts w:ascii="Times New Roman" w:hAnsi="Times New Roman" w:cs="Times New Roman"/>
          <w:sz w:val="28"/>
          <w:szCs w:val="28"/>
        </w:rPr>
        <w:t xml:space="preserve"> </w:t>
      </w:r>
      <w:r w:rsidR="00FA7FF5" w:rsidRPr="00FA7FF5">
        <w:rPr>
          <w:rFonts w:ascii="Times New Roman" w:hAnsi="Times New Roman" w:cs="Times New Roman"/>
          <w:sz w:val="28"/>
          <w:szCs w:val="28"/>
        </w:rPr>
        <w:t>считается блок, в котором после декодирования осталась хотя бы одна</w:t>
      </w:r>
      <w:r w:rsidR="00FA7FF5">
        <w:rPr>
          <w:rFonts w:ascii="Times New Roman" w:hAnsi="Times New Roman" w:cs="Times New Roman"/>
          <w:sz w:val="28"/>
          <w:szCs w:val="28"/>
        </w:rPr>
        <w:t xml:space="preserve"> </w:t>
      </w:r>
      <w:r w:rsidR="00FA7FF5" w:rsidRPr="00FA7FF5">
        <w:rPr>
          <w:rFonts w:ascii="Times New Roman" w:hAnsi="Times New Roman" w:cs="Times New Roman"/>
          <w:sz w:val="28"/>
          <w:szCs w:val="28"/>
        </w:rPr>
        <w:t>ошибка.</w:t>
      </w:r>
      <w:r w:rsidR="00607B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28373" w14:textId="6C59E372" w:rsidR="00D2045E" w:rsidRDefault="00CC4637" w:rsidP="003D53C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и втором режиме программы д</w:t>
      </w:r>
      <w:r w:rsidR="00FB57AA">
        <w:rPr>
          <w:rFonts w:ascii="Times New Roman" w:hAnsi="Times New Roman" w:cs="Times New Roman"/>
          <w:sz w:val="28"/>
          <w:szCs w:val="28"/>
        </w:rPr>
        <w:t>емонстр</w:t>
      </w:r>
      <w:r w:rsidR="00D2045E">
        <w:rPr>
          <w:rFonts w:ascii="Times New Roman" w:hAnsi="Times New Roman" w:cs="Times New Roman"/>
          <w:sz w:val="28"/>
          <w:szCs w:val="28"/>
        </w:rPr>
        <w:t>ируется</w:t>
      </w:r>
      <w:r w:rsidR="00FB57AA">
        <w:rPr>
          <w:rFonts w:ascii="Times New Roman" w:hAnsi="Times New Roman" w:cs="Times New Roman"/>
          <w:sz w:val="28"/>
          <w:szCs w:val="28"/>
        </w:rPr>
        <w:t xml:space="preserve"> функционировани</w:t>
      </w:r>
      <w:r w:rsidR="00D2045E">
        <w:rPr>
          <w:rFonts w:ascii="Times New Roman" w:hAnsi="Times New Roman" w:cs="Times New Roman"/>
          <w:sz w:val="28"/>
          <w:szCs w:val="28"/>
        </w:rPr>
        <w:t>е</w:t>
      </w:r>
      <w:r w:rsidR="00FB57AA">
        <w:rPr>
          <w:rFonts w:ascii="Times New Roman" w:hAnsi="Times New Roman" w:cs="Times New Roman"/>
          <w:sz w:val="28"/>
          <w:szCs w:val="28"/>
        </w:rPr>
        <w:t xml:space="preserve"> канала с кодированием информации на основе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FB57AA">
        <w:rPr>
          <w:rFonts w:ascii="Times New Roman" w:hAnsi="Times New Roman" w:cs="Times New Roman"/>
          <w:sz w:val="28"/>
          <w:szCs w:val="28"/>
        </w:rPr>
        <w:t>мминга</w:t>
      </w:r>
      <w:r w:rsidR="00D2045E">
        <w:rPr>
          <w:rFonts w:ascii="Times New Roman" w:hAnsi="Times New Roman" w:cs="Times New Roman"/>
          <w:sz w:val="28"/>
          <w:szCs w:val="28"/>
        </w:rPr>
        <w:t xml:space="preserve"> (7,4)</w:t>
      </w:r>
      <w:r w:rsidR="007F4CA0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D2045E">
        <w:rPr>
          <w:rFonts w:ascii="Times New Roman" w:hAnsi="Times New Roman" w:cs="Times New Roman"/>
          <w:sz w:val="28"/>
          <w:szCs w:val="28"/>
        </w:rPr>
        <w:t>.</w:t>
      </w:r>
      <w:r w:rsidR="00FB57AA">
        <w:rPr>
          <w:rFonts w:ascii="Times New Roman" w:hAnsi="Times New Roman" w:cs="Times New Roman"/>
          <w:sz w:val="28"/>
          <w:szCs w:val="28"/>
        </w:rPr>
        <w:t xml:space="preserve"> </w:t>
      </w:r>
      <w:r w:rsidR="00D2045E">
        <w:rPr>
          <w:rFonts w:ascii="Times New Roman" w:hAnsi="Times New Roman" w:cs="Times New Roman"/>
          <w:sz w:val="28"/>
          <w:szCs w:val="28"/>
        </w:rPr>
        <w:t>В процессе демонстрации программа делает запросы</w:t>
      </w:r>
      <w:r w:rsidR="00FA7FF5">
        <w:rPr>
          <w:rFonts w:ascii="Times New Roman" w:hAnsi="Times New Roman" w:cs="Times New Roman"/>
          <w:sz w:val="28"/>
          <w:szCs w:val="28"/>
        </w:rPr>
        <w:t xml:space="preserve"> </w:t>
      </w:r>
      <w:r w:rsidR="00FA7FF5" w:rsidRPr="00FA7FF5">
        <w:rPr>
          <w:rFonts w:ascii="Times New Roman" w:hAnsi="Times New Roman" w:cs="Times New Roman"/>
          <w:sz w:val="28"/>
          <w:szCs w:val="28"/>
        </w:rPr>
        <w:t>обучающемуся</w:t>
      </w:r>
      <w:r w:rsidR="00D2045E">
        <w:rPr>
          <w:rFonts w:ascii="Times New Roman" w:hAnsi="Times New Roman" w:cs="Times New Roman"/>
          <w:sz w:val="28"/>
          <w:szCs w:val="28"/>
        </w:rPr>
        <w:t xml:space="preserve"> на ввод им получаемых в процессе функционирования канала результатов</w:t>
      </w:r>
      <w:r w:rsidR="007F4CA0">
        <w:rPr>
          <w:rFonts w:ascii="Times New Roman" w:hAnsi="Times New Roman" w:cs="Times New Roman"/>
          <w:sz w:val="28"/>
          <w:szCs w:val="28"/>
        </w:rPr>
        <w:t>, которые контролируются программой с выдачей обучающемуся соответствующих сообщений, подсчитывается количество допущенных им ошибок</w:t>
      </w:r>
      <w:r w:rsidR="00D2045E">
        <w:rPr>
          <w:rFonts w:ascii="Times New Roman" w:hAnsi="Times New Roman" w:cs="Times New Roman"/>
          <w:sz w:val="28"/>
          <w:szCs w:val="28"/>
        </w:rPr>
        <w:t xml:space="preserve">. </w:t>
      </w:r>
      <w:r w:rsidR="007F4CA0">
        <w:rPr>
          <w:rFonts w:ascii="Times New Roman" w:hAnsi="Times New Roman" w:cs="Times New Roman"/>
          <w:sz w:val="28"/>
          <w:szCs w:val="28"/>
        </w:rPr>
        <w:t xml:space="preserve">Таким образом, одновременно с наглядной демонстрацией протекающих в </w:t>
      </w:r>
      <w:r w:rsidR="002347C4">
        <w:rPr>
          <w:rFonts w:ascii="Times New Roman" w:hAnsi="Times New Roman" w:cs="Times New Roman"/>
          <w:sz w:val="28"/>
          <w:szCs w:val="28"/>
        </w:rPr>
        <w:t>канале процессов, осуществляется контроль усвоения обучающимся их содержания.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79ADF7" w14:textId="77777777" w:rsidR="007F4CA0" w:rsidRDefault="003E4FD5" w:rsidP="003E4FD5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A79A5">
        <w:rPr>
          <w:sz w:val="30"/>
          <w:szCs w:val="30"/>
        </w:rPr>
        <w:object w:dxaOrig="14064" w:dyaOrig="7219" w14:anchorId="1D623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05pt;height:200.35pt" o:ole="">
            <v:imagedata r:id="rId8" o:title=""/>
          </v:shape>
          <o:OLEObject Type="Embed" ProgID="Visio.Drawing.11" ShapeID="_x0000_i1025" DrawAspect="Content" ObjectID="_1715871847" r:id="rId9"/>
        </w:object>
      </w:r>
    </w:p>
    <w:p w14:paraId="7F13B8BD" w14:textId="77777777" w:rsidR="007F4CA0" w:rsidRDefault="007F4CA0" w:rsidP="003E4FD5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840EE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840E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FD5" w:rsidRPr="003E4FD5">
        <w:rPr>
          <w:rFonts w:ascii="Times New Roman" w:hAnsi="Times New Roman" w:cs="Times New Roman"/>
          <w:sz w:val="28"/>
          <w:szCs w:val="28"/>
        </w:rPr>
        <w:t>Схема контроля передачи данных между регистрами на основе кода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3E4FD5" w:rsidRPr="003E4FD5">
        <w:rPr>
          <w:rFonts w:ascii="Times New Roman" w:hAnsi="Times New Roman" w:cs="Times New Roman"/>
          <w:sz w:val="28"/>
          <w:szCs w:val="28"/>
        </w:rPr>
        <w:t>мминга</w:t>
      </w:r>
    </w:p>
    <w:p w14:paraId="32A32CF6" w14:textId="77777777" w:rsidR="00D2045E" w:rsidRDefault="00D2045E" w:rsidP="00FB57A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900AE69" w14:textId="77777777" w:rsidR="00FB57AA" w:rsidRPr="00BA5A47" w:rsidRDefault="00BA5A47" w:rsidP="002347C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A5A47">
        <w:rPr>
          <w:rFonts w:ascii="Times New Roman" w:hAnsi="Times New Roman" w:cs="Times New Roman"/>
          <w:sz w:val="28"/>
          <w:szCs w:val="28"/>
        </w:rPr>
        <w:t>В свою очередь, к</w:t>
      </w:r>
      <w:r w:rsidR="002347C4" w:rsidRPr="00BA5A47">
        <w:rPr>
          <w:rFonts w:ascii="Times New Roman" w:hAnsi="Times New Roman" w:cs="Times New Roman"/>
          <w:sz w:val="28"/>
          <w:szCs w:val="28"/>
        </w:rPr>
        <w:t>од</w:t>
      </w:r>
      <w:r w:rsidRPr="00BA5A47">
        <w:rPr>
          <w:rFonts w:ascii="Times New Roman" w:hAnsi="Times New Roman" w:cs="Times New Roman"/>
          <w:sz w:val="28"/>
          <w:szCs w:val="28"/>
        </w:rPr>
        <w:t>ы</w:t>
      </w:r>
      <w:r w:rsidR="002347C4" w:rsidRPr="00BA5A47">
        <w:rPr>
          <w:rFonts w:ascii="Times New Roman" w:hAnsi="Times New Roman" w:cs="Times New Roman"/>
          <w:sz w:val="28"/>
          <w:szCs w:val="28"/>
        </w:rPr>
        <w:t xml:space="preserve"> Х</w:t>
      </w:r>
      <w:r w:rsidR="00A40A19">
        <w:rPr>
          <w:rFonts w:ascii="Times New Roman" w:hAnsi="Times New Roman" w:cs="Times New Roman"/>
          <w:sz w:val="28"/>
          <w:szCs w:val="28"/>
        </w:rPr>
        <w:t>э</w:t>
      </w:r>
      <w:r w:rsidR="002347C4" w:rsidRPr="00BA5A47">
        <w:rPr>
          <w:rFonts w:ascii="Times New Roman" w:hAnsi="Times New Roman" w:cs="Times New Roman"/>
          <w:sz w:val="28"/>
          <w:szCs w:val="28"/>
        </w:rPr>
        <w:t>мминга исследу</w:t>
      </w:r>
      <w:r w:rsidRPr="00BA5A47">
        <w:rPr>
          <w:rFonts w:ascii="Times New Roman" w:hAnsi="Times New Roman" w:cs="Times New Roman"/>
          <w:sz w:val="28"/>
          <w:szCs w:val="28"/>
        </w:rPr>
        <w:t>ю</w:t>
      </w:r>
      <w:r w:rsidR="002347C4" w:rsidRPr="00BA5A47">
        <w:rPr>
          <w:rFonts w:ascii="Times New Roman" w:hAnsi="Times New Roman" w:cs="Times New Roman"/>
          <w:sz w:val="28"/>
          <w:szCs w:val="28"/>
        </w:rPr>
        <w:t xml:space="preserve">тся в двух режимах: </w:t>
      </w:r>
      <w:proofErr w:type="gramStart"/>
      <w:r w:rsidR="002347C4" w:rsidRPr="00BA5A47">
        <w:rPr>
          <w:rFonts w:ascii="Times New Roman" w:hAnsi="Times New Roman" w:cs="Times New Roman"/>
          <w:sz w:val="28"/>
          <w:szCs w:val="28"/>
        </w:rPr>
        <w:t>обнаружения  и</w:t>
      </w:r>
      <w:proofErr w:type="gramEnd"/>
      <w:r w:rsidRPr="00BA5A47">
        <w:rPr>
          <w:rFonts w:ascii="Times New Roman" w:hAnsi="Times New Roman" w:cs="Times New Roman"/>
          <w:sz w:val="28"/>
          <w:szCs w:val="28"/>
        </w:rPr>
        <w:t xml:space="preserve"> </w:t>
      </w:r>
      <w:r w:rsidR="002347C4" w:rsidRPr="00BA5A47">
        <w:rPr>
          <w:rFonts w:ascii="Times New Roman" w:hAnsi="Times New Roman" w:cs="Times New Roman"/>
          <w:sz w:val="28"/>
          <w:szCs w:val="28"/>
        </w:rPr>
        <w:t>исправления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FD233" w14:textId="77777777" w:rsidR="00FA7FF5" w:rsidRPr="00FA7FF5" w:rsidRDefault="00FA7FF5" w:rsidP="00FA7FF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A7FF5">
        <w:rPr>
          <w:rFonts w:ascii="Times New Roman" w:hAnsi="Times New Roman" w:cs="Times New Roman"/>
          <w:sz w:val="28"/>
          <w:szCs w:val="28"/>
        </w:rPr>
        <w:t xml:space="preserve"> </w:t>
      </w:r>
      <w:r w:rsidRPr="00EB2069">
        <w:rPr>
          <w:rFonts w:ascii="Times New Roman" w:hAnsi="Times New Roman" w:cs="Times New Roman"/>
          <w:i/>
          <w:sz w:val="28"/>
          <w:szCs w:val="28"/>
        </w:rPr>
        <w:t>режиме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A7FF5">
        <w:rPr>
          <w:rFonts w:ascii="Times New Roman" w:hAnsi="Times New Roman" w:cs="Times New Roman"/>
          <w:sz w:val="28"/>
          <w:szCs w:val="28"/>
        </w:rPr>
        <w:t>если обнаружена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>ошибка, то делается перезапрос последней кодовой комбинации.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>перезапросов не превышает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>8. Если ошибки в кодовой комбинации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>обнаружены или превышено число перезапросов, то 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 xml:space="preserve">следующая кодовая комбинация. </w:t>
      </w:r>
    </w:p>
    <w:p w14:paraId="479FE97C" w14:textId="77777777" w:rsidR="00FB57AA" w:rsidRDefault="00FA7FF5" w:rsidP="00FA7FF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(обучающемуся) предлагается, з</w:t>
      </w:r>
      <w:r w:rsidRPr="00FA7FF5">
        <w:rPr>
          <w:rFonts w:ascii="Times New Roman" w:hAnsi="Times New Roman" w:cs="Times New Roman"/>
          <w:sz w:val="28"/>
          <w:szCs w:val="28"/>
        </w:rPr>
        <w:t>адавая значения p, пронаблюдать за передачей демонстрационного текста, убедиться, что в ошибочно декодированных блоках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>остались в основном три</w:t>
      </w:r>
      <w:r>
        <w:rPr>
          <w:rFonts w:ascii="Times New Roman" w:hAnsi="Times New Roman" w:cs="Times New Roman"/>
          <w:sz w:val="28"/>
          <w:szCs w:val="28"/>
        </w:rPr>
        <w:t xml:space="preserve"> (четыре)</w:t>
      </w:r>
      <w:r w:rsidRPr="00FA7FF5">
        <w:rPr>
          <w:rFonts w:ascii="Times New Roman" w:hAnsi="Times New Roman" w:cs="Times New Roman"/>
          <w:sz w:val="28"/>
          <w:szCs w:val="28"/>
        </w:rPr>
        <w:t xml:space="preserve"> и более ошибок. Объяснить наличие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FF5">
        <w:rPr>
          <w:rFonts w:ascii="Times New Roman" w:hAnsi="Times New Roman" w:cs="Times New Roman"/>
          <w:sz w:val="28"/>
          <w:szCs w:val="28"/>
        </w:rPr>
        <w:t>остаточных одиночных и двойных ошибок.</w:t>
      </w:r>
    </w:p>
    <w:p w14:paraId="5CCD16A8" w14:textId="77777777" w:rsidR="00BC303A" w:rsidRDefault="00BC303A" w:rsidP="00FA7FF5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и четвертом режиме программы осуществляется передача одного слова побитно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блоковая  передача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текста соответственно. При этом в данных режимах процессу преобразования символа не уделяется внимание. Обучающемуся важно понять, каким образом осуществляется передача слова и текста. </w:t>
      </w:r>
    </w:p>
    <w:p w14:paraId="42EB185A" w14:textId="77777777" w:rsidR="00EB2069" w:rsidRPr="00EB2069" w:rsidRDefault="00EB2069" w:rsidP="00EB2069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B2069">
        <w:rPr>
          <w:rFonts w:ascii="Times New Roman" w:hAnsi="Times New Roman" w:cs="Times New Roman"/>
          <w:sz w:val="28"/>
          <w:szCs w:val="28"/>
        </w:rPr>
        <w:t xml:space="preserve">В </w:t>
      </w:r>
      <w:r w:rsidRPr="00EB2069">
        <w:rPr>
          <w:rFonts w:ascii="Times New Roman" w:hAnsi="Times New Roman" w:cs="Times New Roman"/>
          <w:i/>
          <w:sz w:val="28"/>
          <w:szCs w:val="28"/>
        </w:rPr>
        <w:t>режиме исправления</w:t>
      </w:r>
      <w:r w:rsidRPr="00EB2069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B2069">
        <w:rPr>
          <w:rFonts w:ascii="Times New Roman" w:hAnsi="Times New Roman" w:cs="Times New Roman"/>
          <w:sz w:val="28"/>
          <w:szCs w:val="28"/>
        </w:rPr>
        <w:t xml:space="preserve"> Х</w:t>
      </w:r>
      <w:r w:rsidR="00217903">
        <w:rPr>
          <w:rFonts w:ascii="Times New Roman" w:hAnsi="Times New Roman" w:cs="Times New Roman"/>
          <w:sz w:val="28"/>
          <w:szCs w:val="28"/>
        </w:rPr>
        <w:t>э</w:t>
      </w:r>
      <w:r w:rsidRPr="00EB2069">
        <w:rPr>
          <w:rFonts w:ascii="Times New Roman" w:hAnsi="Times New Roman" w:cs="Times New Roman"/>
          <w:sz w:val="28"/>
          <w:szCs w:val="28"/>
        </w:rPr>
        <w:t>мминга позволя</w:t>
      </w:r>
      <w:r w:rsidR="009D2637">
        <w:rPr>
          <w:rFonts w:ascii="Times New Roman" w:hAnsi="Times New Roman" w:cs="Times New Roman"/>
          <w:sz w:val="28"/>
          <w:szCs w:val="28"/>
        </w:rPr>
        <w:t>ю</w:t>
      </w:r>
      <w:r w:rsidRPr="00EB2069">
        <w:rPr>
          <w:rFonts w:ascii="Times New Roman" w:hAnsi="Times New Roman" w:cs="Times New Roman"/>
          <w:sz w:val="28"/>
          <w:szCs w:val="28"/>
        </w:rPr>
        <w:t>т исправить одну</w:t>
      </w:r>
      <w:r w:rsidR="009D2637">
        <w:rPr>
          <w:rFonts w:ascii="Times New Roman" w:hAnsi="Times New Roman" w:cs="Times New Roman"/>
          <w:sz w:val="28"/>
          <w:szCs w:val="28"/>
        </w:rPr>
        <w:t xml:space="preserve"> </w:t>
      </w:r>
      <w:r w:rsidRPr="00EB2069">
        <w:rPr>
          <w:rFonts w:ascii="Times New Roman" w:hAnsi="Times New Roman" w:cs="Times New Roman"/>
          <w:sz w:val="28"/>
          <w:szCs w:val="28"/>
        </w:rPr>
        <w:t xml:space="preserve">ошибку. </w:t>
      </w:r>
      <w:r w:rsidR="009D2637">
        <w:rPr>
          <w:rFonts w:ascii="Times New Roman" w:hAnsi="Times New Roman" w:cs="Times New Roman"/>
          <w:sz w:val="28"/>
          <w:szCs w:val="28"/>
        </w:rPr>
        <w:t>Пользователь</w:t>
      </w:r>
      <w:r w:rsidR="00A40A19">
        <w:rPr>
          <w:rFonts w:ascii="Times New Roman" w:hAnsi="Times New Roman" w:cs="Times New Roman"/>
          <w:sz w:val="28"/>
          <w:szCs w:val="28"/>
        </w:rPr>
        <w:t>,</w:t>
      </w:r>
      <w:r w:rsidR="009D2637">
        <w:rPr>
          <w:rFonts w:ascii="Times New Roman" w:hAnsi="Times New Roman" w:cs="Times New Roman"/>
          <w:sz w:val="28"/>
          <w:szCs w:val="28"/>
        </w:rPr>
        <w:t xml:space="preserve"> з</w:t>
      </w:r>
      <w:r w:rsidRPr="00EB2069">
        <w:rPr>
          <w:rFonts w:ascii="Times New Roman" w:hAnsi="Times New Roman" w:cs="Times New Roman"/>
          <w:sz w:val="28"/>
          <w:szCs w:val="28"/>
        </w:rPr>
        <w:t>адав значения p, наблюда</w:t>
      </w:r>
      <w:r w:rsidR="009D2637">
        <w:rPr>
          <w:rFonts w:ascii="Times New Roman" w:hAnsi="Times New Roman" w:cs="Times New Roman"/>
          <w:sz w:val="28"/>
          <w:szCs w:val="28"/>
        </w:rPr>
        <w:t>ет</w:t>
      </w:r>
      <w:r w:rsidRPr="00EB2069">
        <w:rPr>
          <w:rFonts w:ascii="Times New Roman" w:hAnsi="Times New Roman" w:cs="Times New Roman"/>
          <w:sz w:val="28"/>
          <w:szCs w:val="28"/>
        </w:rPr>
        <w:t xml:space="preserve"> за передачей демонстрационного текста, убе</w:t>
      </w:r>
      <w:r w:rsidR="009D2637">
        <w:rPr>
          <w:rFonts w:ascii="Times New Roman" w:hAnsi="Times New Roman" w:cs="Times New Roman"/>
          <w:sz w:val="28"/>
          <w:szCs w:val="28"/>
        </w:rPr>
        <w:t>ж</w:t>
      </w:r>
      <w:r w:rsidRPr="00EB2069">
        <w:rPr>
          <w:rFonts w:ascii="Times New Roman" w:hAnsi="Times New Roman" w:cs="Times New Roman"/>
          <w:sz w:val="28"/>
          <w:szCs w:val="28"/>
        </w:rPr>
        <w:t>д</w:t>
      </w:r>
      <w:r w:rsidR="009D2637">
        <w:rPr>
          <w:rFonts w:ascii="Times New Roman" w:hAnsi="Times New Roman" w:cs="Times New Roman"/>
          <w:sz w:val="28"/>
          <w:szCs w:val="28"/>
        </w:rPr>
        <w:t>ает</w:t>
      </w:r>
      <w:r w:rsidRPr="00EB2069">
        <w:rPr>
          <w:rFonts w:ascii="Times New Roman" w:hAnsi="Times New Roman" w:cs="Times New Roman"/>
          <w:sz w:val="28"/>
          <w:szCs w:val="28"/>
        </w:rPr>
        <w:t>ся, что все одиночные ошибки исправляются.</w:t>
      </w:r>
    </w:p>
    <w:p w14:paraId="50120F0F" w14:textId="77777777" w:rsidR="00EB2069" w:rsidRDefault="00EE4BEF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 </w:t>
      </w:r>
      <w:r w:rsidRPr="00EE4BEF">
        <w:rPr>
          <w:rFonts w:ascii="Times New Roman" w:hAnsi="Times New Roman" w:cs="Times New Roman"/>
          <w:sz w:val="28"/>
          <w:szCs w:val="28"/>
        </w:rPr>
        <w:t>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имитационно-обучающей программы в соответствии с рассмотренным принципом и методическими рекомендациями позволит обучающимся глубже уяснить процесс функционирования трактов передачи и хранения информации, в которых используются коды </w:t>
      </w:r>
      <w:r w:rsidR="00707F36">
        <w:rPr>
          <w:rFonts w:ascii="Times New Roman" w:hAnsi="Times New Roman" w:cs="Times New Roman"/>
          <w:sz w:val="28"/>
          <w:szCs w:val="28"/>
        </w:rPr>
        <w:t>Хэмминга,</w:t>
      </w:r>
      <w:r w:rsidR="00B52110">
        <w:rPr>
          <w:rFonts w:ascii="Times New Roman" w:hAnsi="Times New Roman" w:cs="Times New Roman"/>
          <w:sz w:val="28"/>
          <w:szCs w:val="28"/>
        </w:rPr>
        <w:t xml:space="preserve"> более</w:t>
      </w:r>
      <w:r w:rsidR="00707F36">
        <w:rPr>
          <w:rFonts w:ascii="Times New Roman" w:hAnsi="Times New Roman" w:cs="Times New Roman"/>
          <w:sz w:val="28"/>
          <w:szCs w:val="28"/>
        </w:rPr>
        <w:t xml:space="preserve"> четко понимать их свойства по выявлению и исправлению ошибок</w:t>
      </w:r>
      <w:r w:rsidR="00B52110">
        <w:rPr>
          <w:rFonts w:ascii="Times New Roman" w:hAnsi="Times New Roman" w:cs="Times New Roman"/>
          <w:sz w:val="28"/>
          <w:szCs w:val="28"/>
        </w:rPr>
        <w:t>, использовать результаты статистической оценки</w:t>
      </w:r>
      <w:r w:rsidR="00AA1944">
        <w:rPr>
          <w:rFonts w:ascii="Times New Roman" w:hAnsi="Times New Roman" w:cs="Times New Roman"/>
          <w:sz w:val="28"/>
          <w:szCs w:val="28"/>
        </w:rPr>
        <w:t xml:space="preserve"> диагностических и</w:t>
      </w:r>
      <w:r w:rsidR="00B52110">
        <w:rPr>
          <w:rFonts w:ascii="Times New Roman" w:hAnsi="Times New Roman" w:cs="Times New Roman"/>
          <w:sz w:val="28"/>
          <w:szCs w:val="28"/>
        </w:rPr>
        <w:t xml:space="preserve"> </w:t>
      </w:r>
      <w:r w:rsidR="00AA1944">
        <w:rPr>
          <w:rFonts w:ascii="Times New Roman" w:hAnsi="Times New Roman" w:cs="Times New Roman"/>
          <w:sz w:val="28"/>
          <w:szCs w:val="28"/>
        </w:rPr>
        <w:t>корректирующих</w:t>
      </w:r>
      <w:r w:rsidR="00B52110">
        <w:rPr>
          <w:rFonts w:ascii="Times New Roman" w:hAnsi="Times New Roman" w:cs="Times New Roman"/>
          <w:sz w:val="28"/>
          <w:szCs w:val="28"/>
        </w:rPr>
        <w:t xml:space="preserve"> характеристик этих кодов при расчете показателей надежности автоматизированных систем и их составляющих</w:t>
      </w:r>
      <w:r w:rsidR="00707F36">
        <w:rPr>
          <w:rFonts w:ascii="Times New Roman" w:hAnsi="Times New Roman" w:cs="Times New Roman"/>
          <w:sz w:val="28"/>
          <w:szCs w:val="28"/>
        </w:rPr>
        <w:t>.</w:t>
      </w:r>
    </w:p>
    <w:p w14:paraId="5FD88E89" w14:textId="77777777" w:rsidR="00707F36" w:rsidRDefault="00707F36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1E100AE" w14:textId="77777777" w:rsidR="00EB2069" w:rsidRDefault="00E8363A" w:rsidP="00E8363A">
      <w:pPr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FE3BDB1" w14:textId="77777777" w:rsidR="00E8363A" w:rsidRDefault="00E8363A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EF12F20" w14:textId="77777777" w:rsidR="00E8363A" w:rsidRDefault="00E8363A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40B5D">
        <w:rPr>
          <w:rFonts w:ascii="Times New Roman" w:hAnsi="Times New Roman" w:cs="Times New Roman"/>
          <w:sz w:val="28"/>
          <w:szCs w:val="28"/>
        </w:rPr>
        <w:t>Вернер М. Основы кодирования. Учебник для вузов. – М.: Техносфера, 2004. – 288 с.</w:t>
      </w:r>
    </w:p>
    <w:p w14:paraId="65A9DA54" w14:textId="77777777" w:rsidR="00E8363A" w:rsidRDefault="00E40B5D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Чингаева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 Исследование линейных блочных кодов. Методическая разработка к лабораторной работе. – Самара, ГОУВПО ПГАТИ, 2004. – 15 с.</w:t>
      </w:r>
    </w:p>
    <w:p w14:paraId="4029C473" w14:textId="77777777" w:rsidR="00E8363A" w:rsidRDefault="00E8363A" w:rsidP="00E9371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E8363A" w:rsidSect="00BB084B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1C2F" w14:textId="77777777" w:rsidR="00A31F25" w:rsidRDefault="00A31F25" w:rsidP="009818C5">
      <w:pPr>
        <w:spacing w:after="0" w:line="240" w:lineRule="auto"/>
      </w:pPr>
      <w:r>
        <w:separator/>
      </w:r>
    </w:p>
  </w:endnote>
  <w:endnote w:type="continuationSeparator" w:id="0">
    <w:p w14:paraId="35122BE6" w14:textId="77777777" w:rsidR="00A31F25" w:rsidRDefault="00A31F25" w:rsidP="009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8027" w14:textId="77777777" w:rsidR="00A31F25" w:rsidRDefault="00A31F25" w:rsidP="009818C5">
      <w:pPr>
        <w:spacing w:after="0" w:line="240" w:lineRule="auto"/>
      </w:pPr>
      <w:r>
        <w:separator/>
      </w:r>
    </w:p>
  </w:footnote>
  <w:footnote w:type="continuationSeparator" w:id="0">
    <w:p w14:paraId="423A75DD" w14:textId="77777777" w:rsidR="00A31F25" w:rsidRDefault="00A31F25" w:rsidP="00981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199531"/>
      <w:docPartObj>
        <w:docPartGallery w:val="Page Numbers (Top of Page)"/>
        <w:docPartUnique/>
      </w:docPartObj>
    </w:sdtPr>
    <w:sdtEndPr/>
    <w:sdtContent>
      <w:p w14:paraId="521E74F4" w14:textId="77777777" w:rsidR="00BB084B" w:rsidRDefault="00BB08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9D6">
          <w:rPr>
            <w:noProof/>
          </w:rPr>
          <w:t>7</w:t>
        </w:r>
        <w:r>
          <w:fldChar w:fldCharType="end"/>
        </w:r>
      </w:p>
    </w:sdtContent>
  </w:sdt>
  <w:p w14:paraId="7579A2DB" w14:textId="77777777" w:rsidR="00BB084B" w:rsidRDefault="00BB08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C1F35"/>
    <w:multiLevelType w:val="hybridMultilevel"/>
    <w:tmpl w:val="D2C0BB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81F5BE2"/>
    <w:multiLevelType w:val="hybridMultilevel"/>
    <w:tmpl w:val="4F781AC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11"/>
    <w:rsid w:val="000A41D6"/>
    <w:rsid w:val="000B6D6E"/>
    <w:rsid w:val="000D6ADC"/>
    <w:rsid w:val="00105450"/>
    <w:rsid w:val="001B6A1C"/>
    <w:rsid w:val="001C709C"/>
    <w:rsid w:val="001D67EE"/>
    <w:rsid w:val="00217903"/>
    <w:rsid w:val="002347C4"/>
    <w:rsid w:val="002630E6"/>
    <w:rsid w:val="00270E0C"/>
    <w:rsid w:val="002E65C6"/>
    <w:rsid w:val="002E7899"/>
    <w:rsid w:val="00355B1F"/>
    <w:rsid w:val="003D343B"/>
    <w:rsid w:val="003D53CA"/>
    <w:rsid w:val="003E4FD5"/>
    <w:rsid w:val="00447BA4"/>
    <w:rsid w:val="0046234E"/>
    <w:rsid w:val="004936A1"/>
    <w:rsid w:val="004A584D"/>
    <w:rsid w:val="004C711B"/>
    <w:rsid w:val="005037AE"/>
    <w:rsid w:val="005662D4"/>
    <w:rsid w:val="00584005"/>
    <w:rsid w:val="005945E2"/>
    <w:rsid w:val="005A3FE1"/>
    <w:rsid w:val="005C178E"/>
    <w:rsid w:val="005C4E92"/>
    <w:rsid w:val="00604A1D"/>
    <w:rsid w:val="00607B45"/>
    <w:rsid w:val="006468D0"/>
    <w:rsid w:val="006D122E"/>
    <w:rsid w:val="006E0798"/>
    <w:rsid w:val="006E60B4"/>
    <w:rsid w:val="00707F36"/>
    <w:rsid w:val="007440B5"/>
    <w:rsid w:val="00767D6F"/>
    <w:rsid w:val="0078227F"/>
    <w:rsid w:val="007F4CA0"/>
    <w:rsid w:val="00823A10"/>
    <w:rsid w:val="00826127"/>
    <w:rsid w:val="00840EEF"/>
    <w:rsid w:val="00850DD8"/>
    <w:rsid w:val="0089028C"/>
    <w:rsid w:val="008A5828"/>
    <w:rsid w:val="008C36A8"/>
    <w:rsid w:val="008C7A7D"/>
    <w:rsid w:val="00912029"/>
    <w:rsid w:val="0092748B"/>
    <w:rsid w:val="00931937"/>
    <w:rsid w:val="009334B4"/>
    <w:rsid w:val="009818C5"/>
    <w:rsid w:val="009857BF"/>
    <w:rsid w:val="009B2741"/>
    <w:rsid w:val="009D0E88"/>
    <w:rsid w:val="009D2637"/>
    <w:rsid w:val="009F5A64"/>
    <w:rsid w:val="009F7DBD"/>
    <w:rsid w:val="00A232E3"/>
    <w:rsid w:val="00A31F25"/>
    <w:rsid w:val="00A40A19"/>
    <w:rsid w:val="00A4622F"/>
    <w:rsid w:val="00A60E67"/>
    <w:rsid w:val="00A661C2"/>
    <w:rsid w:val="00AA1944"/>
    <w:rsid w:val="00AC0156"/>
    <w:rsid w:val="00AD08AF"/>
    <w:rsid w:val="00B269D6"/>
    <w:rsid w:val="00B52110"/>
    <w:rsid w:val="00BA0AA2"/>
    <w:rsid w:val="00BA5A47"/>
    <w:rsid w:val="00BB084B"/>
    <w:rsid w:val="00BC303A"/>
    <w:rsid w:val="00C05C11"/>
    <w:rsid w:val="00C34A77"/>
    <w:rsid w:val="00C57F42"/>
    <w:rsid w:val="00CC4637"/>
    <w:rsid w:val="00CD6F8F"/>
    <w:rsid w:val="00CE15EC"/>
    <w:rsid w:val="00D2045E"/>
    <w:rsid w:val="00D4561B"/>
    <w:rsid w:val="00D545C9"/>
    <w:rsid w:val="00D759FA"/>
    <w:rsid w:val="00D972BB"/>
    <w:rsid w:val="00DB4A67"/>
    <w:rsid w:val="00DC3E9A"/>
    <w:rsid w:val="00DD1903"/>
    <w:rsid w:val="00DD62CF"/>
    <w:rsid w:val="00DE6277"/>
    <w:rsid w:val="00E00F06"/>
    <w:rsid w:val="00E11D60"/>
    <w:rsid w:val="00E33430"/>
    <w:rsid w:val="00E40B5D"/>
    <w:rsid w:val="00E40C42"/>
    <w:rsid w:val="00E8363A"/>
    <w:rsid w:val="00E9371F"/>
    <w:rsid w:val="00EB2069"/>
    <w:rsid w:val="00EE4BEF"/>
    <w:rsid w:val="00F76338"/>
    <w:rsid w:val="00F8107C"/>
    <w:rsid w:val="00FA5AD0"/>
    <w:rsid w:val="00FA7FF5"/>
    <w:rsid w:val="00FB57A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6C643"/>
  <w15:docId w15:val="{297EFADC-E49E-4B58-B3C9-1E2D380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C01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C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015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81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18C5"/>
  </w:style>
  <w:style w:type="paragraph" w:styleId="a9">
    <w:name w:val="footer"/>
    <w:basedOn w:val="a"/>
    <w:link w:val="aa"/>
    <w:uiPriority w:val="99"/>
    <w:unhideWhenUsed/>
    <w:rsid w:val="00981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18C5"/>
  </w:style>
  <w:style w:type="table" w:styleId="ab">
    <w:name w:val="Table Grid"/>
    <w:basedOn w:val="a1"/>
    <w:uiPriority w:val="59"/>
    <w:rsid w:val="009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AB491-77AB-4673-A23E-8FD24185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Шунто</dc:creator>
  <cp:lastModifiedBy>Валентина</cp:lastModifiedBy>
  <cp:revision>2</cp:revision>
  <dcterms:created xsi:type="dcterms:W3CDTF">2022-06-04T15:18:00Z</dcterms:created>
  <dcterms:modified xsi:type="dcterms:W3CDTF">2022-06-04T15:18:00Z</dcterms:modified>
</cp:coreProperties>
</file>