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AC66E" w14:textId="33888ED1" w:rsidR="00390E9D" w:rsidRPr="00D53403" w:rsidRDefault="00E31A5E" w:rsidP="00390E9D">
      <w:r w:rsidRPr="00E31A5E">
        <w:rPr>
          <w:rFonts w:asciiTheme="majorHAnsi" w:eastAsiaTheme="majorEastAsia" w:hAnsiTheme="majorHAnsi" w:cstheme="majorBidi"/>
          <w:bCs/>
          <w:noProof/>
          <w:color w:val="000000" w:themeColor="text1"/>
          <w:sz w:val="22"/>
          <w:szCs w:val="40"/>
          <w:lang w:val="es-419"/>
        </w:rPr>
        <w:drawing>
          <wp:anchor distT="0" distB="0" distL="114300" distR="114300" simplePos="0" relativeHeight="251658240" behindDoc="0" locked="0" layoutInCell="1" allowOverlap="1" wp14:anchorId="18DBB8A0" wp14:editId="4BACAC97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7543800" cy="131699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77BDC64" w14:textId="77777777" w:rsidR="00E31A5E" w:rsidRDefault="00E31A5E" w:rsidP="0005321B">
      <w:pPr>
        <w:pStyle w:val="Ttulo1"/>
        <w:spacing w:after="240" w:line="240" w:lineRule="auto"/>
        <w:jc w:val="both"/>
        <w:rPr>
          <w:b/>
          <w:color w:val="215E99" w:themeColor="text2" w:themeTint="BF"/>
          <w:sz w:val="22"/>
        </w:rPr>
      </w:pPr>
    </w:p>
    <w:p w14:paraId="54BB4EED" w14:textId="3A660934" w:rsidR="00390E9D" w:rsidRPr="00D53403" w:rsidRDefault="00390E9D" w:rsidP="0005321B">
      <w:pPr>
        <w:pStyle w:val="Ttulo1"/>
        <w:spacing w:after="240" w:line="240" w:lineRule="auto"/>
        <w:jc w:val="both"/>
        <w:rPr>
          <w:b/>
          <w:color w:val="215E99" w:themeColor="text2" w:themeTint="BF"/>
          <w:sz w:val="22"/>
        </w:rPr>
      </w:pPr>
      <w:r w:rsidRPr="00D53403">
        <w:rPr>
          <w:b/>
          <w:color w:val="215E99" w:themeColor="text2" w:themeTint="BF"/>
          <w:sz w:val="22"/>
        </w:rPr>
        <w:t>1. Quórum y asistencia</w:t>
      </w:r>
    </w:p>
    <w:p w14:paraId="3EDA3841" w14:textId="3E5F905D" w:rsidR="0005321B" w:rsidRPr="00A50231" w:rsidRDefault="00390E9D" w:rsidP="00991E7E">
      <w:pPr>
        <w:jc w:val="both"/>
        <w:rPr>
          <w:rFonts w:asciiTheme="majorHAnsi" w:eastAsiaTheme="majorEastAsia" w:hAnsiTheme="majorHAnsi" w:cstheme="majorBidi"/>
          <w:bCs/>
          <w:color w:val="000000" w:themeColor="text1"/>
          <w:sz w:val="22"/>
          <w:szCs w:val="40"/>
          <w:lang w:val="es-419"/>
        </w:rPr>
      </w:pPr>
      <w:r w:rsidRPr="00D53403">
        <w:rPr>
          <w:rFonts w:asciiTheme="majorHAnsi" w:eastAsiaTheme="majorEastAsia" w:hAnsiTheme="majorHAnsi" w:cstheme="majorBidi"/>
          <w:bCs/>
          <w:color w:val="000000" w:themeColor="text1"/>
          <w:sz w:val="22"/>
          <w:szCs w:val="40"/>
        </w:rPr>
        <w:t xml:space="preserve">La Secretaria Ejecutiva de REGULATEL, Amparo Arango Echeverri, dio inicio a la sesión verificando la existencia de quórum reglamentario para </w:t>
      </w:r>
      <w:r w:rsidR="00A50231">
        <w:rPr>
          <w:rFonts w:asciiTheme="majorHAnsi" w:eastAsiaTheme="majorEastAsia" w:hAnsiTheme="majorHAnsi" w:cstheme="majorBidi"/>
          <w:bCs/>
          <w:color w:val="000000" w:themeColor="text1"/>
          <w:sz w:val="22"/>
          <w:szCs w:val="40"/>
        </w:rPr>
        <w:t>la reunión</w:t>
      </w:r>
      <w:r w:rsidRPr="00D53403">
        <w:t>.</w:t>
      </w:r>
    </w:p>
    <w:p w14:paraId="43FF30DE" w14:textId="010F3C4C" w:rsidR="00CC42A7" w:rsidRPr="00D53403" w:rsidRDefault="00CC42A7" w:rsidP="00991E7E">
      <w:pPr>
        <w:jc w:val="both"/>
        <w:rPr>
          <w:rFonts w:asciiTheme="majorHAnsi" w:eastAsiaTheme="majorEastAsia" w:hAnsiTheme="majorHAnsi" w:cstheme="majorBidi"/>
          <w:bCs/>
          <w:color w:val="000000" w:themeColor="text1"/>
          <w:sz w:val="22"/>
          <w:szCs w:val="40"/>
        </w:rPr>
      </w:pPr>
      <w:r w:rsidRPr="00D53403">
        <w:rPr>
          <w:rFonts w:asciiTheme="majorHAnsi" w:eastAsiaTheme="majorEastAsia" w:hAnsiTheme="majorHAnsi" w:cstheme="majorBidi"/>
          <w:bCs/>
          <w:color w:val="000000" w:themeColor="text1"/>
          <w:sz w:val="22"/>
          <w:szCs w:val="40"/>
        </w:rPr>
        <w:t>Participaron:</w:t>
      </w:r>
      <w:r w:rsidR="00202306">
        <w:rPr>
          <w:rFonts w:asciiTheme="majorHAnsi" w:eastAsiaTheme="majorEastAsia" w:hAnsiTheme="majorHAnsi" w:cstheme="majorBidi"/>
          <w:bCs/>
          <w:color w:val="000000" w:themeColor="text1"/>
          <w:sz w:val="22"/>
          <w:szCs w:val="40"/>
        </w:rPr>
        <w:t xml:space="preserve"> Salerme</w:t>
      </w:r>
      <w:r w:rsidRPr="00D53403">
        <w:rPr>
          <w:rFonts w:asciiTheme="majorHAnsi" w:eastAsiaTheme="majorEastAsia" w:hAnsiTheme="majorHAnsi" w:cstheme="majorBidi"/>
          <w:bCs/>
          <w:color w:val="000000" w:themeColor="text1"/>
          <w:sz w:val="22"/>
          <w:szCs w:val="40"/>
        </w:rPr>
        <w:t xml:space="preserve"> Oliveira Junior (ANATEL – BRASIL); Mariana Sarmiento, Nicolle </w:t>
      </w:r>
      <w:r w:rsidR="003F147E">
        <w:rPr>
          <w:rFonts w:asciiTheme="majorHAnsi" w:eastAsiaTheme="majorEastAsia" w:hAnsiTheme="majorHAnsi" w:cstheme="majorBidi"/>
          <w:bCs/>
          <w:color w:val="000000" w:themeColor="text1"/>
          <w:sz w:val="22"/>
          <w:szCs w:val="40"/>
        </w:rPr>
        <w:t>Cárdenas</w:t>
      </w:r>
      <w:r w:rsidRPr="00D53403">
        <w:rPr>
          <w:rFonts w:asciiTheme="majorHAnsi" w:eastAsiaTheme="majorEastAsia" w:hAnsiTheme="majorHAnsi" w:cstheme="majorBidi"/>
          <w:bCs/>
          <w:color w:val="000000" w:themeColor="text1"/>
          <w:sz w:val="22"/>
          <w:szCs w:val="40"/>
        </w:rPr>
        <w:t xml:space="preserve"> (CRC – COLOMBIA); Ivannia Morales, Juan Gabriel </w:t>
      </w:r>
      <w:r w:rsidR="00D53403" w:rsidRPr="00D53403">
        <w:rPr>
          <w:rFonts w:asciiTheme="majorHAnsi" w:eastAsiaTheme="majorEastAsia" w:hAnsiTheme="majorHAnsi" w:cstheme="majorBidi"/>
          <w:bCs/>
          <w:color w:val="000000" w:themeColor="text1"/>
          <w:sz w:val="22"/>
          <w:szCs w:val="40"/>
        </w:rPr>
        <w:t>García</w:t>
      </w:r>
      <w:r w:rsidRPr="00D53403">
        <w:rPr>
          <w:rFonts w:asciiTheme="majorHAnsi" w:eastAsiaTheme="majorEastAsia" w:hAnsiTheme="majorHAnsi" w:cstheme="majorBidi"/>
          <w:bCs/>
          <w:color w:val="000000" w:themeColor="text1"/>
          <w:sz w:val="22"/>
          <w:szCs w:val="40"/>
        </w:rPr>
        <w:t xml:space="preserve"> (SUTEL – COSTA RICA); Rita Felipe Silva, Carla A. Silveira, Paulo G. Frazão (ANACOM – PORTUGAL); Edna Ferrer (CRT – MEXICO); Antonio Serra Bastida (CNMC - ESPAÑA) y Amparo Arango (INDOTEL</w:t>
      </w:r>
      <w:r w:rsidR="002742BB">
        <w:rPr>
          <w:rFonts w:asciiTheme="majorHAnsi" w:eastAsiaTheme="majorEastAsia" w:hAnsiTheme="majorHAnsi" w:cstheme="majorBidi"/>
          <w:bCs/>
          <w:color w:val="000000" w:themeColor="text1"/>
          <w:sz w:val="22"/>
          <w:szCs w:val="40"/>
        </w:rPr>
        <w:t xml:space="preserve"> </w:t>
      </w:r>
      <w:r w:rsidRPr="00D53403">
        <w:rPr>
          <w:rFonts w:asciiTheme="majorHAnsi" w:eastAsiaTheme="majorEastAsia" w:hAnsiTheme="majorHAnsi" w:cstheme="majorBidi"/>
          <w:bCs/>
          <w:color w:val="000000" w:themeColor="text1"/>
          <w:sz w:val="22"/>
          <w:szCs w:val="40"/>
        </w:rPr>
        <w:t>- REPUBLICA DOMINICANA).</w:t>
      </w:r>
    </w:p>
    <w:p w14:paraId="5BF8C59A" w14:textId="3879F84F" w:rsidR="00241B4D" w:rsidRPr="00D53403" w:rsidRDefault="00DA3EEC" w:rsidP="00991E7E">
      <w:pPr>
        <w:jc w:val="both"/>
        <w:rPr>
          <w:rFonts w:asciiTheme="majorHAnsi" w:eastAsiaTheme="majorEastAsia" w:hAnsiTheme="majorHAnsi" w:cstheme="majorBidi"/>
          <w:bCs/>
          <w:color w:val="000000" w:themeColor="text1"/>
          <w:sz w:val="22"/>
          <w:szCs w:val="40"/>
        </w:rPr>
      </w:pPr>
      <w:r w:rsidRPr="00241B4D">
        <w:rPr>
          <w:rFonts w:asciiTheme="majorHAnsi" w:eastAsiaTheme="majorEastAsia" w:hAnsiTheme="majorHAnsi" w:cstheme="majorBidi"/>
          <w:bCs/>
          <w:color w:val="000000" w:themeColor="text1"/>
          <w:sz w:val="22"/>
          <w:szCs w:val="40"/>
        </w:rPr>
        <w:t xml:space="preserve">Perú (OSIPTEL) </w:t>
      </w:r>
      <w:r w:rsidR="00390E9D" w:rsidRPr="00241B4D">
        <w:rPr>
          <w:rFonts w:asciiTheme="majorHAnsi" w:eastAsiaTheme="majorEastAsia" w:hAnsiTheme="majorHAnsi" w:cstheme="majorBidi"/>
          <w:bCs/>
          <w:color w:val="000000" w:themeColor="text1"/>
          <w:sz w:val="22"/>
          <w:szCs w:val="40"/>
        </w:rPr>
        <w:t xml:space="preserve">presentó excusas </w:t>
      </w:r>
      <w:r w:rsidR="0031307B" w:rsidRPr="00241B4D">
        <w:rPr>
          <w:rFonts w:asciiTheme="majorHAnsi" w:eastAsiaTheme="majorEastAsia" w:hAnsiTheme="majorHAnsi" w:cstheme="majorBidi"/>
          <w:bCs/>
          <w:color w:val="000000" w:themeColor="text1"/>
          <w:sz w:val="22"/>
          <w:szCs w:val="40"/>
        </w:rPr>
        <w:t>por no poder atender</w:t>
      </w:r>
      <w:r w:rsidR="00241B4D" w:rsidRPr="00241B4D">
        <w:rPr>
          <w:rFonts w:asciiTheme="majorHAnsi" w:eastAsiaTheme="majorEastAsia" w:hAnsiTheme="majorHAnsi" w:cstheme="majorBidi"/>
          <w:bCs/>
          <w:color w:val="000000" w:themeColor="text1"/>
          <w:sz w:val="22"/>
          <w:szCs w:val="40"/>
        </w:rPr>
        <w:t xml:space="preserve"> la reunión</w:t>
      </w:r>
      <w:r w:rsidR="0031307B" w:rsidRPr="00241B4D">
        <w:rPr>
          <w:rFonts w:asciiTheme="majorHAnsi" w:eastAsiaTheme="majorEastAsia" w:hAnsiTheme="majorHAnsi" w:cstheme="majorBidi"/>
          <w:bCs/>
          <w:color w:val="000000" w:themeColor="text1"/>
          <w:sz w:val="22"/>
          <w:szCs w:val="40"/>
        </w:rPr>
        <w:t xml:space="preserve"> en esta ocasión</w:t>
      </w:r>
      <w:r w:rsidR="00241B4D" w:rsidRPr="00241B4D">
        <w:rPr>
          <w:rFonts w:asciiTheme="majorHAnsi" w:eastAsiaTheme="majorEastAsia" w:hAnsiTheme="majorHAnsi" w:cstheme="majorBidi"/>
          <w:bCs/>
          <w:color w:val="000000" w:themeColor="text1"/>
          <w:sz w:val="22"/>
          <w:szCs w:val="40"/>
        </w:rPr>
        <w:t xml:space="preserve">, </w:t>
      </w:r>
      <w:r w:rsidR="00921F47" w:rsidRPr="00241B4D">
        <w:rPr>
          <w:rFonts w:asciiTheme="majorHAnsi" w:eastAsiaTheme="majorEastAsia" w:hAnsiTheme="majorHAnsi" w:cstheme="majorBidi"/>
          <w:bCs/>
          <w:color w:val="000000" w:themeColor="text1"/>
          <w:sz w:val="22"/>
          <w:szCs w:val="40"/>
        </w:rPr>
        <w:t xml:space="preserve"> </w:t>
      </w:r>
      <w:r w:rsidR="00241B4D" w:rsidRPr="00241B4D">
        <w:rPr>
          <w:rFonts w:asciiTheme="majorHAnsi" w:eastAsiaTheme="majorEastAsia" w:hAnsiTheme="majorHAnsi" w:cstheme="majorBidi"/>
          <w:bCs/>
          <w:color w:val="000000" w:themeColor="text1"/>
          <w:sz w:val="22"/>
          <w:szCs w:val="40"/>
        </w:rPr>
        <w:t xml:space="preserve">mientras que </w:t>
      </w:r>
      <w:r w:rsidR="00241B4D" w:rsidRPr="00973408">
        <w:rPr>
          <w:rFonts w:asciiTheme="majorHAnsi" w:eastAsiaTheme="majorEastAsia" w:hAnsiTheme="majorHAnsi" w:cstheme="majorBidi"/>
          <w:bCs/>
          <w:color w:val="000000" w:themeColor="text1"/>
          <w:sz w:val="22"/>
          <w:szCs w:val="40"/>
        </w:rPr>
        <w:t>Bolivia (ATT)</w:t>
      </w:r>
      <w:r w:rsidR="00241B4D" w:rsidRPr="00241B4D">
        <w:rPr>
          <w:rFonts w:asciiTheme="majorHAnsi" w:eastAsiaTheme="majorEastAsia" w:hAnsiTheme="majorHAnsi" w:cstheme="majorBidi"/>
          <w:bCs/>
          <w:color w:val="000000" w:themeColor="text1"/>
          <w:sz w:val="22"/>
          <w:szCs w:val="40"/>
        </w:rPr>
        <w:t xml:space="preserve"> no registró participación en la sesión.</w:t>
      </w:r>
    </w:p>
    <w:p w14:paraId="161BE172" w14:textId="2BD4AB0E" w:rsidR="00390E9D" w:rsidRPr="00D53403" w:rsidRDefault="00390E9D" w:rsidP="00991E7E">
      <w:pPr>
        <w:jc w:val="both"/>
        <w:rPr>
          <w:rFonts w:asciiTheme="majorHAnsi" w:eastAsiaTheme="majorEastAsia" w:hAnsiTheme="majorHAnsi" w:cstheme="majorBidi"/>
          <w:bCs/>
          <w:color w:val="000000" w:themeColor="text1"/>
          <w:sz w:val="22"/>
          <w:szCs w:val="40"/>
        </w:rPr>
      </w:pPr>
      <w:r w:rsidRPr="00D53403">
        <w:rPr>
          <w:rFonts w:asciiTheme="majorHAnsi" w:eastAsiaTheme="majorEastAsia" w:hAnsiTheme="majorHAnsi" w:cstheme="majorBidi"/>
          <w:bCs/>
          <w:color w:val="000000" w:themeColor="text1"/>
          <w:sz w:val="22"/>
          <w:szCs w:val="40"/>
        </w:rPr>
        <w:t>Confirmado el quórum, se procedió a dar inicio formal a los trabajos del Comité Ejecutivo.</w:t>
      </w:r>
    </w:p>
    <w:p w14:paraId="41D49CBF" w14:textId="65CE88A7" w:rsidR="00390E9D" w:rsidRPr="00D53403" w:rsidRDefault="00390E9D" w:rsidP="0005321B">
      <w:pPr>
        <w:pStyle w:val="Ttulo1"/>
        <w:spacing w:after="240" w:line="240" w:lineRule="auto"/>
        <w:jc w:val="both"/>
        <w:rPr>
          <w:b/>
          <w:color w:val="215E99" w:themeColor="text2" w:themeTint="BF"/>
          <w:sz w:val="22"/>
        </w:rPr>
      </w:pPr>
      <w:r w:rsidRPr="00D53403">
        <w:rPr>
          <w:b/>
          <w:color w:val="215E99" w:themeColor="text2" w:themeTint="BF"/>
          <w:sz w:val="22"/>
        </w:rPr>
        <w:t>2. Comunicación y visibilidad digital</w:t>
      </w:r>
    </w:p>
    <w:p w14:paraId="148E14AB" w14:textId="77777777" w:rsidR="00390E9D" w:rsidRPr="00D53403" w:rsidRDefault="00390E9D" w:rsidP="00991E7E">
      <w:p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>La Secretaría Ejecutiva presentó los avances relacionados con las iniciativas de comunicación institucional y visibilidad digital de REGULATEL.</w:t>
      </w:r>
    </w:p>
    <w:p w14:paraId="20682F94" w14:textId="19AFCE51" w:rsidR="00390E9D" w:rsidRPr="00D53403" w:rsidRDefault="00390E9D" w:rsidP="00991E7E">
      <w:p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 xml:space="preserve">En relación con la Revista Digital REGULATEL 2026, se informó que la convocatoria para la primera edición del año cerró el 27 de febrero, habiéndose recibido siete artículos provenientes de </w:t>
      </w:r>
      <w:r w:rsidR="0005321B" w:rsidRPr="00D53403">
        <w:rPr>
          <w:bCs/>
          <w:color w:val="000000" w:themeColor="text1"/>
          <w:sz w:val="22"/>
        </w:rPr>
        <w:t xml:space="preserve">los siguientes </w:t>
      </w:r>
      <w:r w:rsidRPr="00D53403">
        <w:rPr>
          <w:bCs/>
          <w:color w:val="000000" w:themeColor="text1"/>
          <w:sz w:val="22"/>
        </w:rPr>
        <w:t>reguladores</w:t>
      </w:r>
      <w:r w:rsidR="006E20B4">
        <w:rPr>
          <w:bCs/>
          <w:color w:val="000000" w:themeColor="text1"/>
          <w:sz w:val="22"/>
        </w:rPr>
        <w:t>:</w:t>
      </w:r>
      <w:r w:rsidR="008438D6">
        <w:rPr>
          <w:bCs/>
          <w:color w:val="000000" w:themeColor="text1"/>
          <w:sz w:val="22"/>
        </w:rPr>
        <w:t xml:space="preserve"> </w:t>
      </w:r>
      <w:r w:rsidRPr="00D53403">
        <w:rPr>
          <w:bCs/>
          <w:color w:val="000000" w:themeColor="text1"/>
          <w:sz w:val="22"/>
        </w:rPr>
        <w:t xml:space="preserve">Brasil, Uruguay, Costa Rica, Portugal y </w:t>
      </w:r>
      <w:r w:rsidR="00706B9D" w:rsidRPr="00D53403">
        <w:rPr>
          <w:bCs/>
          <w:color w:val="000000" w:themeColor="text1"/>
          <w:sz w:val="22"/>
        </w:rPr>
        <w:t xml:space="preserve">dos de la </w:t>
      </w:r>
      <w:r w:rsidRPr="00D53403">
        <w:rPr>
          <w:bCs/>
          <w:color w:val="000000" w:themeColor="text1"/>
          <w:sz w:val="22"/>
        </w:rPr>
        <w:t>República Dominicana.</w:t>
      </w:r>
    </w:p>
    <w:p w14:paraId="14C11C81" w14:textId="6F797219" w:rsidR="00390E9D" w:rsidRPr="00D53403" w:rsidRDefault="00390E9D" w:rsidP="00991E7E">
      <w:p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 xml:space="preserve">El comité editorial </w:t>
      </w:r>
      <w:r w:rsidR="00706B9D" w:rsidRPr="00D53403">
        <w:rPr>
          <w:bCs/>
          <w:color w:val="000000" w:themeColor="text1"/>
          <w:sz w:val="22"/>
        </w:rPr>
        <w:t xml:space="preserve">del Indotel </w:t>
      </w:r>
      <w:r w:rsidRPr="00D53403">
        <w:rPr>
          <w:bCs/>
          <w:color w:val="000000" w:themeColor="text1"/>
          <w:sz w:val="22"/>
        </w:rPr>
        <w:t>evaluó las contribuciones recibidas y decidió publicar seis artículos en la primera edición del año.</w:t>
      </w:r>
    </w:p>
    <w:p w14:paraId="7A2BE8C5" w14:textId="77777777" w:rsidR="00390E9D" w:rsidRPr="00D53403" w:rsidRDefault="00390E9D" w:rsidP="00991E7E">
      <w:p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>Asimismo, se informó que la revista mantendrá su estructura tradicional, incluyendo la sección del directorio de autoridades, considerada de gran utilidad para los miembros de la red.</w:t>
      </w:r>
    </w:p>
    <w:p w14:paraId="39D0BCA8" w14:textId="088ABA51" w:rsidR="00390E9D" w:rsidRPr="00D53403" w:rsidRDefault="00390E9D" w:rsidP="00991E7E">
      <w:p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>Durante este punto</w:t>
      </w:r>
      <w:r w:rsidR="006E4ABF">
        <w:rPr>
          <w:bCs/>
          <w:color w:val="000000" w:themeColor="text1"/>
          <w:sz w:val="22"/>
        </w:rPr>
        <w:t>,</w:t>
      </w:r>
      <w:r w:rsidRPr="00D53403">
        <w:rPr>
          <w:bCs/>
          <w:color w:val="000000" w:themeColor="text1"/>
          <w:sz w:val="22"/>
        </w:rPr>
        <w:t xml:space="preserve"> se anunció el lanzamiento de una nueva iniciativa de visibilidad denominada “Habla el Regulador”, consistente en entrevistas </w:t>
      </w:r>
      <w:r w:rsidR="006E20B4">
        <w:rPr>
          <w:bCs/>
          <w:color w:val="000000" w:themeColor="text1"/>
          <w:sz w:val="22"/>
        </w:rPr>
        <w:t>en formato</w:t>
      </w:r>
      <w:r w:rsidRPr="00D53403">
        <w:rPr>
          <w:bCs/>
          <w:color w:val="000000" w:themeColor="text1"/>
          <w:sz w:val="22"/>
        </w:rPr>
        <w:t xml:space="preserve"> p</w:t>
      </w:r>
      <w:r w:rsidR="00643713">
        <w:rPr>
          <w:bCs/>
          <w:color w:val="000000" w:themeColor="text1"/>
          <w:sz w:val="22"/>
        </w:rPr>
        <w:t>ó</w:t>
      </w:r>
      <w:r w:rsidRPr="00D53403">
        <w:rPr>
          <w:bCs/>
          <w:color w:val="000000" w:themeColor="text1"/>
          <w:sz w:val="22"/>
        </w:rPr>
        <w:t>dcast con presidentes y autoridades de alto nivel de los reguladores miembros.</w:t>
      </w:r>
    </w:p>
    <w:p w14:paraId="5FA93C9F" w14:textId="77777777" w:rsidR="00390E9D" w:rsidRPr="00D53403" w:rsidRDefault="00390E9D" w:rsidP="00991E7E">
      <w:p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>Las entrevistas tendrán una duración aproximada de 25 a 30 minutos y se basarán en cinco preguntas orientadas a abordar la visión y perspectivas regulatorias de cada país.</w:t>
      </w:r>
    </w:p>
    <w:p w14:paraId="3D13FACE" w14:textId="7EE7500E" w:rsidR="00390E9D" w:rsidRPr="00D53403" w:rsidRDefault="00390E9D" w:rsidP="00991E7E">
      <w:p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>La primera entrevista fue realizada con Guido Gómez Mazara, presidente del Consejo Directivo de INDOTEL, conducida por Fausto Rosario, miembro del Consejo Directivo de INDOTEL y reconocido periodista dominicano.</w:t>
      </w:r>
    </w:p>
    <w:p w14:paraId="2F15FD7D" w14:textId="77777777" w:rsidR="00390E9D" w:rsidRPr="00D53403" w:rsidRDefault="00390E9D" w:rsidP="00991E7E">
      <w:p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>Las entrevistas serán publicadas en el canal de YouTube de REGULATEL, mientras que la revista incluirá una versión resumida de cada conversación.</w:t>
      </w:r>
    </w:p>
    <w:p w14:paraId="60CDAE48" w14:textId="0AF72ADE" w:rsidR="00390E9D" w:rsidRPr="00D53403" w:rsidRDefault="00390E9D" w:rsidP="00991E7E">
      <w:p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lastRenderedPageBreak/>
        <w:t>Se prevé que la primera edición de la revista de 2026 sea publicada en la página web institucional a más tardar el 31 de marzo, con difusión oficial programada para el 6 de abril a través de correo electrónico y redes sociales.</w:t>
      </w:r>
    </w:p>
    <w:p w14:paraId="4DA3D81F" w14:textId="77777777" w:rsidR="00390E9D" w:rsidRPr="00D53403" w:rsidRDefault="00390E9D" w:rsidP="00991E7E">
      <w:p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>Adicionalmente, la Secretaría Ejecutiva informó sobre los avances en el proceso de rediseño y actualización de la página web de REGULATEL, que incluye una nueva arquitectura de información y mejoras en la navegabilidad.</w:t>
      </w:r>
    </w:p>
    <w:p w14:paraId="1ECCA1D3" w14:textId="77777777" w:rsidR="00390E9D" w:rsidRPr="00D53403" w:rsidRDefault="00390E9D" w:rsidP="00991E7E">
      <w:p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 xml:space="preserve">Se indicó que en los próximos días se compartirá con los miembros del Comité Ejecutivo </w:t>
      </w:r>
      <w:r w:rsidRPr="00D53403">
        <w:rPr>
          <w:b/>
          <w:color w:val="000000" w:themeColor="text1"/>
          <w:sz w:val="22"/>
        </w:rPr>
        <w:t>un enlace preliminar para revisión</w:t>
      </w:r>
      <w:r w:rsidRPr="00D53403">
        <w:rPr>
          <w:bCs/>
          <w:color w:val="000000" w:themeColor="text1"/>
          <w:sz w:val="22"/>
        </w:rPr>
        <w:t>, con el objetivo de recibir comentarios antes de realizar el cambio definitivo.</w:t>
      </w:r>
    </w:p>
    <w:p w14:paraId="6A79816A" w14:textId="09834ABB" w:rsidR="00390E9D" w:rsidRPr="00D53403" w:rsidRDefault="00390E9D" w:rsidP="00991E7E">
      <w:p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>Durante este punto</w:t>
      </w:r>
      <w:r w:rsidR="006E4ABF">
        <w:rPr>
          <w:bCs/>
          <w:color w:val="000000" w:themeColor="text1"/>
          <w:sz w:val="22"/>
        </w:rPr>
        <w:t>,</w:t>
      </w:r>
      <w:r w:rsidRPr="00D53403">
        <w:rPr>
          <w:bCs/>
          <w:color w:val="000000" w:themeColor="text1"/>
          <w:sz w:val="22"/>
        </w:rPr>
        <w:t xml:space="preserve"> </w:t>
      </w:r>
      <w:r w:rsidR="0014133F" w:rsidRPr="00D53403">
        <w:rPr>
          <w:bCs/>
          <w:color w:val="000000" w:themeColor="text1"/>
          <w:sz w:val="22"/>
        </w:rPr>
        <w:t>la Secretaría Ejecutiva consultó sobre el tratamiento de las Actas de R</w:t>
      </w:r>
      <w:r w:rsidR="0045725E">
        <w:rPr>
          <w:bCs/>
          <w:color w:val="000000" w:themeColor="text1"/>
          <w:sz w:val="22"/>
        </w:rPr>
        <w:t>EGULATEL</w:t>
      </w:r>
      <w:r w:rsidR="0014133F" w:rsidRPr="00D53403">
        <w:rPr>
          <w:bCs/>
          <w:color w:val="000000" w:themeColor="text1"/>
          <w:sz w:val="22"/>
        </w:rPr>
        <w:t xml:space="preserve">, tanto de sus Asambleas como de los Comités y se reiteró que </w:t>
      </w:r>
      <w:r w:rsidR="006E4ABF">
        <w:rPr>
          <w:bCs/>
          <w:color w:val="000000" w:themeColor="text1"/>
          <w:sz w:val="22"/>
        </w:rPr>
        <w:t>estas</w:t>
      </w:r>
      <w:r w:rsidR="0014133F" w:rsidRPr="00D53403">
        <w:rPr>
          <w:bCs/>
          <w:color w:val="000000" w:themeColor="text1"/>
          <w:sz w:val="22"/>
        </w:rPr>
        <w:t xml:space="preserve"> </w:t>
      </w:r>
      <w:r w:rsidRPr="00D53403">
        <w:rPr>
          <w:bCs/>
          <w:color w:val="000000" w:themeColor="text1"/>
          <w:sz w:val="22"/>
        </w:rPr>
        <w:t>no deben ser publicadas, salvo que se habilite un sistema de acceso restringido para los miembros.</w:t>
      </w:r>
    </w:p>
    <w:p w14:paraId="4AA1BD1E" w14:textId="77674161" w:rsidR="00390E9D" w:rsidRPr="00D53403" w:rsidRDefault="00390E9D" w:rsidP="004C3CA2">
      <w:pPr>
        <w:pStyle w:val="Ttulo1"/>
        <w:spacing w:after="240" w:line="240" w:lineRule="auto"/>
        <w:jc w:val="both"/>
        <w:rPr>
          <w:b/>
          <w:color w:val="215E99" w:themeColor="text2" w:themeTint="BF"/>
          <w:sz w:val="22"/>
        </w:rPr>
      </w:pPr>
      <w:r w:rsidRPr="00D53403">
        <w:rPr>
          <w:b/>
          <w:color w:val="215E99" w:themeColor="text2" w:themeTint="BF"/>
          <w:sz w:val="22"/>
        </w:rPr>
        <w:t>3. Agenda internacional y eventos</w:t>
      </w:r>
    </w:p>
    <w:p w14:paraId="07998682" w14:textId="4F441C79" w:rsidR="00390E9D" w:rsidRPr="00D53403" w:rsidRDefault="00390E9D" w:rsidP="00991E7E">
      <w:p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>La Secretaría Ejecutiva informó sobre las principales actividades internacionales recientes y las previstas para los próximos meses.</w:t>
      </w:r>
    </w:p>
    <w:p w14:paraId="07C8642F" w14:textId="03054014" w:rsidR="00390E9D" w:rsidRPr="00D53403" w:rsidRDefault="00390E9D" w:rsidP="00991E7E">
      <w:p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>En primer lugar, se destacó la realización de un saludo institucional entre BEREC y REGULATEL, efectuado el 26 de febrero de 2026 en Madrid, en el marco del Digital Summit Latam.</w:t>
      </w:r>
    </w:p>
    <w:p w14:paraId="60348393" w14:textId="0AF1E3AD" w:rsidR="005B71BE" w:rsidRPr="00D53403" w:rsidRDefault="005B71BE" w:rsidP="00991E7E">
      <w:p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 xml:space="preserve">En dicho encuentro participaron autoridades de ambos foros, incluyendo al </w:t>
      </w:r>
      <w:r w:rsidR="00066CC7">
        <w:rPr>
          <w:bCs/>
          <w:color w:val="000000" w:themeColor="text1"/>
          <w:sz w:val="22"/>
        </w:rPr>
        <w:t>p</w:t>
      </w:r>
      <w:r w:rsidRPr="00D53403">
        <w:rPr>
          <w:bCs/>
          <w:color w:val="000000" w:themeColor="text1"/>
          <w:sz w:val="22"/>
        </w:rPr>
        <w:t xml:space="preserve">residente de BEREC, Marko Mišmaš; Julissa Cruz, </w:t>
      </w:r>
      <w:r w:rsidR="007E3CE5">
        <w:rPr>
          <w:bCs/>
          <w:color w:val="000000" w:themeColor="text1"/>
          <w:sz w:val="22"/>
        </w:rPr>
        <w:t>en su calidad de</w:t>
      </w:r>
      <w:r w:rsidRPr="00D53403">
        <w:rPr>
          <w:bCs/>
          <w:color w:val="000000" w:themeColor="text1"/>
          <w:sz w:val="22"/>
        </w:rPr>
        <w:t xml:space="preserve"> presidenta delegada de REGULATEL, la directora de la Oficina de BEREC, Verena Weber; el vicepresidente de </w:t>
      </w:r>
      <w:r w:rsidR="00066CC7">
        <w:rPr>
          <w:bCs/>
          <w:color w:val="000000" w:themeColor="text1"/>
          <w:sz w:val="22"/>
        </w:rPr>
        <w:t>la CNMC</w:t>
      </w:r>
      <w:r w:rsidRPr="00D53403">
        <w:rPr>
          <w:bCs/>
          <w:color w:val="000000" w:themeColor="text1"/>
          <w:sz w:val="22"/>
        </w:rPr>
        <w:t>, Ángel García Castillejo; y la directora de Telecomunicaciones de la Comisión Nacional de los Mercados y la Competencia (CNMC), Alejandra de Iturriaga, así como representantes de organismos reguladores de Brasil, Uruguay, Bolivia, Colombia, Panamá, México, Portugal y Puerto Rico.</w:t>
      </w:r>
    </w:p>
    <w:p w14:paraId="71FB9FFC" w14:textId="7CB82867" w:rsidR="00390E9D" w:rsidRPr="00D53403" w:rsidRDefault="00390E9D" w:rsidP="00991E7E">
      <w:p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 xml:space="preserve">Durante el encuentro, la Presidencia de REGULATEL entregó formalmente una carta de invitación al </w:t>
      </w:r>
      <w:r w:rsidR="008135FB">
        <w:rPr>
          <w:bCs/>
          <w:color w:val="000000" w:themeColor="text1"/>
          <w:sz w:val="22"/>
        </w:rPr>
        <w:t>p</w:t>
      </w:r>
      <w:r w:rsidRPr="00D53403">
        <w:rPr>
          <w:bCs/>
          <w:color w:val="000000" w:themeColor="text1"/>
          <w:sz w:val="22"/>
        </w:rPr>
        <w:t>residente de BEREC para participar en la próxima Cumbre BEREC–REGULATEL.</w:t>
      </w:r>
    </w:p>
    <w:p w14:paraId="5DA6DEE1" w14:textId="3FF2FF57" w:rsidR="00390E9D" w:rsidRPr="00D53403" w:rsidRDefault="00390E9D" w:rsidP="00991E7E">
      <w:p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 xml:space="preserve">En relación con esta cumbre, </w:t>
      </w:r>
      <w:r w:rsidR="00E16998" w:rsidRPr="00D53403">
        <w:rPr>
          <w:bCs/>
          <w:color w:val="000000" w:themeColor="text1"/>
          <w:sz w:val="22"/>
        </w:rPr>
        <w:t xml:space="preserve">Antonio Serra de la CNMC de </w:t>
      </w:r>
      <w:r w:rsidRPr="00D53403">
        <w:rPr>
          <w:bCs/>
          <w:color w:val="000000" w:themeColor="text1"/>
          <w:sz w:val="22"/>
        </w:rPr>
        <w:t>España</w:t>
      </w:r>
      <w:r w:rsidR="00E16998" w:rsidRPr="00D53403">
        <w:rPr>
          <w:bCs/>
          <w:color w:val="000000" w:themeColor="text1"/>
          <w:sz w:val="22"/>
        </w:rPr>
        <w:t>,</w:t>
      </w:r>
      <w:r w:rsidRPr="00D53403">
        <w:rPr>
          <w:bCs/>
          <w:color w:val="000000" w:themeColor="text1"/>
          <w:sz w:val="22"/>
        </w:rPr>
        <w:t xml:space="preserve"> inform</w:t>
      </w:r>
      <w:r w:rsidR="00E16998" w:rsidRPr="00D53403">
        <w:rPr>
          <w:bCs/>
          <w:color w:val="000000" w:themeColor="text1"/>
          <w:sz w:val="22"/>
        </w:rPr>
        <w:t>ó</w:t>
      </w:r>
      <w:r w:rsidRPr="00D53403">
        <w:rPr>
          <w:bCs/>
          <w:color w:val="000000" w:themeColor="text1"/>
          <w:sz w:val="22"/>
        </w:rPr>
        <w:t xml:space="preserve"> sobre los avances en la coordinación con BEREC para definir las fechas y el formato del evento.</w:t>
      </w:r>
      <w:r w:rsidR="00E16998" w:rsidRPr="00D53403">
        <w:rPr>
          <w:bCs/>
          <w:color w:val="000000" w:themeColor="text1"/>
          <w:sz w:val="22"/>
        </w:rPr>
        <w:t xml:space="preserve"> P</w:t>
      </w:r>
      <w:r w:rsidRPr="00D53403">
        <w:rPr>
          <w:bCs/>
          <w:color w:val="000000" w:themeColor="text1"/>
          <w:sz w:val="22"/>
        </w:rPr>
        <w:t xml:space="preserve">ropuso inicialmente realizar las actividades durante la semana del 29 de junio al 3 de julio de 2026, integrando </w:t>
      </w:r>
      <w:r w:rsidR="008553E3">
        <w:rPr>
          <w:bCs/>
          <w:color w:val="000000" w:themeColor="text1"/>
          <w:sz w:val="22"/>
        </w:rPr>
        <w:t>en ese período</w:t>
      </w:r>
      <w:r w:rsidR="00E16998" w:rsidRPr="00D53403">
        <w:rPr>
          <w:bCs/>
          <w:color w:val="000000" w:themeColor="text1"/>
          <w:sz w:val="22"/>
        </w:rPr>
        <w:t xml:space="preserve"> l</w:t>
      </w:r>
      <w:r w:rsidRPr="00D53403">
        <w:rPr>
          <w:bCs/>
          <w:color w:val="000000" w:themeColor="text1"/>
          <w:sz w:val="22"/>
        </w:rPr>
        <w:t>a reunión técnica de Grupos de Trabajo</w:t>
      </w:r>
      <w:r w:rsidR="00E16998" w:rsidRPr="00D53403">
        <w:rPr>
          <w:bCs/>
          <w:color w:val="000000" w:themeColor="text1"/>
          <w:sz w:val="22"/>
        </w:rPr>
        <w:t xml:space="preserve"> de </w:t>
      </w:r>
      <w:r w:rsidRPr="00D53403">
        <w:rPr>
          <w:bCs/>
          <w:color w:val="000000" w:themeColor="text1"/>
          <w:sz w:val="22"/>
        </w:rPr>
        <w:t>REGULATEL</w:t>
      </w:r>
      <w:r w:rsidR="00C02993">
        <w:rPr>
          <w:bCs/>
          <w:color w:val="000000" w:themeColor="text1"/>
          <w:sz w:val="22"/>
        </w:rPr>
        <w:t xml:space="preserve"> y</w:t>
      </w:r>
      <w:r w:rsidR="00E16998" w:rsidRPr="00D53403">
        <w:rPr>
          <w:bCs/>
          <w:color w:val="000000" w:themeColor="text1"/>
          <w:sz w:val="22"/>
        </w:rPr>
        <w:t xml:space="preserve"> l</w:t>
      </w:r>
      <w:r w:rsidRPr="00D53403">
        <w:rPr>
          <w:bCs/>
          <w:color w:val="000000" w:themeColor="text1"/>
          <w:sz w:val="22"/>
        </w:rPr>
        <w:t>a Cumbre de Alto Nivel BEREC–REGULATEL</w:t>
      </w:r>
      <w:r w:rsidR="00E16998" w:rsidRPr="00D53403">
        <w:rPr>
          <w:bCs/>
          <w:color w:val="000000" w:themeColor="text1"/>
          <w:sz w:val="22"/>
        </w:rPr>
        <w:t xml:space="preserve">.  </w:t>
      </w:r>
    </w:p>
    <w:p w14:paraId="65C139E6" w14:textId="39A55593" w:rsidR="00390E9D" w:rsidRPr="00D53403" w:rsidRDefault="00390E9D" w:rsidP="00991E7E">
      <w:p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 xml:space="preserve">Las actividades se realizarían en el Centro de Formación de la Agencia Española de Cooperación Internacional para el Desarrollo (AECID) en Cartagena de Indias, </w:t>
      </w:r>
      <w:r w:rsidR="008A1B9D" w:rsidRPr="00D53403">
        <w:rPr>
          <w:bCs/>
          <w:color w:val="000000" w:themeColor="text1"/>
          <w:sz w:val="22"/>
        </w:rPr>
        <w:t xml:space="preserve">Colombia, </w:t>
      </w:r>
      <w:r w:rsidRPr="00D53403">
        <w:rPr>
          <w:bCs/>
          <w:color w:val="000000" w:themeColor="text1"/>
          <w:sz w:val="22"/>
        </w:rPr>
        <w:t>institución que tradicionalmente apoya este tipo de encuentros cubriendo alojamiento y manutención de los participantes de América Latina.</w:t>
      </w:r>
    </w:p>
    <w:p w14:paraId="6B98A7C6" w14:textId="5611EC16" w:rsidR="00390E9D" w:rsidRPr="00D53403" w:rsidRDefault="00E16998" w:rsidP="00991E7E">
      <w:p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lastRenderedPageBreak/>
        <w:t>Mariana Sarmiento de la CRC, Colombia</w:t>
      </w:r>
      <w:r w:rsidR="008A1B9D" w:rsidRPr="00D53403">
        <w:rPr>
          <w:bCs/>
          <w:color w:val="000000" w:themeColor="text1"/>
          <w:sz w:val="22"/>
        </w:rPr>
        <w:t>,</w:t>
      </w:r>
      <w:r w:rsidRPr="00D53403">
        <w:rPr>
          <w:bCs/>
          <w:color w:val="000000" w:themeColor="text1"/>
          <w:sz w:val="22"/>
        </w:rPr>
        <w:t xml:space="preserve"> p</w:t>
      </w:r>
      <w:r w:rsidR="008A1B9D" w:rsidRPr="00D53403">
        <w:rPr>
          <w:bCs/>
          <w:color w:val="000000" w:themeColor="text1"/>
          <w:sz w:val="22"/>
        </w:rPr>
        <w:t>l</w:t>
      </w:r>
      <w:r w:rsidRPr="00D53403">
        <w:rPr>
          <w:bCs/>
          <w:color w:val="000000" w:themeColor="text1"/>
          <w:sz w:val="22"/>
        </w:rPr>
        <w:t xml:space="preserve">anteó </w:t>
      </w:r>
      <w:r w:rsidR="00F6182E">
        <w:rPr>
          <w:bCs/>
          <w:color w:val="000000" w:themeColor="text1"/>
          <w:sz w:val="22"/>
        </w:rPr>
        <w:t xml:space="preserve">la </w:t>
      </w:r>
      <w:r w:rsidR="006E20B4">
        <w:rPr>
          <w:bCs/>
          <w:color w:val="000000" w:themeColor="text1"/>
          <w:sz w:val="22"/>
        </w:rPr>
        <w:t xml:space="preserve">conveniencia </w:t>
      </w:r>
      <w:r w:rsidR="00F6182E">
        <w:rPr>
          <w:bCs/>
          <w:color w:val="000000" w:themeColor="text1"/>
          <w:sz w:val="22"/>
        </w:rPr>
        <w:t xml:space="preserve">de </w:t>
      </w:r>
      <w:r w:rsidRPr="00D53403">
        <w:rPr>
          <w:bCs/>
          <w:color w:val="000000" w:themeColor="text1"/>
          <w:sz w:val="22"/>
        </w:rPr>
        <w:t xml:space="preserve">aprovechar este espacio </w:t>
      </w:r>
      <w:r w:rsidR="00587685">
        <w:rPr>
          <w:bCs/>
          <w:color w:val="000000" w:themeColor="text1"/>
          <w:sz w:val="22"/>
        </w:rPr>
        <w:t>para realizar</w:t>
      </w:r>
      <w:r w:rsidRPr="00D53403">
        <w:rPr>
          <w:bCs/>
          <w:color w:val="000000" w:themeColor="text1"/>
          <w:sz w:val="22"/>
        </w:rPr>
        <w:t xml:space="preserve"> la Cumbre REGULATEL – PRAI.</w:t>
      </w:r>
      <w:r w:rsidR="006E20B4">
        <w:rPr>
          <w:bCs/>
          <w:color w:val="000000" w:themeColor="text1"/>
          <w:sz w:val="22"/>
        </w:rPr>
        <w:t xml:space="preserve">   </w:t>
      </w:r>
      <w:r w:rsidR="00390E9D" w:rsidRPr="00D53403">
        <w:rPr>
          <w:bCs/>
          <w:color w:val="000000" w:themeColor="text1"/>
          <w:sz w:val="22"/>
        </w:rPr>
        <w:t>Tras el intercambio entre los miembros del Comité Ejecutivo, se p</w:t>
      </w:r>
      <w:r w:rsidR="006E20B4">
        <w:rPr>
          <w:bCs/>
          <w:color w:val="000000" w:themeColor="text1"/>
          <w:sz w:val="22"/>
        </w:rPr>
        <w:t>resentó</w:t>
      </w:r>
      <w:r w:rsidR="00390E9D" w:rsidRPr="00D53403">
        <w:rPr>
          <w:bCs/>
          <w:color w:val="000000" w:themeColor="text1"/>
          <w:sz w:val="22"/>
        </w:rPr>
        <w:t xml:space="preserve"> una propuesta preliminar de calendario:</w:t>
      </w:r>
    </w:p>
    <w:p w14:paraId="15073346" w14:textId="3B5ACB7A" w:rsidR="00390E9D" w:rsidRPr="00D53403" w:rsidRDefault="00390E9D" w:rsidP="00E16998">
      <w:pPr>
        <w:pStyle w:val="Prrafodelista"/>
        <w:numPr>
          <w:ilvl w:val="0"/>
          <w:numId w:val="1"/>
        </w:numPr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>29 y 30 de junio: reuniones técnicas de grupos de trabajo</w:t>
      </w:r>
    </w:p>
    <w:p w14:paraId="44632CF2" w14:textId="253CCCB5" w:rsidR="00390E9D" w:rsidRPr="00D53403" w:rsidRDefault="00390E9D" w:rsidP="00E16998">
      <w:pPr>
        <w:pStyle w:val="Prrafodelista"/>
        <w:numPr>
          <w:ilvl w:val="0"/>
          <w:numId w:val="1"/>
        </w:numPr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>1 de julio: Cumbre BEREC – REGULATEL</w:t>
      </w:r>
    </w:p>
    <w:p w14:paraId="01B1C96C" w14:textId="55714455" w:rsidR="00390E9D" w:rsidRPr="00D53403" w:rsidRDefault="00390E9D" w:rsidP="00E16998">
      <w:pPr>
        <w:pStyle w:val="Prrafodelista"/>
        <w:numPr>
          <w:ilvl w:val="0"/>
          <w:numId w:val="1"/>
        </w:numPr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>2 de julio: Cumbre REGULATEL – PRAI</w:t>
      </w:r>
    </w:p>
    <w:p w14:paraId="49F4B0E3" w14:textId="755760AB" w:rsidR="00390E9D" w:rsidRPr="00D53403" w:rsidRDefault="00390E9D" w:rsidP="00991E7E">
      <w:p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>Se acordó preparar un “Save the Date” preliminar para ser enviado a los miembros del foro una vez se confirme la disponibilidad del centro de formación de AECID.</w:t>
      </w:r>
    </w:p>
    <w:p w14:paraId="78D64459" w14:textId="342480A0" w:rsidR="00390E9D" w:rsidRPr="00D53403" w:rsidRDefault="00390E9D" w:rsidP="00991E7E">
      <w:p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>Asimismo, se señaló la importancia de comenzar a definir las agendas temáticas de los encuentros, para lo cual los miembros del Comité Ejecutivo intercambiarán propuestas de temas a través del grupo de coordinación.</w:t>
      </w:r>
    </w:p>
    <w:p w14:paraId="3D8B1A5F" w14:textId="683A731C" w:rsidR="00E16998" w:rsidRPr="00D53403" w:rsidRDefault="00E16998" w:rsidP="00991E7E">
      <w:p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 xml:space="preserve">La CNMC e INDOTEL se </w:t>
      </w:r>
      <w:r w:rsidR="008A1B9D" w:rsidRPr="00D53403">
        <w:rPr>
          <w:bCs/>
          <w:color w:val="000000" w:themeColor="text1"/>
          <w:sz w:val="22"/>
        </w:rPr>
        <w:t xml:space="preserve">encargarán </w:t>
      </w:r>
      <w:r w:rsidRPr="00D53403">
        <w:rPr>
          <w:bCs/>
          <w:color w:val="000000" w:themeColor="text1"/>
          <w:sz w:val="22"/>
        </w:rPr>
        <w:t xml:space="preserve">de la </w:t>
      </w:r>
      <w:r w:rsidR="008A1B9D" w:rsidRPr="00D53403">
        <w:rPr>
          <w:bCs/>
          <w:color w:val="000000" w:themeColor="text1"/>
          <w:sz w:val="22"/>
        </w:rPr>
        <w:t>preparación</w:t>
      </w:r>
      <w:r w:rsidRPr="00D53403">
        <w:rPr>
          <w:bCs/>
          <w:color w:val="000000" w:themeColor="text1"/>
          <w:sz w:val="22"/>
        </w:rPr>
        <w:t xml:space="preserve"> de las Agendas de los Grupos de Trabajo y de la Cumbre BEREC-REGULATEL y la CRC </w:t>
      </w:r>
      <w:r w:rsidR="008A1B9D" w:rsidRPr="00D53403">
        <w:rPr>
          <w:bCs/>
          <w:color w:val="000000" w:themeColor="text1"/>
          <w:sz w:val="22"/>
        </w:rPr>
        <w:t xml:space="preserve">trabajará en </w:t>
      </w:r>
      <w:r w:rsidRPr="00D53403">
        <w:rPr>
          <w:bCs/>
          <w:color w:val="000000" w:themeColor="text1"/>
          <w:sz w:val="22"/>
        </w:rPr>
        <w:t>la agenda de la Cumbre REGULATEL-PRAI</w:t>
      </w:r>
      <w:r w:rsidR="008A1B9D" w:rsidRPr="00D53403">
        <w:rPr>
          <w:bCs/>
          <w:color w:val="000000" w:themeColor="text1"/>
          <w:sz w:val="22"/>
        </w:rPr>
        <w:t>.</w:t>
      </w:r>
    </w:p>
    <w:p w14:paraId="26F1D205" w14:textId="2885F6E0" w:rsidR="00390E9D" w:rsidRPr="00D53403" w:rsidRDefault="00390E9D" w:rsidP="00991E7E">
      <w:p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>Finalmente, se informó sobre los preparativos para el desayuno institucional REGULATEL–ASIET, que se prevé realizar en el marco del CLTD / M360 LATAM, cuya agenda preliminar será circulada próximamente entre los miembros del Comité.</w:t>
      </w:r>
    </w:p>
    <w:p w14:paraId="3CE85EE3" w14:textId="365CAEEA" w:rsidR="00390E9D" w:rsidRPr="00D53403" w:rsidRDefault="00390E9D" w:rsidP="004C3CA2">
      <w:pPr>
        <w:pStyle w:val="Ttulo1"/>
        <w:spacing w:after="240" w:line="240" w:lineRule="auto"/>
        <w:jc w:val="both"/>
        <w:rPr>
          <w:b/>
          <w:color w:val="215E99" w:themeColor="text2" w:themeTint="BF"/>
          <w:sz w:val="22"/>
        </w:rPr>
      </w:pPr>
      <w:r w:rsidRPr="00D53403">
        <w:rPr>
          <w:b/>
          <w:color w:val="215E99" w:themeColor="text2" w:themeTint="BF"/>
          <w:sz w:val="22"/>
        </w:rPr>
        <w:t>4. Programa de Pasantías REGULATEL</w:t>
      </w:r>
    </w:p>
    <w:p w14:paraId="6FB4AF7B" w14:textId="50DF9F12" w:rsidR="00390E9D" w:rsidRPr="00D53403" w:rsidRDefault="00390E9D" w:rsidP="00991E7E">
      <w:p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>La Secretaría Ejecutiva presentó el estado de avance del Programa de Pasantías REGULATEL 2026.</w:t>
      </w:r>
    </w:p>
    <w:p w14:paraId="4BDB892E" w14:textId="2DE65C31" w:rsidR="00390E9D" w:rsidRPr="00D53403" w:rsidRDefault="00390E9D" w:rsidP="00991E7E">
      <w:p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>Se informó que la convocatoria fue difundida el 13 de febrero de 2026, con el objetivo de seleccionar candidatos que apoyen las actividades de la Presidencia y la Secretaría Ejecutiva.</w:t>
      </w:r>
    </w:p>
    <w:p w14:paraId="3864D3A7" w14:textId="633483D4" w:rsidR="00390E9D" w:rsidRPr="00D53403" w:rsidRDefault="00390E9D" w:rsidP="00991E7E">
      <w:p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>Posteriormente, el 2 de marzo se envió un recordatorio a los miembros del foro con el fin de incentivar la presentación de candidaturas.</w:t>
      </w:r>
    </w:p>
    <w:p w14:paraId="37368463" w14:textId="7674357A" w:rsidR="00390E9D" w:rsidRPr="00D53403" w:rsidRDefault="00390E9D" w:rsidP="00991E7E">
      <w:p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>El cierre de la convocatoria está previsto para el 13 de marzo de 2026.</w:t>
      </w:r>
    </w:p>
    <w:p w14:paraId="251FAB64" w14:textId="739356C2" w:rsidR="00390E9D" w:rsidRPr="00D53403" w:rsidRDefault="00390E9D" w:rsidP="00991E7E">
      <w:p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>En caso de recibir varias postulaciones, se procederá a realizar un proceso de evaluación y selección. Si al menos se recibe una candidatura que cumpla con los requisitos, la pasantía iniciaría el 30 de marzo de 2026 y se extendería hasta el 31 de julio, con miras a lanzar una segunda convocatoria en el segundo semestre del año.</w:t>
      </w:r>
    </w:p>
    <w:p w14:paraId="2D86F88B" w14:textId="70B23541" w:rsidR="00390E9D" w:rsidRPr="00D53403" w:rsidRDefault="00390E9D" w:rsidP="00991E7E">
      <w:p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>La Secretaría Ejecutiva reiteró la invitación a los reguladores miembros a postular candidatos y difundir la convocatoria.</w:t>
      </w:r>
    </w:p>
    <w:p w14:paraId="5EB40B85" w14:textId="7FB1E543" w:rsidR="00390E9D" w:rsidRPr="00D53403" w:rsidRDefault="00390E9D" w:rsidP="0014133F">
      <w:pPr>
        <w:pStyle w:val="Ttulo1"/>
        <w:spacing w:after="240" w:line="240" w:lineRule="auto"/>
        <w:jc w:val="both"/>
        <w:rPr>
          <w:b/>
          <w:color w:val="215E99" w:themeColor="text2" w:themeTint="BF"/>
          <w:sz w:val="22"/>
        </w:rPr>
      </w:pPr>
      <w:r w:rsidRPr="00D53403">
        <w:rPr>
          <w:b/>
          <w:color w:val="215E99" w:themeColor="text2" w:themeTint="BF"/>
          <w:sz w:val="22"/>
        </w:rPr>
        <w:t>5. Gestión de los Grupos de Trabajo</w:t>
      </w:r>
    </w:p>
    <w:p w14:paraId="5448EB9C" w14:textId="706BB971" w:rsidR="00390E9D" w:rsidRPr="00D53403" w:rsidRDefault="00390E9D" w:rsidP="0096336D">
      <w:p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 xml:space="preserve">Se informó sobre el estado de avance de los Grupos de Trabajo de </w:t>
      </w:r>
      <w:bookmarkStart w:id="0" w:name="_Hlk224218475"/>
      <w:r w:rsidRPr="00D53403">
        <w:rPr>
          <w:bCs/>
          <w:color w:val="000000" w:themeColor="text1"/>
          <w:sz w:val="22"/>
        </w:rPr>
        <w:t>REGULATEL</w:t>
      </w:r>
      <w:bookmarkEnd w:id="0"/>
      <w:r w:rsidRPr="00D53403">
        <w:rPr>
          <w:bCs/>
          <w:color w:val="000000" w:themeColor="text1"/>
          <w:sz w:val="22"/>
        </w:rPr>
        <w:t>.</w:t>
      </w:r>
    </w:p>
    <w:p w14:paraId="3245AA00" w14:textId="1208C5AE" w:rsidR="00390E9D" w:rsidRPr="00D53403" w:rsidRDefault="00390E9D" w:rsidP="0096336D">
      <w:p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lastRenderedPageBreak/>
        <w:t xml:space="preserve">Actualmente </w:t>
      </w:r>
      <w:r w:rsidR="00991E7E" w:rsidRPr="00D53403">
        <w:rPr>
          <w:bCs/>
          <w:color w:val="000000" w:themeColor="text1"/>
          <w:sz w:val="22"/>
        </w:rPr>
        <w:t>de los nueve grupos</w:t>
      </w:r>
      <w:r w:rsidR="00183F94">
        <w:rPr>
          <w:bCs/>
          <w:color w:val="000000" w:themeColor="text1"/>
          <w:sz w:val="22"/>
        </w:rPr>
        <w:t xml:space="preserve"> existentes</w:t>
      </w:r>
      <w:r w:rsidR="00991E7E" w:rsidRPr="00D53403">
        <w:rPr>
          <w:bCs/>
          <w:color w:val="000000" w:themeColor="text1"/>
          <w:sz w:val="22"/>
        </w:rPr>
        <w:t xml:space="preserve">, </w:t>
      </w:r>
      <w:r w:rsidRPr="00D53403">
        <w:rPr>
          <w:bCs/>
          <w:color w:val="000000" w:themeColor="text1"/>
          <w:sz w:val="22"/>
        </w:rPr>
        <w:t>ocho cuentan con sus Términos de Referencia (TdR) publicados en la página web del foro.</w:t>
      </w:r>
    </w:p>
    <w:p w14:paraId="1367E29C" w14:textId="255EF674" w:rsidR="00390E9D" w:rsidRPr="00D53403" w:rsidRDefault="00390E9D" w:rsidP="0096336D">
      <w:p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>El único pendiente corresponde al Grupo de Trabajo de Asuntos de Internet, cuyo documento se encuentra en proceso de revisión por parte del regulador responsable</w:t>
      </w:r>
      <w:r w:rsidR="00991E7E" w:rsidRPr="00D53403">
        <w:rPr>
          <w:bCs/>
          <w:color w:val="000000" w:themeColor="text1"/>
          <w:sz w:val="22"/>
        </w:rPr>
        <w:t xml:space="preserve"> (ENACOM – </w:t>
      </w:r>
      <w:r w:rsidR="003674A9" w:rsidRPr="00D53403">
        <w:rPr>
          <w:bCs/>
          <w:color w:val="000000" w:themeColor="text1"/>
          <w:sz w:val="22"/>
        </w:rPr>
        <w:t>A</w:t>
      </w:r>
      <w:r w:rsidR="003674A9">
        <w:rPr>
          <w:bCs/>
          <w:color w:val="000000" w:themeColor="text1"/>
          <w:sz w:val="22"/>
        </w:rPr>
        <w:t>rgentina</w:t>
      </w:r>
      <w:r w:rsidR="00991E7E" w:rsidRPr="00D53403">
        <w:rPr>
          <w:bCs/>
          <w:color w:val="000000" w:themeColor="text1"/>
          <w:sz w:val="22"/>
        </w:rPr>
        <w:t>).</w:t>
      </w:r>
    </w:p>
    <w:p w14:paraId="5F706F63" w14:textId="47218E97" w:rsidR="00390E9D" w:rsidRPr="00D53403" w:rsidRDefault="00B81C2B" w:rsidP="0096336D">
      <w:pPr>
        <w:jc w:val="both"/>
        <w:rPr>
          <w:bCs/>
          <w:color w:val="000000" w:themeColor="text1"/>
          <w:sz w:val="22"/>
        </w:rPr>
      </w:pPr>
      <w:r>
        <w:rPr>
          <w:bCs/>
          <w:color w:val="000000" w:themeColor="text1"/>
          <w:sz w:val="22"/>
        </w:rPr>
        <w:t>Asimismo, s</w:t>
      </w:r>
      <w:r w:rsidR="00991E7E" w:rsidRPr="00D53403">
        <w:rPr>
          <w:bCs/>
          <w:color w:val="000000" w:themeColor="text1"/>
          <w:sz w:val="22"/>
        </w:rPr>
        <w:t xml:space="preserve">e </w:t>
      </w:r>
      <w:r>
        <w:rPr>
          <w:bCs/>
          <w:color w:val="000000" w:themeColor="text1"/>
          <w:sz w:val="22"/>
        </w:rPr>
        <w:t>realizaron</w:t>
      </w:r>
      <w:r w:rsidR="00991E7E" w:rsidRPr="00D53403">
        <w:rPr>
          <w:bCs/>
          <w:color w:val="000000" w:themeColor="text1"/>
          <w:sz w:val="22"/>
        </w:rPr>
        <w:t xml:space="preserve"> </w:t>
      </w:r>
      <w:r w:rsidR="00390E9D" w:rsidRPr="00D53403">
        <w:rPr>
          <w:bCs/>
          <w:color w:val="000000" w:themeColor="text1"/>
          <w:sz w:val="22"/>
        </w:rPr>
        <w:t>algunos ajustes menores</w:t>
      </w:r>
      <w:r w:rsidR="00991E7E" w:rsidRPr="00D53403">
        <w:rPr>
          <w:bCs/>
          <w:color w:val="000000" w:themeColor="text1"/>
          <w:sz w:val="22"/>
        </w:rPr>
        <w:t xml:space="preserve"> </w:t>
      </w:r>
      <w:r w:rsidR="009743AA">
        <w:rPr>
          <w:bCs/>
          <w:color w:val="000000" w:themeColor="text1"/>
          <w:sz w:val="22"/>
        </w:rPr>
        <w:t>en los TdR del</w:t>
      </w:r>
      <w:r w:rsidR="00991E7E" w:rsidRPr="00D53403">
        <w:rPr>
          <w:bCs/>
          <w:color w:val="000000" w:themeColor="text1"/>
          <w:sz w:val="22"/>
        </w:rPr>
        <w:t xml:space="preserve"> </w:t>
      </w:r>
      <w:r w:rsidR="00390E9D" w:rsidRPr="00D53403">
        <w:rPr>
          <w:bCs/>
          <w:color w:val="000000" w:themeColor="text1"/>
          <w:sz w:val="22"/>
        </w:rPr>
        <w:t xml:space="preserve">Grupo de Paridad en la Sociedad de la Información, en el que se </w:t>
      </w:r>
      <w:r w:rsidR="00860EDD">
        <w:rPr>
          <w:bCs/>
          <w:color w:val="000000" w:themeColor="text1"/>
          <w:sz w:val="22"/>
        </w:rPr>
        <w:t xml:space="preserve">actualizaron </w:t>
      </w:r>
      <w:r w:rsidR="00390E9D" w:rsidRPr="00D53403">
        <w:rPr>
          <w:bCs/>
          <w:color w:val="000000" w:themeColor="text1"/>
          <w:sz w:val="22"/>
        </w:rPr>
        <w:t>algunas fechas</w:t>
      </w:r>
      <w:r w:rsidR="00C62DD6">
        <w:rPr>
          <w:bCs/>
          <w:color w:val="000000" w:themeColor="text1"/>
          <w:sz w:val="22"/>
        </w:rPr>
        <w:t>, así como</w:t>
      </w:r>
      <w:r w:rsidR="00C33702">
        <w:rPr>
          <w:bCs/>
          <w:color w:val="000000" w:themeColor="text1"/>
          <w:sz w:val="22"/>
        </w:rPr>
        <w:t xml:space="preserve"> en los del</w:t>
      </w:r>
      <w:r w:rsidR="00991E7E" w:rsidRPr="00D53403">
        <w:rPr>
          <w:bCs/>
          <w:color w:val="000000" w:themeColor="text1"/>
          <w:sz w:val="22"/>
        </w:rPr>
        <w:t xml:space="preserve"> Grupo de Ciberseguridad</w:t>
      </w:r>
      <w:r w:rsidR="00390E9D" w:rsidRPr="00D53403">
        <w:rPr>
          <w:bCs/>
          <w:color w:val="000000" w:themeColor="text1"/>
          <w:sz w:val="22"/>
        </w:rPr>
        <w:t>.</w:t>
      </w:r>
    </w:p>
    <w:p w14:paraId="55EF4228" w14:textId="4F3C8EE5" w:rsidR="00390E9D" w:rsidRPr="00D53403" w:rsidRDefault="00390E9D" w:rsidP="0096336D">
      <w:p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>Para el primer semestre de 2026 se prevé la realización de diversas actividades en varios grupos de trabajo, entre ellos:</w:t>
      </w:r>
    </w:p>
    <w:p w14:paraId="1A55B8A1" w14:textId="6142CDFE" w:rsidR="00390E9D" w:rsidRPr="00D53403" w:rsidRDefault="00390E9D" w:rsidP="0096336D">
      <w:pPr>
        <w:pStyle w:val="Prrafodelista"/>
        <w:numPr>
          <w:ilvl w:val="0"/>
          <w:numId w:val="2"/>
        </w:num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>Grupo de Indicadores de Telecomunicaciones</w:t>
      </w:r>
    </w:p>
    <w:p w14:paraId="318200EF" w14:textId="5AE56B34" w:rsidR="00390E9D" w:rsidRPr="00D53403" w:rsidRDefault="00390E9D" w:rsidP="0096336D">
      <w:pPr>
        <w:pStyle w:val="Prrafodelista"/>
        <w:numPr>
          <w:ilvl w:val="0"/>
          <w:numId w:val="2"/>
        </w:num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>Grupo de Innovación y Mejora Regulatoria</w:t>
      </w:r>
    </w:p>
    <w:p w14:paraId="09BB4021" w14:textId="2E4E933E" w:rsidR="00390E9D" w:rsidRPr="00D53403" w:rsidRDefault="00390E9D" w:rsidP="0096336D">
      <w:pPr>
        <w:pStyle w:val="Prrafodelista"/>
        <w:numPr>
          <w:ilvl w:val="0"/>
          <w:numId w:val="2"/>
        </w:num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>Grupo de Mercados Digitales</w:t>
      </w:r>
    </w:p>
    <w:p w14:paraId="31DA9170" w14:textId="177373D6" w:rsidR="00390E9D" w:rsidRPr="00D53403" w:rsidRDefault="00390E9D" w:rsidP="0096336D">
      <w:pPr>
        <w:pStyle w:val="Prrafodelista"/>
        <w:numPr>
          <w:ilvl w:val="0"/>
          <w:numId w:val="2"/>
        </w:num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>Grupo de Protección y Empoderamiento de Usuarios</w:t>
      </w:r>
    </w:p>
    <w:p w14:paraId="09665911" w14:textId="05B9F470" w:rsidR="00390E9D" w:rsidRPr="00D53403" w:rsidRDefault="00390E9D" w:rsidP="0096336D">
      <w:pPr>
        <w:pStyle w:val="Prrafodelista"/>
        <w:numPr>
          <w:ilvl w:val="0"/>
          <w:numId w:val="2"/>
        </w:num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>Grupo de Ciberseguridad</w:t>
      </w:r>
    </w:p>
    <w:p w14:paraId="0B59D980" w14:textId="432FA911" w:rsidR="00390E9D" w:rsidRPr="00D53403" w:rsidRDefault="00390E9D" w:rsidP="0096336D">
      <w:p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>La Secretaría Ejecutiva informó que se enviarán recordatorios formales a los coordinadores de cada grupo para el cumplimiento de sus actividades y entregables previstos.</w:t>
      </w:r>
    </w:p>
    <w:p w14:paraId="54C57F52" w14:textId="1675C03A" w:rsidR="00390E9D" w:rsidRPr="00D53403" w:rsidRDefault="00390E9D" w:rsidP="0014133F">
      <w:pPr>
        <w:pStyle w:val="Ttulo1"/>
        <w:spacing w:after="240" w:line="240" w:lineRule="auto"/>
        <w:jc w:val="both"/>
        <w:rPr>
          <w:b/>
          <w:color w:val="215E99" w:themeColor="text2" w:themeTint="BF"/>
          <w:sz w:val="22"/>
        </w:rPr>
      </w:pPr>
      <w:r w:rsidRPr="00D53403">
        <w:rPr>
          <w:b/>
          <w:color w:val="215E99" w:themeColor="text2" w:themeTint="BF"/>
          <w:sz w:val="22"/>
        </w:rPr>
        <w:t>6. Otros asuntos y cierre</w:t>
      </w:r>
    </w:p>
    <w:p w14:paraId="282D54C5" w14:textId="6D681783" w:rsidR="0096336D" w:rsidRPr="00D53403" w:rsidRDefault="0096336D" w:rsidP="0096336D">
      <w:p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>Amparo Arango</w:t>
      </w:r>
      <w:r w:rsidR="00506C8E">
        <w:rPr>
          <w:bCs/>
          <w:color w:val="000000" w:themeColor="text1"/>
          <w:sz w:val="22"/>
        </w:rPr>
        <w:t>,</w:t>
      </w:r>
      <w:r w:rsidRPr="00D53403">
        <w:rPr>
          <w:bCs/>
          <w:color w:val="000000" w:themeColor="text1"/>
          <w:sz w:val="22"/>
        </w:rPr>
        <w:t xml:space="preserve"> de la Secretar</w:t>
      </w:r>
      <w:r w:rsidR="008A1B9D" w:rsidRPr="00D53403">
        <w:rPr>
          <w:bCs/>
          <w:color w:val="000000" w:themeColor="text1"/>
          <w:sz w:val="22"/>
        </w:rPr>
        <w:t>í</w:t>
      </w:r>
      <w:r w:rsidRPr="00D53403">
        <w:rPr>
          <w:bCs/>
          <w:color w:val="000000" w:themeColor="text1"/>
          <w:sz w:val="22"/>
        </w:rPr>
        <w:t>a</w:t>
      </w:r>
      <w:r w:rsidR="00D332B3">
        <w:rPr>
          <w:bCs/>
          <w:color w:val="000000" w:themeColor="text1"/>
          <w:sz w:val="22"/>
        </w:rPr>
        <w:t>,</w:t>
      </w:r>
      <w:r w:rsidRPr="00D53403">
        <w:rPr>
          <w:bCs/>
          <w:color w:val="000000" w:themeColor="text1"/>
          <w:sz w:val="22"/>
        </w:rPr>
        <w:t xml:space="preserve"> informó que CONATEL</w:t>
      </w:r>
      <w:r w:rsidR="001273DE" w:rsidRPr="00D53403">
        <w:rPr>
          <w:bCs/>
          <w:color w:val="000000" w:themeColor="text1"/>
          <w:sz w:val="22"/>
        </w:rPr>
        <w:t>, Honduras</w:t>
      </w:r>
      <w:r w:rsidR="008A1B9D" w:rsidRPr="00D53403">
        <w:rPr>
          <w:bCs/>
          <w:color w:val="000000" w:themeColor="text1"/>
          <w:sz w:val="22"/>
        </w:rPr>
        <w:t xml:space="preserve">, </w:t>
      </w:r>
      <w:r w:rsidR="001273DE" w:rsidRPr="00D53403">
        <w:rPr>
          <w:bCs/>
          <w:color w:val="000000" w:themeColor="text1"/>
          <w:sz w:val="22"/>
        </w:rPr>
        <w:t>tiene un</w:t>
      </w:r>
      <w:r w:rsidR="008A1B9D" w:rsidRPr="00D53403">
        <w:rPr>
          <w:bCs/>
          <w:color w:val="000000" w:themeColor="text1"/>
          <w:sz w:val="22"/>
        </w:rPr>
        <w:t xml:space="preserve"> nuevo</w:t>
      </w:r>
      <w:r w:rsidR="001273DE" w:rsidRPr="00D53403">
        <w:rPr>
          <w:bCs/>
          <w:color w:val="000000" w:themeColor="text1"/>
          <w:sz w:val="22"/>
        </w:rPr>
        <w:t xml:space="preserve"> Comisionado Presidente, el Sr. Fernando Anduray. </w:t>
      </w:r>
      <w:r w:rsidR="00D53403" w:rsidRPr="00D53403">
        <w:rPr>
          <w:bCs/>
          <w:color w:val="000000" w:themeColor="text1"/>
          <w:sz w:val="22"/>
        </w:rPr>
        <w:t>Igualmente</w:t>
      </w:r>
      <w:r w:rsidR="001273DE" w:rsidRPr="00D53403">
        <w:rPr>
          <w:bCs/>
          <w:color w:val="000000" w:themeColor="text1"/>
          <w:sz w:val="22"/>
        </w:rPr>
        <w:t xml:space="preserve">, </w:t>
      </w:r>
      <w:r w:rsidR="00344199">
        <w:rPr>
          <w:bCs/>
          <w:color w:val="000000" w:themeColor="text1"/>
          <w:sz w:val="22"/>
        </w:rPr>
        <w:t xml:space="preserve">indicó que, </w:t>
      </w:r>
      <w:r w:rsidR="001273DE" w:rsidRPr="00D53403">
        <w:rPr>
          <w:bCs/>
          <w:color w:val="000000" w:themeColor="text1"/>
          <w:sz w:val="22"/>
        </w:rPr>
        <w:t>en Madrid, durante el saludo institucional se conoció al Comisionado Presidente del Negociado de Telecomunicaciones de Puerto Rico</w:t>
      </w:r>
      <w:r w:rsidR="00D53403" w:rsidRPr="00D53403">
        <w:rPr>
          <w:bCs/>
          <w:color w:val="000000" w:themeColor="text1"/>
          <w:sz w:val="22"/>
        </w:rPr>
        <w:t>,</w:t>
      </w:r>
      <w:r w:rsidR="001273DE" w:rsidRPr="00D53403">
        <w:rPr>
          <w:bCs/>
          <w:color w:val="000000" w:themeColor="text1"/>
          <w:sz w:val="22"/>
        </w:rPr>
        <w:t xml:space="preserve"> </w:t>
      </w:r>
      <w:r w:rsidR="00344199">
        <w:rPr>
          <w:bCs/>
          <w:color w:val="000000" w:themeColor="text1"/>
          <w:sz w:val="22"/>
        </w:rPr>
        <w:t>señor</w:t>
      </w:r>
      <w:r w:rsidR="001273DE" w:rsidRPr="00D53403">
        <w:rPr>
          <w:bCs/>
          <w:color w:val="000000" w:themeColor="text1"/>
          <w:sz w:val="22"/>
        </w:rPr>
        <w:t xml:space="preserve"> Osvaldo Soto García. </w:t>
      </w:r>
    </w:p>
    <w:p w14:paraId="072547BE" w14:textId="39B4867D" w:rsidR="0096336D" w:rsidRPr="00D53403" w:rsidRDefault="00506C8E" w:rsidP="0096336D">
      <w:pPr>
        <w:jc w:val="both"/>
        <w:rPr>
          <w:bCs/>
          <w:color w:val="000000" w:themeColor="text1"/>
          <w:sz w:val="22"/>
        </w:rPr>
      </w:pPr>
      <w:r>
        <w:rPr>
          <w:bCs/>
          <w:color w:val="000000" w:themeColor="text1"/>
          <w:sz w:val="22"/>
        </w:rPr>
        <w:t xml:space="preserve">En otro orden, </w:t>
      </w:r>
      <w:r w:rsidR="0096336D" w:rsidRPr="00D53403">
        <w:rPr>
          <w:bCs/>
          <w:color w:val="000000" w:themeColor="text1"/>
          <w:sz w:val="22"/>
        </w:rPr>
        <w:t xml:space="preserve">Rita Silva de ANACOM, Portugal, informó sobre las fechas para la </w:t>
      </w:r>
      <w:r w:rsidR="00D53403" w:rsidRPr="00D53403">
        <w:rPr>
          <w:bCs/>
          <w:color w:val="000000" w:themeColor="text1"/>
          <w:sz w:val="22"/>
        </w:rPr>
        <w:t>próxima</w:t>
      </w:r>
      <w:r w:rsidR="0096336D" w:rsidRPr="00D53403">
        <w:rPr>
          <w:bCs/>
          <w:color w:val="000000" w:themeColor="text1"/>
          <w:sz w:val="22"/>
        </w:rPr>
        <w:t xml:space="preserve"> Asamblea de </w:t>
      </w:r>
      <w:r w:rsidR="00D53403" w:rsidRPr="00D53403">
        <w:rPr>
          <w:bCs/>
          <w:color w:val="000000" w:themeColor="text1"/>
          <w:sz w:val="22"/>
        </w:rPr>
        <w:t>REGULATEL</w:t>
      </w:r>
      <w:r>
        <w:rPr>
          <w:bCs/>
          <w:color w:val="000000" w:themeColor="text1"/>
          <w:sz w:val="22"/>
        </w:rPr>
        <w:t>, la cual</w:t>
      </w:r>
      <w:r w:rsidR="0096336D" w:rsidRPr="00D53403">
        <w:rPr>
          <w:bCs/>
          <w:color w:val="000000" w:themeColor="text1"/>
          <w:sz w:val="22"/>
        </w:rPr>
        <w:t xml:space="preserve"> se </w:t>
      </w:r>
      <w:r w:rsidR="00D53403" w:rsidRPr="00D53403">
        <w:rPr>
          <w:bCs/>
          <w:color w:val="000000" w:themeColor="text1"/>
          <w:sz w:val="22"/>
        </w:rPr>
        <w:t>llevará</w:t>
      </w:r>
      <w:r w:rsidR="0096336D" w:rsidRPr="00D53403">
        <w:rPr>
          <w:bCs/>
          <w:color w:val="000000" w:themeColor="text1"/>
          <w:sz w:val="22"/>
        </w:rPr>
        <w:t xml:space="preserve"> acabo </w:t>
      </w:r>
      <w:r w:rsidR="00AA75CD">
        <w:rPr>
          <w:bCs/>
          <w:color w:val="000000" w:themeColor="text1"/>
          <w:sz w:val="22"/>
        </w:rPr>
        <w:t>del</w:t>
      </w:r>
      <w:r w:rsidR="0096336D" w:rsidRPr="00197A25">
        <w:rPr>
          <w:bCs/>
          <w:color w:val="000000" w:themeColor="text1"/>
          <w:sz w:val="22"/>
        </w:rPr>
        <w:t xml:space="preserve"> 10 </w:t>
      </w:r>
      <w:r w:rsidR="00AA75CD">
        <w:rPr>
          <w:bCs/>
          <w:color w:val="000000" w:themeColor="text1"/>
          <w:sz w:val="22"/>
        </w:rPr>
        <w:t>al</w:t>
      </w:r>
      <w:r w:rsidR="0096336D" w:rsidRPr="00197A25">
        <w:rPr>
          <w:bCs/>
          <w:color w:val="000000" w:themeColor="text1"/>
          <w:sz w:val="22"/>
        </w:rPr>
        <w:t xml:space="preserve"> 12</w:t>
      </w:r>
      <w:r w:rsidR="00D332B3" w:rsidRPr="00197A25">
        <w:rPr>
          <w:bCs/>
          <w:color w:val="000000" w:themeColor="text1"/>
          <w:sz w:val="22"/>
        </w:rPr>
        <w:t xml:space="preserve"> </w:t>
      </w:r>
      <w:r w:rsidR="00197A25" w:rsidRPr="00197A25">
        <w:rPr>
          <w:bCs/>
          <w:color w:val="000000" w:themeColor="text1"/>
          <w:sz w:val="22"/>
        </w:rPr>
        <w:t>de diciembre del 2026</w:t>
      </w:r>
      <w:r w:rsidR="00197A25">
        <w:rPr>
          <w:bCs/>
          <w:color w:val="000000" w:themeColor="text1"/>
          <w:sz w:val="22"/>
        </w:rPr>
        <w:t xml:space="preserve"> </w:t>
      </w:r>
      <w:r w:rsidR="0096336D" w:rsidRPr="00D53403">
        <w:rPr>
          <w:bCs/>
          <w:color w:val="000000" w:themeColor="text1"/>
          <w:sz w:val="22"/>
        </w:rPr>
        <w:t>en Lisboa, Portugal</w:t>
      </w:r>
      <w:r w:rsidR="00AA75CD">
        <w:rPr>
          <w:bCs/>
          <w:color w:val="000000" w:themeColor="text1"/>
          <w:sz w:val="22"/>
        </w:rPr>
        <w:t>.</w:t>
      </w:r>
      <w:r>
        <w:rPr>
          <w:bCs/>
          <w:color w:val="000000" w:themeColor="text1"/>
          <w:sz w:val="22"/>
        </w:rPr>
        <w:t xml:space="preserve"> </w:t>
      </w:r>
      <w:r w:rsidR="00AA75CD">
        <w:rPr>
          <w:bCs/>
          <w:color w:val="000000" w:themeColor="text1"/>
          <w:sz w:val="22"/>
        </w:rPr>
        <w:t>M</w:t>
      </w:r>
      <w:r w:rsidR="0096336D" w:rsidRPr="00D53403">
        <w:rPr>
          <w:bCs/>
          <w:color w:val="000000" w:themeColor="text1"/>
          <w:sz w:val="22"/>
        </w:rPr>
        <w:t xml:space="preserve">ás adelante </w:t>
      </w:r>
      <w:r w:rsidR="00D53403" w:rsidRPr="00D53403">
        <w:rPr>
          <w:bCs/>
          <w:color w:val="000000" w:themeColor="text1"/>
          <w:sz w:val="22"/>
        </w:rPr>
        <w:t>estarán</w:t>
      </w:r>
      <w:r w:rsidR="0096336D" w:rsidRPr="00D53403">
        <w:rPr>
          <w:bCs/>
          <w:color w:val="000000" w:themeColor="text1"/>
          <w:sz w:val="22"/>
        </w:rPr>
        <w:t xml:space="preserve"> </w:t>
      </w:r>
      <w:r>
        <w:rPr>
          <w:bCs/>
          <w:color w:val="000000" w:themeColor="text1"/>
          <w:sz w:val="22"/>
        </w:rPr>
        <w:t>compartiend</w:t>
      </w:r>
      <w:r w:rsidR="0096336D" w:rsidRPr="00D53403">
        <w:rPr>
          <w:bCs/>
          <w:color w:val="000000" w:themeColor="text1"/>
          <w:sz w:val="22"/>
        </w:rPr>
        <w:t>o la información preliminar.</w:t>
      </w:r>
    </w:p>
    <w:p w14:paraId="50D2F78D" w14:textId="7E27EE21" w:rsidR="00390E9D" w:rsidRPr="00D53403" w:rsidRDefault="00AA75CD" w:rsidP="0096336D">
      <w:pPr>
        <w:jc w:val="both"/>
        <w:rPr>
          <w:bCs/>
          <w:color w:val="000000" w:themeColor="text1"/>
          <w:sz w:val="22"/>
        </w:rPr>
      </w:pPr>
      <w:r>
        <w:rPr>
          <w:bCs/>
          <w:color w:val="000000" w:themeColor="text1"/>
          <w:sz w:val="22"/>
        </w:rPr>
        <w:t xml:space="preserve">La </w:t>
      </w:r>
      <w:r w:rsidR="0096336D" w:rsidRPr="00D53403">
        <w:rPr>
          <w:bCs/>
          <w:color w:val="000000" w:themeColor="text1"/>
          <w:sz w:val="22"/>
        </w:rPr>
        <w:t>Secretar</w:t>
      </w:r>
      <w:r w:rsidR="00506C8E">
        <w:rPr>
          <w:bCs/>
          <w:color w:val="000000" w:themeColor="text1"/>
          <w:sz w:val="22"/>
        </w:rPr>
        <w:t>í</w:t>
      </w:r>
      <w:r w:rsidR="0096336D" w:rsidRPr="00D53403">
        <w:rPr>
          <w:bCs/>
          <w:color w:val="000000" w:themeColor="text1"/>
          <w:sz w:val="22"/>
        </w:rPr>
        <w:t xml:space="preserve">a </w:t>
      </w:r>
      <w:r w:rsidR="00407AD2">
        <w:rPr>
          <w:bCs/>
          <w:color w:val="000000" w:themeColor="text1"/>
          <w:sz w:val="22"/>
        </w:rPr>
        <w:t xml:space="preserve">Ejecutiva </w:t>
      </w:r>
      <w:r w:rsidR="000039AE">
        <w:rPr>
          <w:bCs/>
          <w:color w:val="000000" w:themeColor="text1"/>
          <w:sz w:val="22"/>
        </w:rPr>
        <w:t xml:space="preserve"> </w:t>
      </w:r>
      <w:r w:rsidR="00390E9D" w:rsidRPr="00D53403">
        <w:rPr>
          <w:bCs/>
          <w:color w:val="000000" w:themeColor="text1"/>
          <w:sz w:val="22"/>
        </w:rPr>
        <w:t>reiteró la importancia de mantener una comunicación activa entre los miembros del Comité Ejecutivo, especialmente para la preparación de los eventos internacionales previstos para el segundo semestre del año</w:t>
      </w:r>
      <w:r w:rsidR="0096336D" w:rsidRPr="00D53403">
        <w:rPr>
          <w:bCs/>
          <w:color w:val="000000" w:themeColor="text1"/>
          <w:sz w:val="22"/>
        </w:rPr>
        <w:t xml:space="preserve"> y el apoyo que brindar</w:t>
      </w:r>
      <w:r w:rsidR="00506C8E">
        <w:rPr>
          <w:bCs/>
          <w:color w:val="000000" w:themeColor="text1"/>
          <w:sz w:val="22"/>
        </w:rPr>
        <w:t>á</w:t>
      </w:r>
      <w:r w:rsidR="0096336D" w:rsidRPr="00D53403">
        <w:rPr>
          <w:bCs/>
          <w:color w:val="000000" w:themeColor="text1"/>
          <w:sz w:val="22"/>
        </w:rPr>
        <w:t xml:space="preserve"> la Secretar</w:t>
      </w:r>
      <w:r w:rsidR="00506C8E">
        <w:rPr>
          <w:bCs/>
          <w:color w:val="000000" w:themeColor="text1"/>
          <w:sz w:val="22"/>
        </w:rPr>
        <w:t>í</w:t>
      </w:r>
      <w:r w:rsidR="0096336D" w:rsidRPr="00D53403">
        <w:rPr>
          <w:bCs/>
          <w:color w:val="000000" w:themeColor="text1"/>
          <w:sz w:val="22"/>
        </w:rPr>
        <w:t xml:space="preserve">a a las actividades de los Grupos de Trabajo, </w:t>
      </w:r>
      <w:r w:rsidR="00D53403" w:rsidRPr="00D53403">
        <w:rPr>
          <w:bCs/>
          <w:color w:val="000000" w:themeColor="text1"/>
          <w:sz w:val="22"/>
        </w:rPr>
        <w:t>especialmente</w:t>
      </w:r>
      <w:r w:rsidR="0096336D" w:rsidRPr="00D53403">
        <w:rPr>
          <w:bCs/>
          <w:color w:val="000000" w:themeColor="text1"/>
          <w:sz w:val="22"/>
        </w:rPr>
        <w:t xml:space="preserve"> para la convocatoria de los eventos en </w:t>
      </w:r>
      <w:r w:rsidR="00506C8E" w:rsidRPr="00D53403">
        <w:rPr>
          <w:bCs/>
          <w:color w:val="000000" w:themeColor="text1"/>
          <w:sz w:val="22"/>
        </w:rPr>
        <w:t>línea</w:t>
      </w:r>
      <w:r w:rsidR="0096336D" w:rsidRPr="00D53403">
        <w:rPr>
          <w:bCs/>
          <w:color w:val="000000" w:themeColor="text1"/>
          <w:sz w:val="22"/>
        </w:rPr>
        <w:t>.</w:t>
      </w:r>
    </w:p>
    <w:p w14:paraId="01174B15" w14:textId="1295A456" w:rsidR="00390E9D" w:rsidRPr="009D69A8" w:rsidRDefault="00390E9D" w:rsidP="009D69A8">
      <w:pPr>
        <w:jc w:val="both"/>
        <w:rPr>
          <w:bCs/>
          <w:color w:val="000000" w:themeColor="text1"/>
          <w:sz w:val="22"/>
        </w:rPr>
      </w:pPr>
      <w:r w:rsidRPr="00D53403">
        <w:rPr>
          <w:bCs/>
          <w:color w:val="000000" w:themeColor="text1"/>
          <w:sz w:val="22"/>
        </w:rPr>
        <w:t>No habiendo más asuntos que tratar, la Secretaría Ejecutiva agradeció la participación de los miembros y dio por concluida</w:t>
      </w:r>
      <w:r w:rsidRPr="009D69A8">
        <w:rPr>
          <w:bCs/>
          <w:color w:val="000000" w:themeColor="text1"/>
          <w:sz w:val="22"/>
        </w:rPr>
        <w:t xml:space="preserve"> la reunión</w:t>
      </w:r>
      <w:r w:rsidR="0096336D">
        <w:rPr>
          <w:bCs/>
          <w:color w:val="000000" w:themeColor="text1"/>
          <w:sz w:val="22"/>
        </w:rPr>
        <w:t>.</w:t>
      </w:r>
    </w:p>
    <w:sectPr w:rsidR="00390E9D" w:rsidRPr="009D69A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B4F41" w14:textId="77777777" w:rsidR="000C539A" w:rsidRDefault="000C539A" w:rsidP="001273DE">
      <w:pPr>
        <w:spacing w:after="0" w:line="240" w:lineRule="auto"/>
      </w:pPr>
      <w:r>
        <w:separator/>
      </w:r>
    </w:p>
  </w:endnote>
  <w:endnote w:type="continuationSeparator" w:id="0">
    <w:p w14:paraId="00F2DBD2" w14:textId="77777777" w:rsidR="000C539A" w:rsidRDefault="000C539A" w:rsidP="00127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831972173"/>
      <w:docPartObj>
        <w:docPartGallery w:val="Page Numbers (Bottom of Page)"/>
        <w:docPartUnique/>
      </w:docPartObj>
    </w:sdtPr>
    <w:sdtContent>
      <w:p w14:paraId="67C80FB5" w14:textId="4904E689" w:rsidR="001273DE" w:rsidRDefault="001273DE" w:rsidP="008250F1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16D440D6" w14:textId="77777777" w:rsidR="001273DE" w:rsidRDefault="001273D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978073385"/>
      <w:docPartObj>
        <w:docPartGallery w:val="Page Numbers (Bottom of Page)"/>
        <w:docPartUnique/>
      </w:docPartObj>
    </w:sdtPr>
    <w:sdtContent>
      <w:p w14:paraId="6C0731E9" w14:textId="220E7AB0" w:rsidR="001273DE" w:rsidRDefault="001273DE" w:rsidP="008250F1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6C113ABC" w14:textId="77777777" w:rsidR="001273DE" w:rsidRDefault="001273D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18965" w14:textId="77777777" w:rsidR="000C539A" w:rsidRDefault="000C539A" w:rsidP="001273DE">
      <w:pPr>
        <w:spacing w:after="0" w:line="240" w:lineRule="auto"/>
      </w:pPr>
      <w:r>
        <w:separator/>
      </w:r>
    </w:p>
  </w:footnote>
  <w:footnote w:type="continuationSeparator" w:id="0">
    <w:p w14:paraId="611E0444" w14:textId="77777777" w:rsidR="000C539A" w:rsidRDefault="000C539A" w:rsidP="001273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5AFEE" w14:textId="010D3978" w:rsidR="009B5FBD" w:rsidRDefault="009B5FBD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36252AF" wp14:editId="7F04FFA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54455" cy="370205"/>
              <wp:effectExtent l="0" t="0" r="0" b="10795"/>
              <wp:wrapNone/>
              <wp:docPr id="915430956" name="Cuadro de texto 2" descr="Información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44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AF3CFE" w14:textId="79C3C4F2" w:rsidR="009B5FBD" w:rsidRPr="009B5FBD" w:rsidRDefault="009B5FBD" w:rsidP="009B5FB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9B5FBD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Información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6252A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formación pública" style="position:absolute;margin-left:55.45pt;margin-top:0;width:106.65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4CAF3CFE" w14:textId="79C3C4F2" w:rsidR="009B5FBD" w:rsidRPr="009B5FBD" w:rsidRDefault="009B5FBD" w:rsidP="009B5FB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9B5FBD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Información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A5422" w14:textId="4EBA6094" w:rsidR="009B5FBD" w:rsidRDefault="009B5FBD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F17E8CD" wp14:editId="5286FA82">
              <wp:simplePos x="1078252" y="449272"/>
              <wp:positionH relativeFrom="page">
                <wp:align>right</wp:align>
              </wp:positionH>
              <wp:positionV relativeFrom="page">
                <wp:align>top</wp:align>
              </wp:positionV>
              <wp:extent cx="1354455" cy="370205"/>
              <wp:effectExtent l="0" t="0" r="0" b="10795"/>
              <wp:wrapNone/>
              <wp:docPr id="1812608344" name="Cuadro de texto 3" descr="Información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44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1BDCDF" w14:textId="13F53726" w:rsidR="009B5FBD" w:rsidRPr="009B5FBD" w:rsidRDefault="009B5FBD" w:rsidP="009B5FB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9B5FBD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Información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17E8CD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formación pública" style="position:absolute;margin-left:55.45pt;margin-top:0;width:106.65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3C1BDCDF" w14:textId="13F53726" w:rsidR="009B5FBD" w:rsidRPr="009B5FBD" w:rsidRDefault="009B5FBD" w:rsidP="009B5FB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9B5FBD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Información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C07FA" w14:textId="085F5337" w:rsidR="009B5FBD" w:rsidRDefault="009B5FBD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C081D07" wp14:editId="3F493AC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54455" cy="370205"/>
              <wp:effectExtent l="0" t="0" r="0" b="10795"/>
              <wp:wrapNone/>
              <wp:docPr id="730089935" name="Cuadro de texto 1" descr="Información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44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0F3A68" w14:textId="4A406A78" w:rsidR="009B5FBD" w:rsidRPr="009B5FBD" w:rsidRDefault="009B5FBD" w:rsidP="009B5FB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9B5FBD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Información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081D0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formación pública" style="position:absolute;margin-left:55.45pt;margin-top:0;width:106.65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130F3A68" w14:textId="4A406A78" w:rsidR="009B5FBD" w:rsidRPr="009B5FBD" w:rsidRDefault="009B5FBD" w:rsidP="009B5FB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9B5FBD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Información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46F16"/>
    <w:multiLevelType w:val="hybridMultilevel"/>
    <w:tmpl w:val="EAC6489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164A2F"/>
    <w:multiLevelType w:val="hybridMultilevel"/>
    <w:tmpl w:val="71DED02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0345941">
    <w:abstractNumId w:val="1"/>
  </w:num>
  <w:num w:numId="2" w16cid:durableId="1383023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E9D"/>
    <w:rsid w:val="000039AE"/>
    <w:rsid w:val="0005321B"/>
    <w:rsid w:val="00066CC7"/>
    <w:rsid w:val="000753AC"/>
    <w:rsid w:val="000B4F1F"/>
    <w:rsid w:val="000B796D"/>
    <w:rsid w:val="000C539A"/>
    <w:rsid w:val="001273DE"/>
    <w:rsid w:val="0014133F"/>
    <w:rsid w:val="00183F94"/>
    <w:rsid w:val="00197A25"/>
    <w:rsid w:val="00202306"/>
    <w:rsid w:val="00241B4D"/>
    <w:rsid w:val="00246223"/>
    <w:rsid w:val="00253A9A"/>
    <w:rsid w:val="002742BB"/>
    <w:rsid w:val="002B6522"/>
    <w:rsid w:val="0031307B"/>
    <w:rsid w:val="00323D22"/>
    <w:rsid w:val="00344199"/>
    <w:rsid w:val="003674A9"/>
    <w:rsid w:val="00390E9D"/>
    <w:rsid w:val="003A13B5"/>
    <w:rsid w:val="003F147E"/>
    <w:rsid w:val="00407AD2"/>
    <w:rsid w:val="0045725E"/>
    <w:rsid w:val="00470F6C"/>
    <w:rsid w:val="004C3CA2"/>
    <w:rsid w:val="00506C8E"/>
    <w:rsid w:val="00587685"/>
    <w:rsid w:val="005B51F4"/>
    <w:rsid w:val="005B71BE"/>
    <w:rsid w:val="00624AE7"/>
    <w:rsid w:val="00632F38"/>
    <w:rsid w:val="00643713"/>
    <w:rsid w:val="00650E8C"/>
    <w:rsid w:val="006E20B4"/>
    <w:rsid w:val="006E3181"/>
    <w:rsid w:val="006E4ABF"/>
    <w:rsid w:val="006F79DF"/>
    <w:rsid w:val="00706B9D"/>
    <w:rsid w:val="007E3CE5"/>
    <w:rsid w:val="008135FB"/>
    <w:rsid w:val="008438D6"/>
    <w:rsid w:val="008553E3"/>
    <w:rsid w:val="00860EDD"/>
    <w:rsid w:val="008A1B9D"/>
    <w:rsid w:val="00921F47"/>
    <w:rsid w:val="0096336D"/>
    <w:rsid w:val="00973408"/>
    <w:rsid w:val="009743AA"/>
    <w:rsid w:val="00991E7E"/>
    <w:rsid w:val="009B5FBD"/>
    <w:rsid w:val="009D425D"/>
    <w:rsid w:val="009D69A8"/>
    <w:rsid w:val="00A50231"/>
    <w:rsid w:val="00AA75CD"/>
    <w:rsid w:val="00B51124"/>
    <w:rsid w:val="00B81C2B"/>
    <w:rsid w:val="00BC3F1A"/>
    <w:rsid w:val="00C02993"/>
    <w:rsid w:val="00C33702"/>
    <w:rsid w:val="00C62DD6"/>
    <w:rsid w:val="00CC42A7"/>
    <w:rsid w:val="00D332B3"/>
    <w:rsid w:val="00D53403"/>
    <w:rsid w:val="00D95196"/>
    <w:rsid w:val="00DA3EEC"/>
    <w:rsid w:val="00E16998"/>
    <w:rsid w:val="00E31A5E"/>
    <w:rsid w:val="00F43E40"/>
    <w:rsid w:val="00F6182E"/>
    <w:rsid w:val="00F75DB3"/>
    <w:rsid w:val="00FD13BB"/>
    <w:rsid w:val="00FE7E05"/>
    <w:rsid w:val="00FF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7C9700"/>
  <w15:chartTrackingRefBased/>
  <w15:docId w15:val="{FCF14C14-8E97-0D4A-A673-BF2180B96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0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0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0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0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0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0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0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0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0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0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0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0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0E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0E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0E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0E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0E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0E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0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0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0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0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0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0E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0E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0E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0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0E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0E9D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73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73DE"/>
  </w:style>
  <w:style w:type="character" w:styleId="Nmerodepgina">
    <w:name w:val="page number"/>
    <w:basedOn w:val="Fuentedeprrafopredeter"/>
    <w:uiPriority w:val="99"/>
    <w:semiHidden/>
    <w:unhideWhenUsed/>
    <w:rsid w:val="001273DE"/>
  </w:style>
  <w:style w:type="paragraph" w:styleId="NormalWeb">
    <w:name w:val="Normal (Web)"/>
    <w:basedOn w:val="Normal"/>
    <w:uiPriority w:val="99"/>
    <w:semiHidden/>
    <w:unhideWhenUsed/>
    <w:rsid w:val="00E31A5E"/>
    <w:rPr>
      <w:rFonts w:ascii="Times New Roman" w:hAnsi="Times New Roman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9B5F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5FBD"/>
  </w:style>
  <w:style w:type="paragraph" w:styleId="Revisin">
    <w:name w:val="Revision"/>
    <w:hidden/>
    <w:uiPriority w:val="99"/>
    <w:semiHidden/>
    <w:rsid w:val="00202306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9D42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D425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D425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D42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D425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4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0BF93FF3010D643941DB709CBF3E91E" ma:contentTypeVersion="14" ma:contentTypeDescription="Crear nuevo documento." ma:contentTypeScope="" ma:versionID="697ded02b649ce4d980fb307fe6e58a5">
  <xsd:schema xmlns:xsd="http://www.w3.org/2001/XMLSchema" xmlns:xs="http://www.w3.org/2001/XMLSchema" xmlns:p="http://schemas.microsoft.com/office/2006/metadata/properties" xmlns:ns2="128b57eb-857f-4282-8bdb-71e30bc6e9a9" xmlns:ns3="62bd2be9-19c8-4972-8375-c3486058aea5" targetNamespace="http://schemas.microsoft.com/office/2006/metadata/properties" ma:root="true" ma:fieldsID="b9f977a6bfdb5e64750abe2215fe3acb" ns2:_="" ns3:_="">
    <xsd:import namespace="128b57eb-857f-4282-8bdb-71e30bc6e9a9"/>
    <xsd:import namespace="62bd2be9-19c8-4972-8375-c3486058ae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8b57eb-857f-4282-8bdb-71e30bc6e9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74d4cf81-a0b4-4536-9ba2-61f55803b2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bd2be9-19c8-4972-8375-c3486058aea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53d7a2a-9c07-4bad-984b-12da0158e2c7}" ma:internalName="TaxCatchAll" ma:showField="CatchAllData" ma:web="62bd2be9-19c8-4972-8375-c3486058ae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8b57eb-857f-4282-8bdb-71e30bc6e9a9">
      <Terms xmlns="http://schemas.microsoft.com/office/infopath/2007/PartnerControls"/>
    </lcf76f155ced4ddcb4097134ff3c332f>
    <TaxCatchAll xmlns="62bd2be9-19c8-4972-8375-c3486058aea5" xsi:nil="true"/>
  </documentManagement>
</p:properties>
</file>

<file path=customXml/itemProps1.xml><?xml version="1.0" encoding="utf-8"?>
<ds:datastoreItem xmlns:ds="http://schemas.openxmlformats.org/officeDocument/2006/customXml" ds:itemID="{0BFB5405-7BD4-4010-A84A-8B51B3815901}"/>
</file>

<file path=customXml/itemProps2.xml><?xml version="1.0" encoding="utf-8"?>
<ds:datastoreItem xmlns:ds="http://schemas.openxmlformats.org/officeDocument/2006/customXml" ds:itemID="{426511B0-E853-4C13-92F8-8B1678BF6FAE}"/>
</file>

<file path=customXml/itemProps3.xml><?xml version="1.0" encoding="utf-8"?>
<ds:datastoreItem xmlns:ds="http://schemas.openxmlformats.org/officeDocument/2006/customXml" ds:itemID="{E51DC604-5D26-439A-9F51-3EDF0A091CC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1447</Words>
  <Characters>7918</Characters>
  <Application>Microsoft Office Word</Application>
  <DocSecurity>0</DocSecurity>
  <Lines>138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Amparo Arango Echeverri</dc:creator>
  <cp:keywords/>
  <dc:description/>
  <cp:lastModifiedBy>Amparo Arango</cp:lastModifiedBy>
  <cp:revision>4</cp:revision>
  <dcterms:created xsi:type="dcterms:W3CDTF">2026-03-19T16:34:00Z</dcterms:created>
  <dcterms:modified xsi:type="dcterms:W3CDTF">2026-03-19T18:15:00Z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2b8449cf,36905e2c,6c0a3558</vt:lpwstr>
  </property>
  <property fmtid="{D5CDD505-2E9C-101B-9397-08002B2CF9AE}" pid="3" name="ClassificationContentMarkingHeaderFontProps">
    <vt:lpwstr>#ff0000,10,Aptos</vt:lpwstr>
  </property>
  <property fmtid="{D5CDD505-2E9C-101B-9397-08002B2CF9AE}" pid="4" name="ClassificationContentMarkingHeaderText">
    <vt:lpwstr>Información pública</vt:lpwstr>
  </property>
  <property fmtid="{D5CDD505-2E9C-101B-9397-08002B2CF9AE}" pid="5" name="MSIP_Label_7c9276b6-75f1-4620-a6a2-153244a3486e_Enabled">
    <vt:lpwstr>true</vt:lpwstr>
  </property>
  <property fmtid="{D5CDD505-2E9C-101B-9397-08002B2CF9AE}" pid="6" name="MSIP_Label_7c9276b6-75f1-4620-a6a2-153244a3486e_SetDate">
    <vt:lpwstr>2026-03-17T12:18:16Z</vt:lpwstr>
  </property>
  <property fmtid="{D5CDD505-2E9C-101B-9397-08002B2CF9AE}" pid="7" name="MSIP_Label_7c9276b6-75f1-4620-a6a2-153244a3486e_Method">
    <vt:lpwstr>Privileged</vt:lpwstr>
  </property>
  <property fmtid="{D5CDD505-2E9C-101B-9397-08002B2CF9AE}" pid="8" name="MSIP_Label_7c9276b6-75f1-4620-a6a2-153244a3486e_Name">
    <vt:lpwstr>Pru_Pública</vt:lpwstr>
  </property>
  <property fmtid="{D5CDD505-2E9C-101B-9397-08002B2CF9AE}" pid="9" name="MSIP_Label_7c9276b6-75f1-4620-a6a2-153244a3486e_SiteId">
    <vt:lpwstr>2cdab013-7b2d-4428-b384-326c870248c1</vt:lpwstr>
  </property>
  <property fmtid="{D5CDD505-2E9C-101B-9397-08002B2CF9AE}" pid="10" name="MSIP_Label_7c9276b6-75f1-4620-a6a2-153244a3486e_ActionId">
    <vt:lpwstr>32b1b0c0-cf2d-4bfc-8992-b604559afadb</vt:lpwstr>
  </property>
  <property fmtid="{D5CDD505-2E9C-101B-9397-08002B2CF9AE}" pid="11" name="MSIP_Label_7c9276b6-75f1-4620-a6a2-153244a3486e_ContentBits">
    <vt:lpwstr>1</vt:lpwstr>
  </property>
  <property fmtid="{D5CDD505-2E9C-101B-9397-08002B2CF9AE}" pid="12" name="MSIP_Label_7c9276b6-75f1-4620-a6a2-153244a3486e_Tag">
    <vt:lpwstr>10, 0, 1, 1</vt:lpwstr>
  </property>
  <property fmtid="{D5CDD505-2E9C-101B-9397-08002B2CF9AE}" pid="13" name="ContentTypeId">
    <vt:lpwstr>0x010100F0BF93FF3010D643941DB709CBF3E91E</vt:lpwstr>
  </property>
</Properties>
</file>