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944D3" w14:textId="0C9D66FC" w:rsidR="0083509F" w:rsidRDefault="004E76C1" w:rsidP="0083509F">
      <w:pPr>
        <w:pStyle w:val="Ttulo1"/>
        <w:spacing w:after="240" w:line="240" w:lineRule="auto"/>
        <w:jc w:val="both"/>
        <w:rPr>
          <w:rFonts w:ascii="Aptos Display" w:eastAsia="Aptos Display" w:hAnsi="Aptos Display" w:cs="Aptos Display"/>
          <w:b/>
          <w:bCs/>
          <w:color w:val="0E2740"/>
          <w:sz w:val="22"/>
          <w:szCs w:val="22"/>
          <w:lang w:val="es-DO"/>
        </w:rPr>
      </w:pPr>
      <w:r>
        <w:rPr>
          <w:rFonts w:ascii="Aptos Display" w:eastAsia="Aptos Display" w:hAnsi="Aptos Display" w:cs="Aptos Display"/>
          <w:b/>
          <w:bCs/>
          <w:noProof/>
          <w:color w:val="0E2740"/>
          <w:sz w:val="22"/>
          <w:szCs w:val="22"/>
          <w:lang w:val="es-DO"/>
        </w:rPr>
        <w:drawing>
          <wp:anchor distT="0" distB="0" distL="114300" distR="114300" simplePos="0" relativeHeight="251658240" behindDoc="0" locked="0" layoutInCell="1" allowOverlap="1" wp14:anchorId="703555E0" wp14:editId="080B1EFF">
            <wp:simplePos x="0" y="0"/>
            <wp:positionH relativeFrom="column">
              <wp:posOffset>-1125477</wp:posOffset>
            </wp:positionH>
            <wp:positionV relativeFrom="paragraph">
              <wp:posOffset>-907352</wp:posOffset>
            </wp:positionV>
            <wp:extent cx="7931150" cy="1450340"/>
            <wp:effectExtent l="0" t="0" r="6350" b="0"/>
            <wp:wrapNone/>
            <wp:docPr id="2103951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51514" name="Imagen 2103951514"/>
                    <pic:cNvPicPr/>
                  </pic:nvPicPr>
                  <pic:blipFill>
                    <a:blip r:embed="rId10">
                      <a:extLst>
                        <a:ext uri="{28A0092B-C50C-407E-A947-70E740481C1C}">
                          <a14:useLocalDpi xmlns:a14="http://schemas.microsoft.com/office/drawing/2010/main" val="0"/>
                        </a:ext>
                      </a:extLst>
                    </a:blip>
                    <a:stretch>
                      <a:fillRect/>
                    </a:stretch>
                  </pic:blipFill>
                  <pic:spPr>
                    <a:xfrm>
                      <a:off x="0" y="0"/>
                      <a:ext cx="7989012" cy="1460921"/>
                    </a:xfrm>
                    <a:prstGeom prst="rect">
                      <a:avLst/>
                    </a:prstGeom>
                  </pic:spPr>
                </pic:pic>
              </a:graphicData>
            </a:graphic>
            <wp14:sizeRelH relativeFrom="page">
              <wp14:pctWidth>0</wp14:pctWidth>
            </wp14:sizeRelH>
            <wp14:sizeRelV relativeFrom="page">
              <wp14:pctHeight>0</wp14:pctHeight>
            </wp14:sizeRelV>
          </wp:anchor>
        </w:drawing>
      </w:r>
    </w:p>
    <w:p w14:paraId="2E241D8C" w14:textId="77777777" w:rsidR="0083509F" w:rsidRPr="0083509F" w:rsidRDefault="0083509F" w:rsidP="0083509F">
      <w:pPr>
        <w:rPr>
          <w:lang w:val="es-DO"/>
        </w:rPr>
      </w:pPr>
    </w:p>
    <w:p w14:paraId="59FCCA39" w14:textId="0F951553" w:rsidR="002F4293" w:rsidRPr="00A35868" w:rsidRDefault="0618AD67" w:rsidP="57346205">
      <w:pPr>
        <w:pStyle w:val="Ttulo1"/>
        <w:spacing w:after="240" w:line="240" w:lineRule="auto"/>
        <w:jc w:val="both"/>
        <w:rPr>
          <w:rFonts w:ascii="Aptos Display" w:eastAsia="Aptos Display" w:hAnsi="Aptos Display" w:cs="Aptos Display"/>
          <w:color w:val="215E99" w:themeColor="text2" w:themeTint="BF"/>
          <w:sz w:val="22"/>
          <w:szCs w:val="22"/>
          <w:lang w:val="es-ES"/>
        </w:rPr>
      </w:pPr>
      <w:r w:rsidRPr="57346205">
        <w:rPr>
          <w:rFonts w:ascii="Aptos Display" w:eastAsia="Aptos Display" w:hAnsi="Aptos Display" w:cs="Aptos Display"/>
          <w:b/>
          <w:bCs/>
          <w:color w:val="0E2740"/>
          <w:sz w:val="22"/>
          <w:szCs w:val="22"/>
          <w:lang w:val="es-DO"/>
        </w:rPr>
        <w:t>1. Quórum y asistencia</w:t>
      </w:r>
    </w:p>
    <w:p w14:paraId="3CC1AA0C" w14:textId="45963871" w:rsidR="002F4293" w:rsidRPr="00A35868" w:rsidRDefault="12D740A5" w:rsidP="722B4EC0">
      <w:pPr>
        <w:spacing w:line="278" w:lineRule="auto"/>
        <w:jc w:val="both"/>
        <w:rPr>
          <w:rFonts w:ascii="Aptos Display" w:eastAsia="Aptos Display" w:hAnsi="Aptos Display" w:cs="Aptos Display"/>
          <w:sz w:val="22"/>
          <w:szCs w:val="22"/>
          <w:lang w:val="es-ES"/>
        </w:rPr>
      </w:pPr>
      <w:r w:rsidRPr="0618AD67">
        <w:rPr>
          <w:rFonts w:ascii="Aptos Display" w:eastAsia="Aptos Display" w:hAnsi="Aptos Display" w:cs="Aptos Display"/>
          <w:color w:val="000000" w:themeColor="text1"/>
          <w:sz w:val="22"/>
          <w:szCs w:val="22"/>
          <w:lang w:val="es-DO"/>
        </w:rPr>
        <w:t>La Secretaria Ejecutiva de REGULATEL, Amparo Arango Echeverri, dio inicio a la sesión verificando la existencia de quórum reglamentario para la reunión</w:t>
      </w:r>
      <w:r w:rsidRPr="0618AD67">
        <w:rPr>
          <w:rFonts w:ascii="Aptos Display" w:eastAsia="Aptos Display" w:hAnsi="Aptos Display" w:cs="Aptos Display"/>
          <w:sz w:val="22"/>
          <w:szCs w:val="22"/>
          <w:lang w:val="es-DO"/>
        </w:rPr>
        <w:t>.</w:t>
      </w:r>
    </w:p>
    <w:p w14:paraId="41C8856A" w14:textId="756C851D" w:rsidR="002F4293" w:rsidRDefault="31D52A5E" w:rsidP="57346205">
      <w:pPr>
        <w:spacing w:line="278" w:lineRule="auto"/>
        <w:jc w:val="both"/>
        <w:rPr>
          <w:rFonts w:ascii="Aptos Display" w:eastAsia="Aptos Display" w:hAnsi="Aptos Display" w:cs="Aptos Display"/>
          <w:color w:val="000000" w:themeColor="text1"/>
          <w:sz w:val="22"/>
          <w:szCs w:val="22"/>
          <w:lang w:val="es-DO"/>
        </w:rPr>
      </w:pPr>
      <w:r w:rsidRPr="00192D6C">
        <w:rPr>
          <w:rFonts w:ascii="Aptos Display" w:eastAsia="Aptos Display" w:hAnsi="Aptos Display" w:cs="Aptos Display"/>
          <w:color w:val="000000" w:themeColor="text1"/>
          <w:sz w:val="22"/>
          <w:szCs w:val="22"/>
          <w:lang w:val="es-DO"/>
        </w:rPr>
        <w:t>Participaron: Salerme</w:t>
      </w:r>
      <w:r w:rsidRPr="585CF39D">
        <w:rPr>
          <w:rFonts w:ascii="Aptos Display" w:eastAsia="Aptos Display" w:hAnsi="Aptos Display" w:cs="Aptos Display"/>
          <w:color w:val="000000" w:themeColor="text1"/>
          <w:sz w:val="22"/>
          <w:szCs w:val="22"/>
          <w:lang w:val="es-DO"/>
        </w:rPr>
        <w:t xml:space="preserve"> Oliveira Junior (ANATEL – BRASIL); Mariana Sarmiento, Nicolle Cárdenas (CRC – COLOMBIA); Ivannia Morales, Juan Gabriel García (SUTEL – COSTA RICA); Vanessa Castillo Mendives (OSIPTEL—PERÚ); Rita FIlipe Silva, Isidora Puelle, Tiago Silva, </w:t>
      </w:r>
      <w:r w:rsidR="11E1A23F" w:rsidRPr="585CF39D">
        <w:rPr>
          <w:rFonts w:ascii="Aptos Display" w:eastAsia="Aptos Display" w:hAnsi="Aptos Display" w:cs="Aptos Display"/>
          <w:color w:val="000000" w:themeColor="text1"/>
          <w:sz w:val="22"/>
          <w:szCs w:val="22"/>
          <w:lang w:val="es-DO"/>
        </w:rPr>
        <w:t>Carla A. Silveira</w:t>
      </w:r>
      <w:r w:rsidRPr="585CF39D">
        <w:rPr>
          <w:rFonts w:ascii="Aptos Display" w:eastAsia="Aptos Display" w:hAnsi="Aptos Display" w:cs="Aptos Display"/>
          <w:color w:val="000000" w:themeColor="text1"/>
          <w:sz w:val="22"/>
          <w:szCs w:val="22"/>
          <w:lang w:val="es-DO"/>
        </w:rPr>
        <w:t xml:space="preserve"> (ANACOM – PORTUGAL); Edna Ferrer (CRT – MEXICO); </w:t>
      </w:r>
      <w:r w:rsidR="2C761986" w:rsidRPr="585CF39D">
        <w:rPr>
          <w:rFonts w:ascii="Aptos Display" w:eastAsia="Aptos Display" w:hAnsi="Aptos Display" w:cs="Aptos Display"/>
          <w:color w:val="000000" w:themeColor="text1"/>
          <w:sz w:val="22"/>
          <w:szCs w:val="22"/>
          <w:lang w:val="es-DO"/>
        </w:rPr>
        <w:t xml:space="preserve">Alan Borda </w:t>
      </w:r>
      <w:r w:rsidRPr="585CF39D">
        <w:rPr>
          <w:rFonts w:ascii="Aptos Display" w:eastAsia="Aptos Display" w:hAnsi="Aptos Display" w:cs="Aptos Display"/>
          <w:color w:val="000000" w:themeColor="text1"/>
          <w:sz w:val="22"/>
          <w:szCs w:val="22"/>
          <w:lang w:val="es-DO"/>
        </w:rPr>
        <w:t>(</w:t>
      </w:r>
      <w:r w:rsidR="5448157D" w:rsidRPr="585CF39D">
        <w:rPr>
          <w:rFonts w:ascii="Aptos Display" w:eastAsia="Aptos Display" w:hAnsi="Aptos Display" w:cs="Aptos Display"/>
          <w:color w:val="000000" w:themeColor="text1"/>
          <w:sz w:val="22"/>
          <w:szCs w:val="22"/>
          <w:lang w:val="es-DO"/>
        </w:rPr>
        <w:t>ATT</w:t>
      </w:r>
      <w:r w:rsidRPr="585CF39D">
        <w:rPr>
          <w:rFonts w:ascii="Aptos Display" w:eastAsia="Aptos Display" w:hAnsi="Aptos Display" w:cs="Aptos Display"/>
          <w:color w:val="000000" w:themeColor="text1"/>
          <w:sz w:val="22"/>
          <w:szCs w:val="22"/>
          <w:lang w:val="es-DO"/>
        </w:rPr>
        <w:t xml:space="preserve"> - </w:t>
      </w:r>
      <w:r w:rsidR="2C76621E" w:rsidRPr="585CF39D">
        <w:rPr>
          <w:rFonts w:ascii="Aptos Display" w:eastAsia="Aptos Display" w:hAnsi="Aptos Display" w:cs="Aptos Display"/>
          <w:color w:val="000000" w:themeColor="text1"/>
          <w:sz w:val="22"/>
          <w:szCs w:val="22"/>
          <w:lang w:val="es-DO"/>
        </w:rPr>
        <w:t>BOLÍVIA</w:t>
      </w:r>
      <w:r w:rsidRPr="585CF39D">
        <w:rPr>
          <w:rFonts w:ascii="Aptos Display" w:eastAsia="Aptos Display" w:hAnsi="Aptos Display" w:cs="Aptos Display"/>
          <w:color w:val="000000" w:themeColor="text1"/>
          <w:sz w:val="22"/>
          <w:szCs w:val="22"/>
          <w:lang w:val="es-DO"/>
        </w:rPr>
        <w:t>); Amparo Arango</w:t>
      </w:r>
      <w:r w:rsidR="4AC065CB" w:rsidRPr="585CF39D">
        <w:rPr>
          <w:rFonts w:ascii="Aptos Display" w:eastAsia="Aptos Display" w:hAnsi="Aptos Display" w:cs="Aptos Display"/>
          <w:color w:val="000000" w:themeColor="text1"/>
          <w:sz w:val="22"/>
          <w:szCs w:val="22"/>
          <w:lang w:val="es-DO"/>
        </w:rPr>
        <w:t xml:space="preserve"> y Mariangel Calderón</w:t>
      </w:r>
      <w:r w:rsidRPr="585CF39D">
        <w:rPr>
          <w:rFonts w:ascii="Aptos Display" w:eastAsia="Aptos Display" w:hAnsi="Aptos Display" w:cs="Aptos Display"/>
          <w:color w:val="000000" w:themeColor="text1"/>
          <w:sz w:val="22"/>
          <w:szCs w:val="22"/>
          <w:lang w:val="es-DO"/>
        </w:rPr>
        <w:t xml:space="preserve"> (INDOTEL - REP</w:t>
      </w:r>
      <w:r w:rsidR="00A35868">
        <w:rPr>
          <w:rFonts w:ascii="Aptos Display" w:eastAsia="Aptos Display" w:hAnsi="Aptos Display" w:cs="Aptos Display"/>
          <w:color w:val="000000" w:themeColor="text1"/>
          <w:sz w:val="22"/>
          <w:szCs w:val="22"/>
          <w:lang w:val="es-DO"/>
        </w:rPr>
        <w:t>Ú</w:t>
      </w:r>
      <w:r w:rsidRPr="585CF39D">
        <w:rPr>
          <w:rFonts w:ascii="Aptos Display" w:eastAsia="Aptos Display" w:hAnsi="Aptos Display" w:cs="Aptos Display"/>
          <w:color w:val="000000" w:themeColor="text1"/>
          <w:sz w:val="22"/>
          <w:szCs w:val="22"/>
          <w:lang w:val="es-DO"/>
        </w:rPr>
        <w:t>BLICA DOMINICANA) e Isidora Puelle, pasante de Regulatel.</w:t>
      </w:r>
    </w:p>
    <w:p w14:paraId="17CCDF96" w14:textId="7E5D4EF0" w:rsidR="00192D6C" w:rsidRPr="00192D6C" w:rsidRDefault="00192D6C" w:rsidP="57346205">
      <w:pPr>
        <w:spacing w:line="278" w:lineRule="auto"/>
        <w:jc w:val="both"/>
        <w:rPr>
          <w:rFonts w:ascii="Aptos Display" w:eastAsia="Aptos Display" w:hAnsi="Aptos Display" w:cs="Aptos Display"/>
          <w:color w:val="000000" w:themeColor="text1"/>
          <w:sz w:val="22"/>
          <w:szCs w:val="22"/>
          <w:lang w:val="es-DO"/>
        </w:rPr>
      </w:pPr>
      <w:r>
        <w:rPr>
          <w:rFonts w:ascii="Aptos Display" w:eastAsia="Aptos Display" w:hAnsi="Aptos Display" w:cs="Aptos Display"/>
          <w:color w:val="000000" w:themeColor="text1"/>
          <w:sz w:val="22"/>
          <w:szCs w:val="22"/>
          <w:lang w:val="es-DO"/>
        </w:rPr>
        <w:t xml:space="preserve">Antonio Serra (CNMC - </w:t>
      </w:r>
      <w:r w:rsidR="6C7F31F8" w:rsidRPr="00192D6C">
        <w:rPr>
          <w:rFonts w:ascii="Aptos Display" w:eastAsia="Aptos Display" w:hAnsi="Aptos Display" w:cs="Aptos Display"/>
          <w:color w:val="000000" w:themeColor="text1"/>
          <w:sz w:val="22"/>
          <w:szCs w:val="22"/>
          <w:lang w:val="es-DO"/>
        </w:rPr>
        <w:t>España</w:t>
      </w:r>
      <w:r w:rsidR="12D740A5" w:rsidRPr="00192D6C">
        <w:rPr>
          <w:rFonts w:ascii="Aptos Display" w:eastAsia="Aptos Display" w:hAnsi="Aptos Display" w:cs="Aptos Display"/>
          <w:color w:val="000000" w:themeColor="text1"/>
          <w:sz w:val="22"/>
          <w:szCs w:val="22"/>
          <w:lang w:val="es-DO"/>
        </w:rPr>
        <w:t>)</w:t>
      </w:r>
      <w:r w:rsidRPr="00192D6C">
        <w:rPr>
          <w:rFonts w:ascii="Aptos Display" w:eastAsia="Aptos Display" w:hAnsi="Aptos Display" w:cs="Aptos Display"/>
          <w:color w:val="000000" w:themeColor="text1"/>
          <w:sz w:val="22"/>
          <w:szCs w:val="22"/>
          <w:lang w:val="es-DO"/>
        </w:rPr>
        <w:t xml:space="preserve"> presentó disculpas p</w:t>
      </w:r>
      <w:r w:rsidR="00A35868">
        <w:rPr>
          <w:rFonts w:ascii="Aptos Display" w:eastAsia="Aptos Display" w:hAnsi="Aptos Display" w:cs="Aptos Display"/>
          <w:color w:val="000000" w:themeColor="text1"/>
          <w:sz w:val="22"/>
          <w:szCs w:val="22"/>
          <w:lang w:val="es-DO"/>
        </w:rPr>
        <w:t xml:space="preserve">or no poder </w:t>
      </w:r>
      <w:r w:rsidRPr="00192D6C">
        <w:rPr>
          <w:rFonts w:ascii="Aptos Display" w:eastAsia="Aptos Display" w:hAnsi="Aptos Display" w:cs="Aptos Display"/>
          <w:color w:val="000000" w:themeColor="text1"/>
          <w:sz w:val="22"/>
          <w:szCs w:val="22"/>
          <w:lang w:val="es-DO"/>
        </w:rPr>
        <w:t xml:space="preserve">participar en </w:t>
      </w:r>
      <w:r w:rsidR="00A35868">
        <w:rPr>
          <w:rFonts w:ascii="Aptos Display" w:eastAsia="Aptos Display" w:hAnsi="Aptos Display" w:cs="Aptos Display"/>
          <w:color w:val="000000" w:themeColor="text1"/>
          <w:sz w:val="22"/>
          <w:szCs w:val="22"/>
          <w:lang w:val="es-DO"/>
        </w:rPr>
        <w:t xml:space="preserve">la </w:t>
      </w:r>
      <w:r w:rsidRPr="00192D6C">
        <w:rPr>
          <w:rFonts w:ascii="Aptos Display" w:eastAsia="Aptos Display" w:hAnsi="Aptos Display" w:cs="Aptos Display"/>
          <w:color w:val="000000" w:themeColor="text1"/>
          <w:sz w:val="22"/>
          <w:szCs w:val="22"/>
          <w:lang w:val="es-DO"/>
        </w:rPr>
        <w:t>reunión.</w:t>
      </w:r>
    </w:p>
    <w:p w14:paraId="0A43B790" w14:textId="77777777" w:rsidR="0083509F" w:rsidRDefault="12D740A5" w:rsidP="0083509F">
      <w:pPr>
        <w:spacing w:line="278" w:lineRule="auto"/>
        <w:jc w:val="both"/>
        <w:rPr>
          <w:rFonts w:ascii="Aptos Display" w:eastAsia="Aptos Display" w:hAnsi="Aptos Display" w:cs="Aptos Display"/>
          <w:color w:val="000000" w:themeColor="text1"/>
          <w:sz w:val="22"/>
          <w:szCs w:val="22"/>
          <w:lang w:val="es-DO"/>
        </w:rPr>
      </w:pPr>
      <w:r w:rsidRPr="722B4EC0">
        <w:rPr>
          <w:rFonts w:ascii="Aptos Display" w:eastAsia="Aptos Display" w:hAnsi="Aptos Display" w:cs="Aptos Display"/>
          <w:color w:val="000000" w:themeColor="text1"/>
          <w:sz w:val="22"/>
          <w:szCs w:val="22"/>
          <w:lang w:val="es-DO"/>
        </w:rPr>
        <w:t>Confirmado el quórum, se procedió a dar inicio formal a los trabajos del Comité Ejecutivo.</w:t>
      </w:r>
    </w:p>
    <w:p w14:paraId="4B43618D" w14:textId="77777777" w:rsidR="0083509F" w:rsidRDefault="0083509F" w:rsidP="0083509F">
      <w:pPr>
        <w:spacing w:line="278" w:lineRule="auto"/>
        <w:jc w:val="both"/>
        <w:rPr>
          <w:rFonts w:ascii="Aptos Display" w:eastAsia="Aptos Display" w:hAnsi="Aptos Display" w:cs="Aptos Display"/>
          <w:color w:val="000000" w:themeColor="text1"/>
          <w:sz w:val="22"/>
          <w:szCs w:val="22"/>
          <w:lang w:val="es-DO"/>
        </w:rPr>
      </w:pPr>
    </w:p>
    <w:p w14:paraId="5EDE3AEA" w14:textId="6AF81B7C" w:rsidR="0083509F" w:rsidRPr="00A35868" w:rsidRDefault="12D740A5" w:rsidP="0083509F">
      <w:pPr>
        <w:spacing w:line="278" w:lineRule="auto"/>
        <w:jc w:val="both"/>
        <w:rPr>
          <w:rFonts w:ascii="Aptos Display" w:eastAsia="Aptos Display" w:hAnsi="Aptos Display" w:cs="Aptos Display"/>
          <w:color w:val="000000" w:themeColor="text1"/>
          <w:sz w:val="22"/>
          <w:szCs w:val="22"/>
          <w:lang w:val="es-ES"/>
        </w:rPr>
      </w:pPr>
      <w:r w:rsidRPr="57346205">
        <w:rPr>
          <w:rFonts w:ascii="Aptos Display" w:eastAsia="Aptos Display" w:hAnsi="Aptos Display" w:cs="Aptos Display"/>
          <w:b/>
          <w:bCs/>
          <w:color w:val="0E2740"/>
          <w:sz w:val="22"/>
          <w:szCs w:val="22"/>
          <w:lang w:val="es-DO"/>
        </w:rPr>
        <w:t xml:space="preserve">2. </w:t>
      </w:r>
      <w:r w:rsidR="33E7032C" w:rsidRPr="57346205">
        <w:rPr>
          <w:rFonts w:ascii="Aptos Display" w:eastAsia="Aptos Display" w:hAnsi="Aptos Display" w:cs="Aptos Display"/>
          <w:b/>
          <w:bCs/>
          <w:color w:val="0E2740"/>
          <w:sz w:val="22"/>
          <w:szCs w:val="22"/>
          <w:lang w:val="es-DO"/>
        </w:rPr>
        <w:t>Comunicación y visibilidad digital</w:t>
      </w:r>
    </w:p>
    <w:p w14:paraId="75FC9178" w14:textId="207B707D" w:rsidR="0083509F" w:rsidRPr="00A35868" w:rsidRDefault="00192D6C" w:rsidP="0083509F">
      <w:pPr>
        <w:spacing w:line="278" w:lineRule="auto"/>
        <w:jc w:val="both"/>
        <w:rPr>
          <w:rFonts w:ascii="Aptos Display" w:eastAsia="Aptos Display" w:hAnsi="Aptos Display" w:cs="Aptos Display"/>
          <w:color w:val="000000" w:themeColor="text1"/>
          <w:sz w:val="22"/>
          <w:szCs w:val="22"/>
          <w:lang w:val="es-ES"/>
        </w:rPr>
      </w:pPr>
      <w:r>
        <w:rPr>
          <w:rFonts w:asciiTheme="majorHAnsi" w:eastAsiaTheme="majorEastAsia" w:hAnsiTheme="majorHAnsi" w:cstheme="majorBidi"/>
          <w:sz w:val="22"/>
          <w:szCs w:val="22"/>
          <w:lang w:val="es-DO"/>
        </w:rPr>
        <w:t xml:space="preserve">Sobre </w:t>
      </w:r>
      <w:r w:rsidR="16807C4A" w:rsidRPr="57346205">
        <w:rPr>
          <w:rFonts w:asciiTheme="majorHAnsi" w:eastAsiaTheme="majorEastAsia" w:hAnsiTheme="majorHAnsi" w:cstheme="majorBidi"/>
          <w:sz w:val="22"/>
          <w:szCs w:val="22"/>
          <w:lang w:val="es-DO"/>
        </w:rPr>
        <w:t>la iniciativa de Habla el Regulador</w:t>
      </w:r>
      <w:r>
        <w:rPr>
          <w:rFonts w:asciiTheme="majorHAnsi" w:eastAsiaTheme="majorEastAsia" w:hAnsiTheme="majorHAnsi" w:cstheme="majorBidi"/>
          <w:sz w:val="22"/>
          <w:szCs w:val="22"/>
          <w:lang w:val="es-DO"/>
        </w:rPr>
        <w:t xml:space="preserve"> la SE informó que </w:t>
      </w:r>
      <w:r w:rsidR="16807C4A" w:rsidRPr="57346205">
        <w:rPr>
          <w:rFonts w:asciiTheme="majorHAnsi" w:eastAsiaTheme="majorEastAsia" w:hAnsiTheme="majorHAnsi" w:cstheme="majorBidi"/>
          <w:sz w:val="22"/>
          <w:szCs w:val="22"/>
          <w:lang w:val="es-DO"/>
        </w:rPr>
        <w:t>se estará dando respuesta a cada p</w:t>
      </w:r>
      <w:r w:rsidR="00A35868">
        <w:rPr>
          <w:rFonts w:asciiTheme="majorHAnsi" w:eastAsiaTheme="majorEastAsia" w:hAnsiTheme="majorHAnsi" w:cstheme="majorBidi"/>
          <w:sz w:val="22"/>
          <w:szCs w:val="22"/>
          <w:lang w:val="es-DO"/>
        </w:rPr>
        <w:t xml:space="preserve">articipante </w:t>
      </w:r>
      <w:r w:rsidR="16807C4A" w:rsidRPr="57346205">
        <w:rPr>
          <w:rFonts w:asciiTheme="majorHAnsi" w:eastAsiaTheme="majorEastAsia" w:hAnsiTheme="majorHAnsi" w:cstheme="majorBidi"/>
          <w:sz w:val="22"/>
          <w:szCs w:val="22"/>
          <w:lang w:val="es-DO"/>
        </w:rPr>
        <w:t xml:space="preserve">con las opciones de fechas enviadas. Las entrevistas se realizarán de manera virtual (vía </w:t>
      </w:r>
      <w:r w:rsidR="72F211C2" w:rsidRPr="57346205">
        <w:rPr>
          <w:rFonts w:asciiTheme="majorHAnsi" w:eastAsiaTheme="majorEastAsia" w:hAnsiTheme="majorHAnsi" w:cstheme="majorBidi"/>
          <w:sz w:val="22"/>
          <w:szCs w:val="22"/>
          <w:lang w:val="es-DO"/>
        </w:rPr>
        <w:t>Zoom) y</w:t>
      </w:r>
      <w:r w:rsidR="16807C4A" w:rsidRPr="57346205">
        <w:rPr>
          <w:rFonts w:asciiTheme="majorHAnsi" w:eastAsiaTheme="majorEastAsia" w:hAnsiTheme="majorHAnsi" w:cstheme="majorBidi"/>
          <w:sz w:val="22"/>
          <w:szCs w:val="22"/>
          <w:lang w:val="es-DO"/>
        </w:rPr>
        <w:t xml:space="preserve"> se remitirá a los participantes la confirmación, fecha y detalles correspondientes.</w:t>
      </w:r>
    </w:p>
    <w:p w14:paraId="6383C1F2" w14:textId="77777777" w:rsidR="0083509F" w:rsidRPr="00A35868" w:rsidRDefault="16807C4A" w:rsidP="0083509F">
      <w:pPr>
        <w:spacing w:line="278" w:lineRule="auto"/>
        <w:jc w:val="both"/>
        <w:rPr>
          <w:rFonts w:ascii="Aptos Display" w:eastAsia="Aptos Display" w:hAnsi="Aptos Display" w:cs="Aptos Display"/>
          <w:color w:val="000000" w:themeColor="text1"/>
          <w:sz w:val="22"/>
          <w:szCs w:val="22"/>
          <w:lang w:val="es-ES"/>
        </w:rPr>
      </w:pPr>
      <w:r w:rsidRPr="57346205">
        <w:rPr>
          <w:rFonts w:asciiTheme="majorHAnsi" w:eastAsiaTheme="majorEastAsia" w:hAnsiTheme="majorHAnsi" w:cstheme="majorBidi"/>
          <w:sz w:val="22"/>
          <w:szCs w:val="22"/>
          <w:lang w:val="es-DO"/>
        </w:rPr>
        <w:t>Se recordó que la duración estimada de cada entrevista será de 30 a 35 minutos. Estas serán conducidas por el consejero Fausto Rosario, utilizando las preguntas previamente seleccionadas.</w:t>
      </w:r>
    </w:p>
    <w:p w14:paraId="2DFFDB0F" w14:textId="2124586F" w:rsidR="0083509F" w:rsidRPr="00A35868" w:rsidRDefault="16807C4A" w:rsidP="0083509F">
      <w:pPr>
        <w:spacing w:line="278" w:lineRule="auto"/>
        <w:jc w:val="both"/>
        <w:rPr>
          <w:rFonts w:ascii="Aptos Display" w:eastAsia="Aptos Display" w:hAnsi="Aptos Display" w:cs="Aptos Display"/>
          <w:color w:val="000000" w:themeColor="text1"/>
          <w:sz w:val="22"/>
          <w:szCs w:val="22"/>
          <w:lang w:val="es-ES"/>
        </w:rPr>
      </w:pPr>
      <w:r w:rsidRPr="57346205">
        <w:rPr>
          <w:rFonts w:asciiTheme="majorHAnsi" w:eastAsiaTheme="majorEastAsia" w:hAnsiTheme="majorHAnsi" w:cstheme="majorBidi"/>
          <w:sz w:val="22"/>
          <w:szCs w:val="22"/>
          <w:lang w:val="es-DO"/>
        </w:rPr>
        <w:t>Se espera que el proceso se</w:t>
      </w:r>
      <w:r w:rsidR="00A35868">
        <w:rPr>
          <w:rFonts w:asciiTheme="majorHAnsi" w:eastAsiaTheme="majorEastAsia" w:hAnsiTheme="majorHAnsi" w:cstheme="majorBidi"/>
          <w:sz w:val="22"/>
          <w:szCs w:val="22"/>
          <w:lang w:val="es-DO"/>
        </w:rPr>
        <w:t xml:space="preserve"> desarrolle de manera fluida</w:t>
      </w:r>
      <w:r w:rsidRPr="57346205">
        <w:rPr>
          <w:rFonts w:asciiTheme="majorHAnsi" w:eastAsiaTheme="majorEastAsia" w:hAnsiTheme="majorHAnsi" w:cstheme="majorBidi"/>
          <w:sz w:val="22"/>
          <w:szCs w:val="22"/>
          <w:lang w:val="es-DO"/>
        </w:rPr>
        <w:t xml:space="preserve">. Los participantes podrán definir su propio escenario durante la conexión (por ejemplo, </w:t>
      </w:r>
      <w:r w:rsidR="00A35868">
        <w:rPr>
          <w:rFonts w:asciiTheme="majorHAnsi" w:eastAsiaTheme="majorEastAsia" w:hAnsiTheme="majorHAnsi" w:cstheme="majorBidi"/>
          <w:sz w:val="22"/>
          <w:szCs w:val="22"/>
          <w:lang w:val="es-DO"/>
        </w:rPr>
        <w:t xml:space="preserve">mediante el </w:t>
      </w:r>
      <w:r w:rsidRPr="57346205">
        <w:rPr>
          <w:rFonts w:asciiTheme="majorHAnsi" w:eastAsiaTheme="majorEastAsia" w:hAnsiTheme="majorHAnsi" w:cstheme="majorBidi"/>
          <w:sz w:val="22"/>
          <w:szCs w:val="22"/>
          <w:lang w:val="es-DO"/>
        </w:rPr>
        <w:t>uso de banderas institucionales o del país). Finalmente, se proyecta que</w:t>
      </w:r>
      <w:r w:rsidR="00A35868">
        <w:rPr>
          <w:rFonts w:asciiTheme="majorHAnsi" w:eastAsiaTheme="majorEastAsia" w:hAnsiTheme="majorHAnsi" w:cstheme="majorBidi"/>
          <w:sz w:val="22"/>
          <w:szCs w:val="22"/>
          <w:lang w:val="es-DO"/>
        </w:rPr>
        <w:t>,</w:t>
      </w:r>
      <w:r w:rsidRPr="57346205">
        <w:rPr>
          <w:rFonts w:asciiTheme="majorHAnsi" w:eastAsiaTheme="majorEastAsia" w:hAnsiTheme="majorHAnsi" w:cstheme="majorBidi"/>
          <w:sz w:val="22"/>
          <w:szCs w:val="22"/>
          <w:lang w:val="es-DO"/>
        </w:rPr>
        <w:t xml:space="preserve"> a más tardar</w:t>
      </w:r>
      <w:r w:rsidR="00A35868">
        <w:rPr>
          <w:rFonts w:asciiTheme="majorHAnsi" w:eastAsiaTheme="majorEastAsia" w:hAnsiTheme="majorHAnsi" w:cstheme="majorBidi"/>
          <w:sz w:val="22"/>
          <w:szCs w:val="22"/>
          <w:lang w:val="es-DO"/>
        </w:rPr>
        <w:t>,</w:t>
      </w:r>
      <w:r w:rsidRPr="57346205">
        <w:rPr>
          <w:rFonts w:asciiTheme="majorHAnsi" w:eastAsiaTheme="majorEastAsia" w:hAnsiTheme="majorHAnsi" w:cstheme="majorBidi"/>
          <w:sz w:val="22"/>
          <w:szCs w:val="22"/>
          <w:lang w:val="es-DO"/>
        </w:rPr>
        <w:t xml:space="preserve"> el miércoles </w:t>
      </w:r>
      <w:r w:rsidR="00A35868">
        <w:rPr>
          <w:rFonts w:asciiTheme="majorHAnsi" w:eastAsiaTheme="majorEastAsia" w:hAnsiTheme="majorHAnsi" w:cstheme="majorBidi"/>
          <w:sz w:val="22"/>
          <w:szCs w:val="22"/>
          <w:lang w:val="es-DO"/>
        </w:rPr>
        <w:t xml:space="preserve">13 de mayo, </w:t>
      </w:r>
      <w:r w:rsidRPr="57346205">
        <w:rPr>
          <w:rFonts w:asciiTheme="majorHAnsi" w:eastAsiaTheme="majorEastAsia" w:hAnsiTheme="majorHAnsi" w:cstheme="majorBidi"/>
          <w:sz w:val="22"/>
          <w:szCs w:val="22"/>
          <w:lang w:val="es-DO"/>
        </w:rPr>
        <w:t>se haya contactado a todos los involucrados.</w:t>
      </w:r>
    </w:p>
    <w:p w14:paraId="07CF1223" w14:textId="77777777" w:rsidR="0083509F" w:rsidRPr="00A35868" w:rsidRDefault="00192D6C" w:rsidP="0083509F">
      <w:pPr>
        <w:spacing w:line="278" w:lineRule="auto"/>
        <w:jc w:val="both"/>
        <w:rPr>
          <w:rFonts w:ascii="Aptos Display" w:eastAsia="Aptos Display" w:hAnsi="Aptos Display" w:cs="Aptos Display"/>
          <w:color w:val="000000" w:themeColor="text1"/>
          <w:sz w:val="22"/>
          <w:szCs w:val="22"/>
          <w:lang w:val="es-ES"/>
        </w:rPr>
      </w:pPr>
      <w:r>
        <w:rPr>
          <w:rFonts w:asciiTheme="majorHAnsi" w:eastAsiaTheme="majorEastAsia" w:hAnsiTheme="majorHAnsi" w:cstheme="majorBidi"/>
          <w:sz w:val="22"/>
          <w:szCs w:val="22"/>
          <w:lang w:val="es-DO"/>
        </w:rPr>
        <w:t xml:space="preserve">Sobre la </w:t>
      </w:r>
      <w:r w:rsidRPr="57346205">
        <w:rPr>
          <w:rFonts w:asciiTheme="majorHAnsi" w:eastAsiaTheme="majorEastAsia" w:hAnsiTheme="majorHAnsi" w:cstheme="majorBidi"/>
          <w:sz w:val="22"/>
          <w:szCs w:val="22"/>
          <w:lang w:val="es-DO"/>
        </w:rPr>
        <w:t xml:space="preserve">segunda edición de la revista digital </w:t>
      </w:r>
      <w:r>
        <w:rPr>
          <w:rFonts w:asciiTheme="majorHAnsi" w:eastAsiaTheme="majorEastAsia" w:hAnsiTheme="majorHAnsi" w:cstheme="majorBidi"/>
          <w:sz w:val="22"/>
          <w:szCs w:val="22"/>
          <w:lang w:val="es-DO"/>
        </w:rPr>
        <w:t>s</w:t>
      </w:r>
      <w:r w:rsidR="626380F1" w:rsidRPr="57346205">
        <w:rPr>
          <w:rFonts w:asciiTheme="majorHAnsi" w:eastAsiaTheme="majorEastAsia" w:hAnsiTheme="majorHAnsi" w:cstheme="majorBidi"/>
          <w:sz w:val="22"/>
          <w:szCs w:val="22"/>
          <w:lang w:val="es-DO"/>
        </w:rPr>
        <w:t xml:space="preserve">e informó </w:t>
      </w:r>
      <w:r>
        <w:rPr>
          <w:rFonts w:asciiTheme="majorHAnsi" w:eastAsiaTheme="majorEastAsia" w:hAnsiTheme="majorHAnsi" w:cstheme="majorBidi"/>
          <w:sz w:val="22"/>
          <w:szCs w:val="22"/>
          <w:lang w:val="es-DO"/>
        </w:rPr>
        <w:t xml:space="preserve">que </w:t>
      </w:r>
      <w:r w:rsidR="626380F1" w:rsidRPr="57346205">
        <w:rPr>
          <w:rFonts w:asciiTheme="majorHAnsi" w:eastAsiaTheme="majorEastAsia" w:hAnsiTheme="majorHAnsi" w:cstheme="majorBidi"/>
          <w:sz w:val="22"/>
          <w:szCs w:val="22"/>
          <w:lang w:val="es-DO"/>
        </w:rPr>
        <w:t>se han recibido colaboraciones de Venezuela</w:t>
      </w:r>
      <w:r>
        <w:rPr>
          <w:rFonts w:asciiTheme="majorHAnsi" w:eastAsiaTheme="majorEastAsia" w:hAnsiTheme="majorHAnsi" w:cstheme="majorBidi"/>
          <w:sz w:val="22"/>
          <w:szCs w:val="22"/>
          <w:lang w:val="es-DO"/>
        </w:rPr>
        <w:t xml:space="preserve">, </w:t>
      </w:r>
      <w:r w:rsidR="626380F1" w:rsidRPr="57346205">
        <w:rPr>
          <w:rFonts w:asciiTheme="majorHAnsi" w:eastAsiaTheme="majorEastAsia" w:hAnsiTheme="majorHAnsi" w:cstheme="majorBidi"/>
          <w:sz w:val="22"/>
          <w:szCs w:val="22"/>
          <w:lang w:val="es-DO"/>
        </w:rPr>
        <w:t xml:space="preserve">República Dominicana, </w:t>
      </w:r>
      <w:r>
        <w:rPr>
          <w:rFonts w:asciiTheme="majorHAnsi" w:eastAsiaTheme="majorEastAsia" w:hAnsiTheme="majorHAnsi" w:cstheme="majorBidi"/>
          <w:sz w:val="22"/>
          <w:szCs w:val="22"/>
          <w:lang w:val="es-DO"/>
        </w:rPr>
        <w:t xml:space="preserve">Costa Rica y Paraguay y </w:t>
      </w:r>
      <w:r w:rsidR="626380F1" w:rsidRPr="57346205">
        <w:rPr>
          <w:rFonts w:asciiTheme="majorHAnsi" w:eastAsiaTheme="majorEastAsia" w:hAnsiTheme="majorHAnsi" w:cstheme="majorBidi"/>
          <w:sz w:val="22"/>
          <w:szCs w:val="22"/>
          <w:lang w:val="es-DO"/>
        </w:rPr>
        <w:t>se está a la espera de recibir una contribución de Colombia.</w:t>
      </w:r>
    </w:p>
    <w:p w14:paraId="7C83E514" w14:textId="5180B06F" w:rsidR="0083509F" w:rsidRPr="00A35868" w:rsidRDefault="00A35868" w:rsidP="0083509F">
      <w:pPr>
        <w:spacing w:line="278" w:lineRule="auto"/>
        <w:jc w:val="both"/>
        <w:rPr>
          <w:rFonts w:asciiTheme="majorHAnsi" w:eastAsiaTheme="majorEastAsia" w:hAnsiTheme="majorHAnsi" w:cstheme="majorBidi"/>
          <w:sz w:val="22"/>
          <w:szCs w:val="22"/>
          <w:lang w:val="es-DO"/>
        </w:rPr>
      </w:pPr>
      <w:r>
        <w:rPr>
          <w:rFonts w:asciiTheme="majorHAnsi" w:eastAsiaTheme="majorEastAsia" w:hAnsiTheme="majorHAnsi" w:cstheme="majorBidi"/>
          <w:sz w:val="22"/>
          <w:szCs w:val="22"/>
          <w:lang w:val="es-DO"/>
        </w:rPr>
        <w:t>Asimismo, s</w:t>
      </w:r>
      <w:r w:rsidR="626380F1" w:rsidRPr="57346205">
        <w:rPr>
          <w:rFonts w:asciiTheme="majorHAnsi" w:eastAsiaTheme="majorEastAsia" w:hAnsiTheme="majorHAnsi" w:cstheme="majorBidi"/>
          <w:sz w:val="22"/>
          <w:szCs w:val="22"/>
          <w:lang w:val="es-DO"/>
        </w:rPr>
        <w:t>e indicó que se prevé cerrar la recepción de artículos durante la presente semana, con el objetivo de iniciar posteriormente el proceso de diseño y preparación de la segunda edición.</w:t>
      </w:r>
      <w:r w:rsidR="46B10F09" w:rsidRPr="57346205">
        <w:rPr>
          <w:rFonts w:asciiTheme="majorHAnsi" w:eastAsiaTheme="majorEastAsia" w:hAnsiTheme="majorHAnsi" w:cstheme="majorBidi"/>
          <w:sz w:val="22"/>
          <w:szCs w:val="22"/>
          <w:lang w:val="es-DO"/>
        </w:rPr>
        <w:t xml:space="preserve"> </w:t>
      </w:r>
    </w:p>
    <w:p w14:paraId="3AE6CEE5" w14:textId="1144BA2C" w:rsidR="46B10F09" w:rsidRPr="00A35868" w:rsidRDefault="46B10F09" w:rsidP="0083509F">
      <w:pPr>
        <w:spacing w:line="278" w:lineRule="auto"/>
        <w:jc w:val="both"/>
        <w:rPr>
          <w:rFonts w:ascii="Aptos Display" w:eastAsia="Aptos Display" w:hAnsi="Aptos Display" w:cs="Aptos Display"/>
          <w:color w:val="000000" w:themeColor="text1"/>
          <w:sz w:val="22"/>
          <w:szCs w:val="22"/>
          <w:lang w:val="es-ES"/>
        </w:rPr>
      </w:pPr>
      <w:r w:rsidRPr="57346205">
        <w:rPr>
          <w:rFonts w:asciiTheme="majorHAnsi" w:eastAsiaTheme="majorEastAsia" w:hAnsiTheme="majorHAnsi" w:cstheme="majorBidi"/>
          <w:sz w:val="22"/>
          <w:szCs w:val="22"/>
          <w:lang w:val="es-DO"/>
        </w:rPr>
        <w:t xml:space="preserve">El último punto de esta temática </w:t>
      </w:r>
      <w:r w:rsidR="00A35868">
        <w:rPr>
          <w:rFonts w:asciiTheme="majorHAnsi" w:eastAsiaTheme="majorEastAsia" w:hAnsiTheme="majorHAnsi" w:cstheme="majorBidi"/>
          <w:sz w:val="22"/>
          <w:szCs w:val="22"/>
          <w:lang w:val="es-DO"/>
        </w:rPr>
        <w:t>correspondió al</w:t>
      </w:r>
      <w:r w:rsidRPr="57346205">
        <w:rPr>
          <w:rFonts w:asciiTheme="majorHAnsi" w:eastAsiaTheme="majorEastAsia" w:hAnsiTheme="majorHAnsi" w:cstheme="majorBidi"/>
          <w:sz w:val="22"/>
          <w:szCs w:val="22"/>
          <w:lang w:val="es-DO"/>
        </w:rPr>
        <w:t xml:space="preserve"> Micrositio de Buenas Prácticas</w:t>
      </w:r>
      <w:r w:rsidR="00A35868">
        <w:rPr>
          <w:rFonts w:asciiTheme="majorHAnsi" w:eastAsiaTheme="majorEastAsia" w:hAnsiTheme="majorHAnsi" w:cstheme="majorBidi"/>
          <w:sz w:val="22"/>
          <w:szCs w:val="22"/>
          <w:lang w:val="es-DO"/>
        </w:rPr>
        <w:t xml:space="preserve">. En este sentido, </w:t>
      </w:r>
      <w:r w:rsidRPr="57346205">
        <w:rPr>
          <w:rFonts w:asciiTheme="majorHAnsi" w:eastAsiaTheme="majorEastAsia" w:hAnsiTheme="majorHAnsi" w:cstheme="majorBidi"/>
          <w:sz w:val="22"/>
          <w:szCs w:val="22"/>
          <w:lang w:val="es-DO"/>
        </w:rPr>
        <w:t>se exhortará nuevamente a todos los países a revisar su información y enviar las actualizaciones necesarias. Se mencionó que, tras la incorporación de dos nuevos países, se produjo un desplazamiento de información, el cual ya fue corregido con el apoyo del equipo técnico. También se solicitó reportar cualquier fallo adicional que pudiera detectarse.</w:t>
      </w:r>
    </w:p>
    <w:p w14:paraId="46BD78F1" w14:textId="55952EEF" w:rsidR="002F4293" w:rsidRPr="00A35868" w:rsidRDefault="12D740A5" w:rsidP="57346205">
      <w:pPr>
        <w:pStyle w:val="Ttulo1"/>
        <w:spacing w:after="240" w:line="240" w:lineRule="auto"/>
        <w:jc w:val="both"/>
        <w:rPr>
          <w:rFonts w:ascii="Aptos Display" w:eastAsia="Aptos Display" w:hAnsi="Aptos Display" w:cs="Aptos Display"/>
          <w:color w:val="215E99" w:themeColor="text2" w:themeTint="BF"/>
          <w:sz w:val="22"/>
          <w:szCs w:val="22"/>
          <w:lang w:val="es-ES"/>
        </w:rPr>
      </w:pPr>
      <w:r w:rsidRPr="57346205">
        <w:rPr>
          <w:rFonts w:ascii="Aptos Display" w:eastAsia="Aptos Display" w:hAnsi="Aptos Display" w:cs="Aptos Display"/>
          <w:b/>
          <w:bCs/>
          <w:color w:val="0E2740"/>
          <w:sz w:val="22"/>
          <w:szCs w:val="22"/>
          <w:lang w:val="es-DO"/>
        </w:rPr>
        <w:lastRenderedPageBreak/>
        <w:t xml:space="preserve">3. </w:t>
      </w:r>
      <w:r w:rsidR="765E1A36" w:rsidRPr="57346205">
        <w:rPr>
          <w:rFonts w:ascii="Aptos Display" w:eastAsia="Aptos Display" w:hAnsi="Aptos Display" w:cs="Aptos Display"/>
          <w:b/>
          <w:bCs/>
          <w:color w:val="0E2740"/>
          <w:sz w:val="22"/>
          <w:szCs w:val="22"/>
          <w:lang w:val="es-DO"/>
        </w:rPr>
        <w:t>Agenda internacional y eventos</w:t>
      </w:r>
    </w:p>
    <w:p w14:paraId="3685CCE5" w14:textId="14A6F42B" w:rsidR="00F22BF6" w:rsidRDefault="7479FD9D" w:rsidP="00F22BF6">
      <w:pPr>
        <w:spacing w:line="278" w:lineRule="auto"/>
        <w:jc w:val="both"/>
        <w:rPr>
          <w:rFonts w:ascii="Aptos Display" w:eastAsia="Aptos Display" w:hAnsi="Aptos Display" w:cs="Aptos Display"/>
          <w:color w:val="000000" w:themeColor="text1"/>
          <w:sz w:val="22"/>
          <w:szCs w:val="22"/>
          <w:lang w:val="es-DO"/>
        </w:rPr>
      </w:pPr>
      <w:r w:rsidRPr="585CF39D">
        <w:rPr>
          <w:rFonts w:ascii="Aptos Display" w:eastAsia="Aptos Display" w:hAnsi="Aptos Display" w:cs="Aptos Display"/>
          <w:color w:val="000000" w:themeColor="text1"/>
          <w:sz w:val="22"/>
          <w:szCs w:val="22"/>
          <w:lang w:val="es-DO"/>
        </w:rPr>
        <w:t>Sobre la Cumbre REGULATEL-BEREC</w:t>
      </w:r>
      <w:r w:rsidR="00A35868">
        <w:rPr>
          <w:rFonts w:ascii="Aptos Display" w:eastAsia="Aptos Display" w:hAnsi="Aptos Display" w:cs="Aptos Display"/>
          <w:color w:val="000000" w:themeColor="text1"/>
          <w:sz w:val="22"/>
          <w:szCs w:val="22"/>
          <w:lang w:val="es-DO"/>
        </w:rPr>
        <w:t>,</w:t>
      </w:r>
      <w:r w:rsidRPr="585CF39D">
        <w:rPr>
          <w:rFonts w:ascii="Aptos Display" w:eastAsia="Aptos Display" w:hAnsi="Aptos Display" w:cs="Aptos Display"/>
          <w:color w:val="000000" w:themeColor="text1"/>
          <w:sz w:val="22"/>
          <w:szCs w:val="22"/>
          <w:lang w:val="es-DO"/>
        </w:rPr>
        <w:t xml:space="preserve"> </w:t>
      </w:r>
      <w:r w:rsidR="00F22BF6">
        <w:rPr>
          <w:rFonts w:ascii="Aptos Display" w:eastAsia="Aptos Display" w:hAnsi="Aptos Display" w:cs="Aptos Display"/>
          <w:color w:val="000000" w:themeColor="text1"/>
          <w:sz w:val="22"/>
          <w:szCs w:val="22"/>
          <w:lang w:val="es-DO"/>
        </w:rPr>
        <w:t>s</w:t>
      </w:r>
      <w:r w:rsidRPr="585CF39D">
        <w:rPr>
          <w:rFonts w:ascii="Aptos Display" w:eastAsia="Aptos Display" w:hAnsi="Aptos Display" w:cs="Aptos Display"/>
          <w:color w:val="000000" w:themeColor="text1"/>
          <w:sz w:val="22"/>
          <w:szCs w:val="22"/>
          <w:lang w:val="es-DO"/>
        </w:rPr>
        <w:t xml:space="preserve">e informó </w:t>
      </w:r>
      <w:r w:rsidR="00F22BF6">
        <w:rPr>
          <w:rFonts w:ascii="Aptos Display" w:eastAsia="Aptos Display" w:hAnsi="Aptos Display" w:cs="Aptos Display"/>
          <w:color w:val="000000" w:themeColor="text1"/>
          <w:sz w:val="22"/>
          <w:szCs w:val="22"/>
          <w:lang w:val="es-DO"/>
        </w:rPr>
        <w:t xml:space="preserve">que </w:t>
      </w:r>
      <w:r w:rsidR="00F22BF6" w:rsidRPr="585CF39D">
        <w:rPr>
          <w:rFonts w:ascii="Aptos Display" w:eastAsia="Aptos Display" w:hAnsi="Aptos Display" w:cs="Aptos Display"/>
          <w:color w:val="000000" w:themeColor="text1"/>
          <w:sz w:val="22"/>
          <w:szCs w:val="22"/>
          <w:lang w:val="es-DO"/>
        </w:rPr>
        <w:t>se elaboró un cuestionario para identificar los temas de interés de los miembros, el cual será enviado en el corto plazo. Se prevé que los resultados estén sistematizados a mediados de junio, a partir de lo cual se elaborará un primer borrador de agenda para discusión en el Comité Ejecutivo, incorporando aportes de los miembros.</w:t>
      </w:r>
    </w:p>
    <w:p w14:paraId="178EA806" w14:textId="4A527CBC" w:rsidR="00F22BF6" w:rsidRPr="00A35868" w:rsidRDefault="00953C6A" w:rsidP="00F22BF6">
      <w:pPr>
        <w:spacing w:line="278" w:lineRule="auto"/>
        <w:jc w:val="both"/>
        <w:rPr>
          <w:rFonts w:ascii="Aptos Display" w:eastAsia="Aptos Display" w:hAnsi="Aptos Display" w:cs="Aptos Display"/>
          <w:color w:val="000000" w:themeColor="text1"/>
          <w:sz w:val="22"/>
          <w:szCs w:val="22"/>
          <w:lang w:val="es-ES"/>
        </w:rPr>
      </w:pPr>
      <w:r>
        <w:rPr>
          <w:rFonts w:ascii="Aptos Display" w:eastAsia="Aptos Display" w:hAnsi="Aptos Display" w:cs="Aptos Display"/>
          <w:color w:val="000000" w:themeColor="text1"/>
          <w:sz w:val="22"/>
          <w:szCs w:val="22"/>
          <w:lang w:val="es-DO"/>
        </w:rPr>
        <w:t>Asim</w:t>
      </w:r>
      <w:r w:rsidR="00BA2C65">
        <w:rPr>
          <w:rFonts w:ascii="Aptos Display" w:eastAsia="Aptos Display" w:hAnsi="Aptos Display" w:cs="Aptos Display"/>
          <w:color w:val="000000" w:themeColor="text1"/>
          <w:sz w:val="22"/>
          <w:szCs w:val="22"/>
          <w:lang w:val="es-DO"/>
        </w:rPr>
        <w:t>ismo</w:t>
      </w:r>
      <w:r w:rsidR="00A35868">
        <w:rPr>
          <w:rFonts w:ascii="Aptos Display" w:eastAsia="Aptos Display" w:hAnsi="Aptos Display" w:cs="Aptos Display"/>
          <w:color w:val="000000" w:themeColor="text1"/>
          <w:sz w:val="22"/>
          <w:szCs w:val="22"/>
          <w:lang w:val="es-DO"/>
        </w:rPr>
        <w:t>,</w:t>
      </w:r>
      <w:r w:rsidR="00BA2C65">
        <w:rPr>
          <w:rFonts w:ascii="Aptos Display" w:eastAsia="Aptos Display" w:hAnsi="Aptos Display" w:cs="Aptos Display"/>
          <w:color w:val="000000" w:themeColor="text1"/>
          <w:sz w:val="22"/>
          <w:szCs w:val="22"/>
          <w:lang w:val="es-DO"/>
        </w:rPr>
        <w:t xml:space="preserve"> la SE informó</w:t>
      </w:r>
      <w:r w:rsidR="00BA2C65" w:rsidRPr="00A35868">
        <w:rPr>
          <w:rFonts w:ascii="Aptos Display" w:eastAsia="Aptos Display" w:hAnsi="Aptos Display" w:cs="Aptos Display"/>
          <w:color w:val="000000" w:themeColor="text1"/>
          <w:sz w:val="22"/>
          <w:szCs w:val="22"/>
          <w:lang w:val="es-ES"/>
        </w:rPr>
        <w:t xml:space="preserve"> </w:t>
      </w:r>
      <w:r w:rsidR="7479FD9D" w:rsidRPr="585CF39D">
        <w:rPr>
          <w:rFonts w:ascii="Aptos Display" w:eastAsia="Aptos Display" w:hAnsi="Aptos Display" w:cs="Aptos Display"/>
          <w:color w:val="000000" w:themeColor="text1"/>
          <w:sz w:val="22"/>
          <w:szCs w:val="22"/>
          <w:lang w:val="es-DO"/>
        </w:rPr>
        <w:t xml:space="preserve">que </w:t>
      </w:r>
      <w:r w:rsidR="00BA2C65">
        <w:rPr>
          <w:rFonts w:ascii="Aptos Display" w:eastAsia="Aptos Display" w:hAnsi="Aptos Display" w:cs="Aptos Display"/>
          <w:color w:val="000000" w:themeColor="text1"/>
          <w:sz w:val="22"/>
          <w:szCs w:val="22"/>
          <w:lang w:val="es-DO"/>
        </w:rPr>
        <w:t>Rita Silva  (</w:t>
      </w:r>
      <w:r w:rsidR="7479FD9D" w:rsidRPr="585CF39D">
        <w:rPr>
          <w:rFonts w:ascii="Aptos Display" w:eastAsia="Aptos Display" w:hAnsi="Aptos Display" w:cs="Aptos Display"/>
          <w:color w:val="000000" w:themeColor="text1"/>
          <w:sz w:val="22"/>
          <w:szCs w:val="22"/>
          <w:lang w:val="es-DO"/>
        </w:rPr>
        <w:t>ANACOM</w:t>
      </w:r>
      <w:r w:rsidR="00BA2C65">
        <w:rPr>
          <w:rFonts w:ascii="Aptos Display" w:eastAsia="Aptos Display" w:hAnsi="Aptos Display" w:cs="Aptos Display"/>
          <w:color w:val="000000" w:themeColor="text1"/>
          <w:sz w:val="22"/>
          <w:szCs w:val="22"/>
          <w:lang w:val="es-DO"/>
        </w:rPr>
        <w:t xml:space="preserve"> – Portugal)</w:t>
      </w:r>
      <w:r w:rsidR="00F22BF6">
        <w:rPr>
          <w:rFonts w:ascii="Aptos Display" w:eastAsia="Aptos Display" w:hAnsi="Aptos Display" w:cs="Aptos Display"/>
          <w:color w:val="000000" w:themeColor="text1"/>
          <w:sz w:val="22"/>
          <w:szCs w:val="22"/>
          <w:lang w:val="es-DO"/>
        </w:rPr>
        <w:t xml:space="preserve"> solicitó</w:t>
      </w:r>
      <w:r w:rsidR="00A35868">
        <w:rPr>
          <w:rFonts w:ascii="Aptos Display" w:eastAsia="Aptos Display" w:hAnsi="Aptos Display" w:cs="Aptos Display"/>
          <w:color w:val="000000" w:themeColor="text1"/>
          <w:sz w:val="22"/>
          <w:szCs w:val="22"/>
          <w:lang w:val="es-DO"/>
        </w:rPr>
        <w:t>,</w:t>
      </w:r>
      <w:r w:rsidR="00F22BF6">
        <w:rPr>
          <w:rFonts w:ascii="Aptos Display" w:eastAsia="Aptos Display" w:hAnsi="Aptos Display" w:cs="Aptos Display"/>
          <w:color w:val="000000" w:themeColor="text1"/>
          <w:sz w:val="22"/>
          <w:szCs w:val="22"/>
          <w:lang w:val="es-DO"/>
        </w:rPr>
        <w:t xml:space="preserve"> mediante correo </w:t>
      </w:r>
      <w:r w:rsidR="00A35868">
        <w:rPr>
          <w:rFonts w:ascii="Aptos Display" w:eastAsia="Aptos Display" w:hAnsi="Aptos Display" w:cs="Aptos Display"/>
          <w:color w:val="000000" w:themeColor="text1"/>
          <w:sz w:val="22"/>
          <w:szCs w:val="22"/>
          <w:lang w:val="es-DO"/>
        </w:rPr>
        <w:t>electrónico, incluir</w:t>
      </w:r>
      <w:r w:rsidR="00F22BF6">
        <w:rPr>
          <w:rFonts w:ascii="Aptos Display" w:eastAsia="Aptos Display" w:hAnsi="Aptos Display" w:cs="Aptos Display"/>
          <w:color w:val="000000" w:themeColor="text1"/>
          <w:sz w:val="22"/>
          <w:szCs w:val="22"/>
          <w:lang w:val="es-DO"/>
        </w:rPr>
        <w:t xml:space="preserve"> </w:t>
      </w:r>
      <w:r w:rsidR="00A35868">
        <w:rPr>
          <w:rFonts w:ascii="Aptos Display" w:eastAsia="Aptos Display" w:hAnsi="Aptos Display" w:cs="Aptos Display"/>
          <w:color w:val="000000" w:themeColor="text1"/>
          <w:sz w:val="22"/>
          <w:szCs w:val="22"/>
          <w:lang w:val="es-DO"/>
        </w:rPr>
        <w:t>en</w:t>
      </w:r>
      <w:r w:rsidR="00F22BF6">
        <w:rPr>
          <w:rFonts w:ascii="Aptos Display" w:eastAsia="Aptos Display" w:hAnsi="Aptos Display" w:cs="Aptos Display"/>
          <w:color w:val="000000" w:themeColor="text1"/>
          <w:sz w:val="22"/>
          <w:szCs w:val="22"/>
          <w:lang w:val="es-DO"/>
        </w:rPr>
        <w:t xml:space="preserve"> la </w:t>
      </w:r>
      <w:r w:rsidR="00A35868">
        <w:rPr>
          <w:rFonts w:ascii="Aptos Display" w:eastAsia="Aptos Display" w:hAnsi="Aptos Display" w:cs="Aptos Display"/>
          <w:color w:val="000000" w:themeColor="text1"/>
          <w:sz w:val="22"/>
          <w:szCs w:val="22"/>
          <w:lang w:val="es-DO"/>
        </w:rPr>
        <w:t>a</w:t>
      </w:r>
      <w:r w:rsidR="00F22BF6">
        <w:rPr>
          <w:rFonts w:ascii="Aptos Display" w:eastAsia="Aptos Display" w:hAnsi="Aptos Display" w:cs="Aptos Display"/>
          <w:color w:val="000000" w:themeColor="text1"/>
          <w:sz w:val="22"/>
          <w:szCs w:val="22"/>
          <w:lang w:val="es-DO"/>
        </w:rPr>
        <w:t xml:space="preserve">genda de la Cumbre </w:t>
      </w:r>
      <w:r w:rsidR="00F22BF6" w:rsidRPr="00F22BF6">
        <w:rPr>
          <w:rFonts w:ascii="Aptos Display" w:eastAsia="Aptos Display" w:hAnsi="Aptos Display" w:cs="Aptos Display"/>
          <w:color w:val="000000" w:themeColor="text1"/>
          <w:sz w:val="22"/>
          <w:szCs w:val="22"/>
          <w:lang w:val="es-DO"/>
        </w:rPr>
        <w:t>el tema de</w:t>
      </w:r>
      <w:r w:rsidR="00A35868">
        <w:rPr>
          <w:rFonts w:ascii="Aptos Display" w:eastAsia="Aptos Display" w:hAnsi="Aptos Display" w:cs="Aptos Display"/>
          <w:color w:val="000000" w:themeColor="text1"/>
          <w:sz w:val="22"/>
          <w:szCs w:val="22"/>
          <w:lang w:val="es-DO"/>
        </w:rPr>
        <w:t xml:space="preserve"> </w:t>
      </w:r>
      <w:r w:rsidR="00F22BF6" w:rsidRPr="00F22BF6">
        <w:rPr>
          <w:rFonts w:ascii="Aptos Display" w:eastAsia="Aptos Display" w:hAnsi="Aptos Display" w:cs="Aptos Display"/>
          <w:color w:val="000000" w:themeColor="text1"/>
          <w:sz w:val="22"/>
          <w:szCs w:val="22"/>
          <w:lang w:val="es-DO"/>
        </w:rPr>
        <w:t>IA</w:t>
      </w:r>
      <w:r w:rsidR="00A35868">
        <w:rPr>
          <w:rFonts w:ascii="Aptos Display" w:eastAsia="Aptos Display" w:hAnsi="Aptos Display" w:cs="Aptos Display"/>
          <w:color w:val="000000" w:themeColor="text1"/>
          <w:sz w:val="22"/>
          <w:szCs w:val="22"/>
          <w:lang w:val="es-DO"/>
        </w:rPr>
        <w:t>,</w:t>
      </w:r>
      <w:r w:rsidR="00F22BF6" w:rsidRPr="00F22BF6">
        <w:rPr>
          <w:rFonts w:ascii="Aptos Display" w:eastAsia="Aptos Display" w:hAnsi="Aptos Display" w:cs="Aptos Display"/>
          <w:color w:val="000000" w:themeColor="text1"/>
          <w:sz w:val="22"/>
          <w:szCs w:val="22"/>
          <w:lang w:val="es-DO"/>
        </w:rPr>
        <w:t xml:space="preserve"> </w:t>
      </w:r>
      <w:r w:rsidR="00F22BF6">
        <w:rPr>
          <w:rFonts w:ascii="Aptos Display" w:eastAsia="Aptos Display" w:hAnsi="Aptos Display" w:cs="Aptos Display"/>
          <w:color w:val="000000" w:themeColor="text1"/>
          <w:sz w:val="22"/>
          <w:szCs w:val="22"/>
          <w:lang w:val="es-DO"/>
        </w:rPr>
        <w:t xml:space="preserve">con una </w:t>
      </w:r>
      <w:r w:rsidR="00F22BF6" w:rsidRPr="00F22BF6">
        <w:rPr>
          <w:rFonts w:ascii="Aptos Display" w:eastAsia="Aptos Display" w:hAnsi="Aptos Display" w:cs="Aptos Display"/>
          <w:color w:val="000000" w:themeColor="text1"/>
          <w:sz w:val="22"/>
          <w:szCs w:val="22"/>
          <w:lang w:val="es-DO"/>
        </w:rPr>
        <w:t xml:space="preserve">presentación a cargo de </w:t>
      </w:r>
      <w:r w:rsidR="00F22BF6">
        <w:rPr>
          <w:rFonts w:ascii="Aptos Display" w:eastAsia="Aptos Display" w:hAnsi="Aptos Display" w:cs="Aptos Display"/>
          <w:color w:val="000000" w:themeColor="text1"/>
          <w:sz w:val="22"/>
          <w:szCs w:val="22"/>
          <w:lang w:val="es-DO"/>
        </w:rPr>
        <w:t xml:space="preserve">la </w:t>
      </w:r>
      <w:r w:rsidR="00F22BF6" w:rsidRPr="00F22BF6">
        <w:rPr>
          <w:rFonts w:ascii="Aptos Display" w:eastAsia="Aptos Display" w:hAnsi="Aptos Display" w:cs="Aptos Display"/>
          <w:color w:val="000000" w:themeColor="text1"/>
          <w:sz w:val="22"/>
          <w:szCs w:val="22"/>
          <w:lang w:val="es-DO"/>
        </w:rPr>
        <w:t>vicepresidenta, Raquel Brízida Castro.</w:t>
      </w:r>
    </w:p>
    <w:p w14:paraId="44A0F163" w14:textId="521E920D" w:rsidR="002F4293" w:rsidRPr="00A35868" w:rsidRDefault="7479FD9D" w:rsidP="585CF39D">
      <w:pPr>
        <w:spacing w:line="278" w:lineRule="auto"/>
        <w:jc w:val="both"/>
        <w:rPr>
          <w:lang w:val="es-ES"/>
        </w:rPr>
      </w:pPr>
      <w:r w:rsidRPr="585CF39D">
        <w:rPr>
          <w:rFonts w:ascii="Aptos Display" w:eastAsia="Aptos Display" w:hAnsi="Aptos Display" w:cs="Aptos Display"/>
          <w:color w:val="000000" w:themeColor="text1"/>
          <w:sz w:val="22"/>
          <w:szCs w:val="22"/>
          <w:lang w:val="es-DO"/>
        </w:rPr>
        <w:t xml:space="preserve">En relación con la </w:t>
      </w:r>
      <w:r w:rsidR="00A35868">
        <w:rPr>
          <w:rFonts w:ascii="Aptos Display" w:eastAsia="Aptos Display" w:hAnsi="Aptos Display" w:cs="Aptos Display"/>
          <w:color w:val="000000" w:themeColor="text1"/>
          <w:sz w:val="22"/>
          <w:szCs w:val="22"/>
          <w:lang w:val="es-DO"/>
        </w:rPr>
        <w:t>C</w:t>
      </w:r>
      <w:r w:rsidRPr="585CF39D">
        <w:rPr>
          <w:rFonts w:ascii="Aptos Display" w:eastAsia="Aptos Display" w:hAnsi="Aptos Display" w:cs="Aptos Display"/>
          <w:color w:val="000000" w:themeColor="text1"/>
          <w:sz w:val="22"/>
          <w:szCs w:val="22"/>
          <w:lang w:val="es-DO"/>
        </w:rPr>
        <w:t>umbre, se confirmó su realización en Uruguay, con fechas y sede ya definidas. Los aspectos logísticos serán gestionados por la organización correspondiente, mientras que Regulatel avanzará en la definición de la agenda, incluyendo la articulación con los grupos de trabajo. Se prevé una agenda combinada de presentaciones de países y sesiones temáticas.</w:t>
      </w:r>
    </w:p>
    <w:p w14:paraId="1573A6EC" w14:textId="79D5EF5C" w:rsidR="002F4293" w:rsidRDefault="7479FD9D" w:rsidP="585CF39D">
      <w:pPr>
        <w:spacing w:line="278" w:lineRule="auto"/>
        <w:jc w:val="both"/>
        <w:rPr>
          <w:rFonts w:ascii="Aptos Display" w:eastAsia="Aptos Display" w:hAnsi="Aptos Display" w:cs="Aptos Display"/>
          <w:color w:val="000000" w:themeColor="text1"/>
          <w:sz w:val="22"/>
          <w:szCs w:val="22"/>
          <w:lang w:val="es-DO"/>
        </w:rPr>
      </w:pPr>
      <w:r w:rsidRPr="585CF39D">
        <w:rPr>
          <w:rFonts w:ascii="Aptos Display" w:eastAsia="Aptos Display" w:hAnsi="Aptos Display" w:cs="Aptos Display"/>
          <w:color w:val="000000" w:themeColor="text1"/>
          <w:sz w:val="22"/>
          <w:szCs w:val="22"/>
          <w:lang w:val="es-DO"/>
        </w:rPr>
        <w:t xml:space="preserve">Respecto a la </w:t>
      </w:r>
      <w:r w:rsidR="3E1E32ED" w:rsidRPr="585CF39D">
        <w:rPr>
          <w:rFonts w:ascii="Aptos Display" w:eastAsia="Aptos Display" w:hAnsi="Aptos Display" w:cs="Aptos Display"/>
          <w:color w:val="000000" w:themeColor="text1"/>
          <w:sz w:val="22"/>
          <w:szCs w:val="22"/>
          <w:lang w:val="es-DO"/>
        </w:rPr>
        <w:t>M</w:t>
      </w:r>
      <w:r w:rsidRPr="585CF39D">
        <w:rPr>
          <w:rFonts w:ascii="Aptos Display" w:eastAsia="Aptos Display" w:hAnsi="Aptos Display" w:cs="Aptos Display"/>
          <w:color w:val="000000" w:themeColor="text1"/>
          <w:sz w:val="22"/>
          <w:szCs w:val="22"/>
          <w:lang w:val="es-DO"/>
        </w:rPr>
        <w:t xml:space="preserve">esa </w:t>
      </w:r>
      <w:r w:rsidR="31404DED" w:rsidRPr="585CF39D">
        <w:rPr>
          <w:rFonts w:ascii="Aptos Display" w:eastAsia="Aptos Display" w:hAnsi="Aptos Display" w:cs="Aptos Display"/>
          <w:color w:val="000000" w:themeColor="text1"/>
          <w:sz w:val="22"/>
          <w:szCs w:val="22"/>
          <w:lang w:val="es-DO"/>
        </w:rPr>
        <w:t>Re</w:t>
      </w:r>
      <w:r w:rsidRPr="585CF39D">
        <w:rPr>
          <w:rFonts w:ascii="Aptos Display" w:eastAsia="Aptos Display" w:hAnsi="Aptos Display" w:cs="Aptos Display"/>
          <w:color w:val="000000" w:themeColor="text1"/>
          <w:sz w:val="22"/>
          <w:szCs w:val="22"/>
          <w:lang w:val="es-DO"/>
        </w:rPr>
        <w:t xml:space="preserve">donda </w:t>
      </w:r>
      <w:r w:rsidR="70D4D497" w:rsidRPr="585CF39D">
        <w:rPr>
          <w:rFonts w:ascii="Aptos Display" w:eastAsia="Aptos Display" w:hAnsi="Aptos Display" w:cs="Aptos Display"/>
          <w:color w:val="000000" w:themeColor="text1"/>
          <w:sz w:val="22"/>
          <w:szCs w:val="22"/>
          <w:lang w:val="es-DO"/>
        </w:rPr>
        <w:t xml:space="preserve">REGULATEL-ASIET en el marco </w:t>
      </w:r>
      <w:r w:rsidRPr="585CF39D">
        <w:rPr>
          <w:rFonts w:ascii="Aptos Display" w:eastAsia="Aptos Display" w:hAnsi="Aptos Display" w:cs="Aptos Display"/>
          <w:color w:val="000000" w:themeColor="text1"/>
          <w:sz w:val="22"/>
          <w:szCs w:val="22"/>
          <w:lang w:val="es-DO"/>
        </w:rPr>
        <w:t>del CLTD 2026</w:t>
      </w:r>
      <w:r w:rsidR="71736607" w:rsidRPr="585CF39D">
        <w:rPr>
          <w:rFonts w:ascii="Aptos Display" w:eastAsia="Aptos Display" w:hAnsi="Aptos Display" w:cs="Aptos Display"/>
          <w:color w:val="000000" w:themeColor="text1"/>
          <w:sz w:val="22"/>
          <w:szCs w:val="22"/>
          <w:lang w:val="es-DO"/>
        </w:rPr>
        <w:t xml:space="preserve"> – M360 LATAM</w:t>
      </w:r>
      <w:r w:rsidRPr="585CF39D">
        <w:rPr>
          <w:rFonts w:ascii="Aptos Display" w:eastAsia="Aptos Display" w:hAnsi="Aptos Display" w:cs="Aptos Display"/>
          <w:color w:val="000000" w:themeColor="text1"/>
          <w:sz w:val="22"/>
          <w:szCs w:val="22"/>
          <w:lang w:val="es-DO"/>
        </w:rPr>
        <w:t xml:space="preserve"> (14 de mayo, México), se confirmó que el evento se encuentra completamente organizado, con agenda definida y participación de representantes de diversos reguladores y organismos</w:t>
      </w:r>
      <w:r w:rsidR="6F5C22BE" w:rsidRPr="585CF39D">
        <w:rPr>
          <w:rFonts w:ascii="Aptos Display" w:eastAsia="Aptos Display" w:hAnsi="Aptos Display" w:cs="Aptos Display"/>
          <w:color w:val="000000" w:themeColor="text1"/>
          <w:sz w:val="22"/>
          <w:szCs w:val="22"/>
          <w:lang w:val="es-DO"/>
        </w:rPr>
        <w:t xml:space="preserve"> (</w:t>
      </w:r>
      <w:r w:rsidR="6F5C22BE" w:rsidRPr="585CF39D">
        <w:rPr>
          <w:rFonts w:ascii="Calibri" w:eastAsia="Calibri" w:hAnsi="Calibri" w:cs="Calibri"/>
          <w:lang w:val="es-DO"/>
        </w:rPr>
        <w:t>INDOTEL, CRC, CRT, ANATEL, ENACOM, OSIPTEL, CONATEL, Honduras</w:t>
      </w:r>
      <w:r w:rsidR="00A35868">
        <w:rPr>
          <w:rFonts w:ascii="Calibri" w:eastAsia="Calibri" w:hAnsi="Calibri" w:cs="Calibri"/>
          <w:lang w:val="es-DO"/>
        </w:rPr>
        <w:t>,</w:t>
      </w:r>
      <w:r w:rsidR="6F5C22BE" w:rsidRPr="585CF39D">
        <w:rPr>
          <w:rFonts w:ascii="Calibri" w:eastAsia="Calibri" w:hAnsi="Calibri" w:cs="Calibri"/>
          <w:lang w:val="es-DO"/>
        </w:rPr>
        <w:t xml:space="preserve"> y COMTELCA)</w:t>
      </w:r>
      <w:r w:rsidRPr="585CF39D">
        <w:rPr>
          <w:rFonts w:ascii="Aptos Display" w:eastAsia="Aptos Display" w:hAnsi="Aptos Display" w:cs="Aptos Display"/>
          <w:color w:val="000000" w:themeColor="text1"/>
          <w:sz w:val="22"/>
          <w:szCs w:val="22"/>
          <w:lang w:val="es-DO"/>
        </w:rPr>
        <w:t>. El evento será de carácter cerrado y se prevé la elaboración de materiales de difusión posteriores.</w:t>
      </w:r>
    </w:p>
    <w:p w14:paraId="5126C0FD" w14:textId="65BD68F9" w:rsidR="002F4293" w:rsidRPr="00A35868" w:rsidRDefault="7479FD9D" w:rsidP="585CF39D">
      <w:pPr>
        <w:spacing w:line="278" w:lineRule="auto"/>
        <w:jc w:val="both"/>
        <w:rPr>
          <w:lang w:val="es-ES"/>
        </w:rPr>
      </w:pPr>
      <w:r w:rsidRPr="585CF39D">
        <w:rPr>
          <w:rFonts w:ascii="Aptos Display" w:eastAsia="Aptos Display" w:hAnsi="Aptos Display" w:cs="Aptos Display"/>
          <w:color w:val="000000" w:themeColor="text1"/>
          <w:sz w:val="22"/>
          <w:szCs w:val="22"/>
          <w:lang w:val="es-DO"/>
        </w:rPr>
        <w:t>En cuanto a la celebración de los 40 años de C</w:t>
      </w:r>
      <w:r w:rsidR="00A35868">
        <w:rPr>
          <w:rFonts w:ascii="Aptos Display" w:eastAsia="Aptos Display" w:hAnsi="Aptos Display" w:cs="Aptos Display"/>
          <w:color w:val="000000" w:themeColor="text1"/>
          <w:sz w:val="22"/>
          <w:szCs w:val="22"/>
          <w:lang w:val="es-DO"/>
        </w:rPr>
        <w:t xml:space="preserve">ullen International </w:t>
      </w:r>
      <w:r w:rsidRPr="585CF39D">
        <w:rPr>
          <w:rFonts w:ascii="Aptos Display" w:eastAsia="Aptos Display" w:hAnsi="Aptos Display" w:cs="Aptos Display"/>
          <w:color w:val="000000" w:themeColor="text1"/>
          <w:sz w:val="22"/>
          <w:szCs w:val="22"/>
          <w:lang w:val="es-DO"/>
        </w:rPr>
        <w:t>(23–24 de junio), se destacó la realización de un panel sobre regulación digital con participación de reguladores de la región</w:t>
      </w:r>
      <w:r w:rsidR="407062E1" w:rsidRPr="585CF39D">
        <w:rPr>
          <w:rFonts w:ascii="Aptos Display" w:eastAsia="Aptos Display" w:hAnsi="Aptos Display" w:cs="Aptos Display"/>
          <w:color w:val="000000" w:themeColor="text1"/>
          <w:sz w:val="22"/>
          <w:szCs w:val="22"/>
          <w:lang w:val="es-DO"/>
        </w:rPr>
        <w:t xml:space="preserve">. </w:t>
      </w:r>
    </w:p>
    <w:p w14:paraId="18AEC47A" w14:textId="72EFCFB6" w:rsidR="002F4293" w:rsidRPr="00A35868" w:rsidRDefault="7479FD9D" w:rsidP="585CF39D">
      <w:pPr>
        <w:spacing w:line="278" w:lineRule="auto"/>
        <w:jc w:val="both"/>
        <w:rPr>
          <w:lang w:val="es-ES"/>
        </w:rPr>
      </w:pPr>
      <w:r w:rsidRPr="585CF39D">
        <w:rPr>
          <w:rFonts w:ascii="Aptos Display" w:eastAsia="Aptos Display" w:hAnsi="Aptos Display" w:cs="Aptos Display"/>
          <w:color w:val="000000" w:themeColor="text1"/>
          <w:sz w:val="22"/>
          <w:szCs w:val="22"/>
          <w:lang w:val="es-DO"/>
        </w:rPr>
        <w:t>Finalmente, se informó sobre la gestión de una posible reunión con la Comisión Europea (22 de junio) para explorar oportunidades de financiamiento para Regulatel, destacándose la importancia de la participación de la Troika y la coordinación entre los miembros interesados.</w:t>
      </w:r>
    </w:p>
    <w:p w14:paraId="44E435D5" w14:textId="4DD15950" w:rsidR="002F4293" w:rsidRPr="00A35868" w:rsidRDefault="31D52A5E" w:rsidP="57346205">
      <w:pPr>
        <w:pStyle w:val="Ttulo1"/>
        <w:spacing w:after="240" w:line="240" w:lineRule="auto"/>
        <w:jc w:val="both"/>
        <w:rPr>
          <w:rFonts w:ascii="Aptos Display" w:eastAsia="Aptos Display" w:hAnsi="Aptos Display" w:cs="Aptos Display"/>
          <w:color w:val="215E99" w:themeColor="text2" w:themeTint="BF"/>
          <w:sz w:val="22"/>
          <w:szCs w:val="22"/>
          <w:lang w:val="es-ES"/>
        </w:rPr>
      </w:pPr>
      <w:r w:rsidRPr="585CF39D">
        <w:rPr>
          <w:rFonts w:ascii="Aptos Display" w:eastAsia="Aptos Display" w:hAnsi="Aptos Display" w:cs="Aptos Display"/>
          <w:b/>
          <w:bCs/>
          <w:color w:val="0E2740"/>
          <w:sz w:val="22"/>
          <w:szCs w:val="22"/>
          <w:lang w:val="es-DO"/>
        </w:rPr>
        <w:t xml:space="preserve">4. </w:t>
      </w:r>
      <w:r w:rsidR="21270650" w:rsidRPr="585CF39D">
        <w:rPr>
          <w:rFonts w:ascii="Aptos Display" w:eastAsia="Aptos Display" w:hAnsi="Aptos Display" w:cs="Aptos Display"/>
          <w:b/>
          <w:bCs/>
          <w:color w:val="0E2740"/>
          <w:sz w:val="22"/>
          <w:szCs w:val="22"/>
          <w:lang w:val="es-DO"/>
        </w:rPr>
        <w:t>Gestión de los Grupos de Trabajo (GT)</w:t>
      </w:r>
    </w:p>
    <w:p w14:paraId="3513EA83" w14:textId="29D97D19" w:rsidR="27306A68" w:rsidRDefault="27306A68" w:rsidP="585CF39D">
      <w:pPr>
        <w:spacing w:line="278" w:lineRule="auto"/>
        <w:jc w:val="both"/>
        <w:rPr>
          <w:rFonts w:ascii="Aptos Display" w:eastAsia="Aptos Display" w:hAnsi="Aptos Display" w:cs="Aptos Display"/>
          <w:color w:val="000000" w:themeColor="text1"/>
          <w:sz w:val="22"/>
          <w:szCs w:val="22"/>
          <w:lang w:val="es-DO"/>
        </w:rPr>
      </w:pPr>
      <w:r w:rsidRPr="585CF39D">
        <w:rPr>
          <w:rFonts w:ascii="Aptos Display" w:eastAsia="Aptos Display" w:hAnsi="Aptos Display" w:cs="Aptos Display"/>
          <w:color w:val="000000" w:themeColor="text1"/>
          <w:sz w:val="22"/>
          <w:szCs w:val="22"/>
          <w:lang w:val="es-DO"/>
        </w:rPr>
        <w:t xml:space="preserve">Sobre el grupo de </w:t>
      </w:r>
      <w:r w:rsidR="57C78B47" w:rsidRPr="585CF39D">
        <w:rPr>
          <w:rFonts w:ascii="Aptos Display" w:eastAsia="Aptos Display" w:hAnsi="Aptos Display" w:cs="Aptos Display"/>
          <w:color w:val="000000" w:themeColor="text1"/>
          <w:sz w:val="22"/>
          <w:szCs w:val="22"/>
          <w:lang w:val="es-DO"/>
        </w:rPr>
        <w:t>protección</w:t>
      </w:r>
      <w:r w:rsidRPr="585CF39D">
        <w:rPr>
          <w:rFonts w:ascii="Aptos Display" w:eastAsia="Aptos Display" w:hAnsi="Aptos Display" w:cs="Aptos Display"/>
          <w:color w:val="000000" w:themeColor="text1"/>
          <w:sz w:val="22"/>
          <w:szCs w:val="22"/>
          <w:lang w:val="es-DO"/>
        </w:rPr>
        <w:t xml:space="preserve"> y empoderamiento de usuarios, </w:t>
      </w:r>
      <w:r w:rsidR="00BA2C65">
        <w:rPr>
          <w:rFonts w:ascii="Aptos Display" w:eastAsia="Aptos Display" w:hAnsi="Aptos Display" w:cs="Aptos Display"/>
          <w:color w:val="000000" w:themeColor="text1"/>
          <w:sz w:val="22"/>
          <w:szCs w:val="22"/>
          <w:lang w:val="es-DO"/>
        </w:rPr>
        <w:t xml:space="preserve">Vannessa Castillo (OSIPTEL – PERU) </w:t>
      </w:r>
      <w:r w:rsidRPr="585CF39D">
        <w:rPr>
          <w:rFonts w:ascii="Aptos Display" w:eastAsia="Aptos Display" w:hAnsi="Aptos Display" w:cs="Aptos Display"/>
          <w:color w:val="000000" w:themeColor="text1"/>
          <w:sz w:val="22"/>
          <w:szCs w:val="22"/>
          <w:lang w:val="es-DO"/>
        </w:rPr>
        <w:t>inform</w:t>
      </w:r>
      <w:r w:rsidR="70C36E37" w:rsidRPr="585CF39D">
        <w:rPr>
          <w:rFonts w:ascii="Aptos Display" w:eastAsia="Aptos Display" w:hAnsi="Aptos Display" w:cs="Aptos Display"/>
          <w:color w:val="000000" w:themeColor="text1"/>
          <w:sz w:val="22"/>
          <w:szCs w:val="22"/>
          <w:lang w:val="es-DO"/>
        </w:rPr>
        <w:t>ó que se mantendrá la planificación habitual de actividades</w:t>
      </w:r>
      <w:r w:rsidR="67559B99" w:rsidRPr="585CF39D">
        <w:rPr>
          <w:rFonts w:ascii="Aptos Display" w:eastAsia="Aptos Display" w:hAnsi="Aptos Display" w:cs="Aptos Display"/>
          <w:color w:val="000000" w:themeColor="text1"/>
          <w:sz w:val="22"/>
          <w:szCs w:val="22"/>
          <w:lang w:val="es-DO"/>
        </w:rPr>
        <w:t xml:space="preserve"> para el segundo semestre</w:t>
      </w:r>
      <w:r w:rsidR="70C36E37" w:rsidRPr="585CF39D">
        <w:rPr>
          <w:rFonts w:ascii="Aptos Display" w:eastAsia="Aptos Display" w:hAnsi="Aptos Display" w:cs="Aptos Display"/>
          <w:color w:val="000000" w:themeColor="text1"/>
          <w:sz w:val="22"/>
          <w:szCs w:val="22"/>
          <w:lang w:val="es-DO"/>
        </w:rPr>
        <w:t xml:space="preserve">, incluyendo el concurso de buenas prácticas y un seminario. Asimismo, se realizará el </w:t>
      </w:r>
      <w:r w:rsidR="70C36E37" w:rsidRPr="00BA2C65">
        <w:rPr>
          <w:rFonts w:ascii="Aptos Display" w:eastAsia="Aptos Display" w:hAnsi="Aptos Display" w:cs="Aptos Display"/>
          <w:color w:val="000000" w:themeColor="text1"/>
          <w:sz w:val="22"/>
          <w:szCs w:val="22"/>
          <w:lang w:val="es-DO"/>
        </w:rPr>
        <w:t>programa de pasantías INTERTEL del 14 al 17 de julio en Lima, como primera actividad del periodo, invitando a los miembros a participar. La Secretaría Ejecutiva difundirá la información correspondiente. Este programa servirá como espacio de intercambio y colaboración en materia de protección y empoder</w:t>
      </w:r>
      <w:r w:rsidR="70C36E37" w:rsidRPr="585CF39D">
        <w:rPr>
          <w:rFonts w:ascii="Aptos Display" w:eastAsia="Aptos Display" w:hAnsi="Aptos Display" w:cs="Aptos Display"/>
          <w:color w:val="000000" w:themeColor="text1"/>
          <w:sz w:val="22"/>
          <w:szCs w:val="22"/>
          <w:lang w:val="es-DO"/>
        </w:rPr>
        <w:t>amiento de usuarios.</w:t>
      </w:r>
    </w:p>
    <w:p w14:paraId="2E0CB211" w14:textId="724D3E84" w:rsidR="6D0FF817" w:rsidRDefault="6D0FF817" w:rsidP="585CF39D">
      <w:pPr>
        <w:spacing w:line="278" w:lineRule="auto"/>
        <w:jc w:val="both"/>
        <w:rPr>
          <w:rFonts w:ascii="Aptos Display" w:eastAsia="Aptos Display" w:hAnsi="Aptos Display" w:cs="Aptos Display"/>
          <w:color w:val="000000" w:themeColor="text1"/>
          <w:sz w:val="22"/>
          <w:szCs w:val="22"/>
          <w:lang w:val="es-DO"/>
        </w:rPr>
      </w:pPr>
      <w:r w:rsidRPr="585CF39D">
        <w:rPr>
          <w:rFonts w:ascii="Aptos Display" w:eastAsia="Aptos Display" w:hAnsi="Aptos Display" w:cs="Aptos Display"/>
          <w:color w:val="000000" w:themeColor="text1"/>
          <w:sz w:val="22"/>
          <w:szCs w:val="22"/>
          <w:lang w:val="es-DO"/>
        </w:rPr>
        <w:t xml:space="preserve">A continuación, en relación con el grupo de trabajo de indicadores, </w:t>
      </w:r>
      <w:r w:rsidR="00F729BE" w:rsidRPr="585CF39D">
        <w:rPr>
          <w:rFonts w:ascii="Aptos Display" w:eastAsia="Aptos Display" w:hAnsi="Aptos Display" w:cs="Aptos Display"/>
          <w:color w:val="000000" w:themeColor="text1"/>
          <w:sz w:val="22"/>
          <w:szCs w:val="22"/>
          <w:lang w:val="es-DO"/>
        </w:rPr>
        <w:t>Ivannia Morales</w:t>
      </w:r>
      <w:r w:rsidR="00F729BE">
        <w:rPr>
          <w:rFonts w:ascii="Aptos Display" w:eastAsia="Aptos Display" w:hAnsi="Aptos Display" w:cs="Aptos Display"/>
          <w:color w:val="000000" w:themeColor="text1"/>
          <w:sz w:val="22"/>
          <w:szCs w:val="22"/>
          <w:lang w:val="es-DO"/>
        </w:rPr>
        <w:t xml:space="preserve"> y </w:t>
      </w:r>
      <w:r w:rsidR="00F729BE" w:rsidRPr="585CF39D">
        <w:rPr>
          <w:rFonts w:ascii="Aptos Display" w:eastAsia="Aptos Display" w:hAnsi="Aptos Display" w:cs="Aptos Display"/>
          <w:color w:val="000000" w:themeColor="text1"/>
          <w:sz w:val="22"/>
          <w:szCs w:val="22"/>
          <w:lang w:val="es-DO"/>
        </w:rPr>
        <w:t>Juan Gabriel García (SUTEL – COSTA RICA)</w:t>
      </w:r>
      <w:r w:rsidR="00F729BE">
        <w:rPr>
          <w:rFonts w:ascii="Aptos Display" w:eastAsia="Aptos Display" w:hAnsi="Aptos Display" w:cs="Aptos Display"/>
          <w:color w:val="000000" w:themeColor="text1"/>
          <w:sz w:val="22"/>
          <w:szCs w:val="22"/>
          <w:lang w:val="es-DO"/>
        </w:rPr>
        <w:t xml:space="preserve"> </w:t>
      </w:r>
      <w:r w:rsidRPr="585CF39D">
        <w:rPr>
          <w:rFonts w:ascii="Aptos Display" w:eastAsia="Aptos Display" w:hAnsi="Aptos Display" w:cs="Aptos Display"/>
          <w:color w:val="000000" w:themeColor="text1"/>
          <w:sz w:val="22"/>
          <w:szCs w:val="22"/>
          <w:lang w:val="es-DO"/>
        </w:rPr>
        <w:t>indic</w:t>
      </w:r>
      <w:r w:rsidR="00F729BE">
        <w:rPr>
          <w:rFonts w:ascii="Aptos Display" w:eastAsia="Aptos Display" w:hAnsi="Aptos Display" w:cs="Aptos Display"/>
          <w:color w:val="000000" w:themeColor="text1"/>
          <w:sz w:val="22"/>
          <w:szCs w:val="22"/>
          <w:lang w:val="es-DO"/>
        </w:rPr>
        <w:t>aron</w:t>
      </w:r>
      <w:r w:rsidRPr="585CF39D">
        <w:rPr>
          <w:rFonts w:ascii="Aptos Display" w:eastAsia="Aptos Display" w:hAnsi="Aptos Display" w:cs="Aptos Display"/>
          <w:color w:val="000000" w:themeColor="text1"/>
          <w:sz w:val="22"/>
          <w:szCs w:val="22"/>
          <w:lang w:val="es-DO"/>
        </w:rPr>
        <w:t xml:space="preserve"> que se avanza conforme a la planificación, habiéndose remitido los formularios a los reguladores</w:t>
      </w:r>
      <w:r w:rsidR="007103CF">
        <w:rPr>
          <w:rFonts w:ascii="Aptos Display" w:eastAsia="Aptos Display" w:hAnsi="Aptos Display" w:cs="Aptos Display"/>
          <w:color w:val="000000" w:themeColor="text1"/>
          <w:sz w:val="22"/>
          <w:szCs w:val="22"/>
          <w:lang w:val="es-DO"/>
        </w:rPr>
        <w:t xml:space="preserve"> para recolección de los </w:t>
      </w:r>
      <w:r w:rsidR="007103CF" w:rsidRPr="007103CF">
        <w:rPr>
          <w:rFonts w:ascii="Aptos Display" w:eastAsia="Aptos Display" w:hAnsi="Aptos Display" w:cs="Aptos Display"/>
          <w:color w:val="000000" w:themeColor="text1"/>
          <w:sz w:val="22"/>
          <w:szCs w:val="22"/>
          <w:lang w:val="es-DO"/>
        </w:rPr>
        <w:t>indicadores 2025</w:t>
      </w:r>
      <w:r w:rsidRPr="585CF39D">
        <w:rPr>
          <w:rFonts w:ascii="Aptos Display" w:eastAsia="Aptos Display" w:hAnsi="Aptos Display" w:cs="Aptos Display"/>
          <w:color w:val="000000" w:themeColor="text1"/>
          <w:sz w:val="22"/>
          <w:szCs w:val="22"/>
          <w:lang w:val="es-DO"/>
        </w:rPr>
        <w:t>. Actualmente se encuentran en fase de r</w:t>
      </w:r>
      <w:r w:rsidR="007103CF">
        <w:rPr>
          <w:rFonts w:ascii="Aptos Display" w:eastAsia="Aptos Display" w:hAnsi="Aptos Display" w:cs="Aptos Display"/>
          <w:color w:val="000000" w:themeColor="text1"/>
          <w:sz w:val="22"/>
          <w:szCs w:val="22"/>
          <w:lang w:val="es-DO"/>
        </w:rPr>
        <w:t xml:space="preserve">ecepción </w:t>
      </w:r>
      <w:r w:rsidRPr="585CF39D">
        <w:rPr>
          <w:rFonts w:ascii="Aptos Display" w:eastAsia="Aptos Display" w:hAnsi="Aptos Display" w:cs="Aptos Display"/>
          <w:color w:val="000000" w:themeColor="text1"/>
          <w:sz w:val="22"/>
          <w:szCs w:val="22"/>
          <w:lang w:val="es-DO"/>
        </w:rPr>
        <w:t>de información; sin embargo, a la fecha no se han recibido contribuciones, por lo que se realizará una verificación interna y, de ser necesario, se enviará un recordatorio a los miembros.</w:t>
      </w:r>
    </w:p>
    <w:p w14:paraId="15316970" w14:textId="77777777" w:rsidR="00251B83" w:rsidRDefault="00251B83" w:rsidP="585CF39D">
      <w:pPr>
        <w:spacing w:line="278" w:lineRule="auto"/>
        <w:jc w:val="both"/>
        <w:rPr>
          <w:rFonts w:ascii="Aptos Display" w:eastAsia="Aptos Display" w:hAnsi="Aptos Display" w:cs="Aptos Display"/>
          <w:color w:val="000000" w:themeColor="text1"/>
          <w:sz w:val="22"/>
          <w:szCs w:val="22"/>
          <w:lang w:val="es-DO"/>
        </w:rPr>
      </w:pPr>
    </w:p>
    <w:p w14:paraId="70D9E8D2" w14:textId="27F5A115" w:rsidR="22DCAF9B" w:rsidRDefault="22DCAF9B" w:rsidP="585CF39D">
      <w:pPr>
        <w:spacing w:line="278" w:lineRule="auto"/>
        <w:jc w:val="both"/>
        <w:rPr>
          <w:rFonts w:ascii="Aptos Display" w:eastAsia="Aptos Display" w:hAnsi="Aptos Display" w:cs="Aptos Display"/>
          <w:color w:val="000000" w:themeColor="text1"/>
          <w:sz w:val="22"/>
          <w:szCs w:val="22"/>
          <w:lang w:val="es-DO"/>
        </w:rPr>
      </w:pPr>
      <w:r w:rsidRPr="585CF39D">
        <w:rPr>
          <w:rFonts w:ascii="Aptos Display" w:eastAsia="Aptos Display" w:hAnsi="Aptos Display" w:cs="Aptos Display"/>
          <w:color w:val="000000" w:themeColor="text1"/>
          <w:sz w:val="22"/>
          <w:szCs w:val="22"/>
          <w:lang w:val="es-DO"/>
        </w:rPr>
        <w:lastRenderedPageBreak/>
        <w:t>Seguidamente, en el grupo de innovación y mejora regulatoria</w:t>
      </w:r>
      <w:r w:rsidR="007103CF">
        <w:rPr>
          <w:rFonts w:ascii="Aptos Display" w:eastAsia="Aptos Display" w:hAnsi="Aptos Display" w:cs="Aptos Display"/>
          <w:color w:val="000000" w:themeColor="text1"/>
          <w:sz w:val="22"/>
          <w:szCs w:val="22"/>
          <w:lang w:val="es-DO"/>
        </w:rPr>
        <w:t>,</w:t>
      </w:r>
      <w:r w:rsidRPr="585CF39D">
        <w:rPr>
          <w:rFonts w:ascii="Aptos Display" w:eastAsia="Aptos Display" w:hAnsi="Aptos Display" w:cs="Aptos Display"/>
          <w:color w:val="000000" w:themeColor="text1"/>
          <w:sz w:val="22"/>
          <w:szCs w:val="22"/>
          <w:lang w:val="es-DO"/>
        </w:rPr>
        <w:t xml:space="preserve"> </w:t>
      </w:r>
      <w:r w:rsidR="007103CF">
        <w:rPr>
          <w:rFonts w:ascii="Aptos Display" w:eastAsia="Aptos Display" w:hAnsi="Aptos Display" w:cs="Aptos Display"/>
          <w:color w:val="000000" w:themeColor="text1"/>
          <w:sz w:val="22"/>
          <w:szCs w:val="22"/>
          <w:lang w:val="es-DO"/>
        </w:rPr>
        <w:t xml:space="preserve">Mariana Sarmiento (CRC – COLOMBIA) </w:t>
      </w:r>
      <w:r w:rsidRPr="585CF39D">
        <w:rPr>
          <w:rFonts w:ascii="Aptos Display" w:eastAsia="Aptos Display" w:hAnsi="Aptos Display" w:cs="Aptos Display"/>
          <w:color w:val="000000" w:themeColor="text1"/>
          <w:sz w:val="22"/>
          <w:szCs w:val="22"/>
          <w:lang w:val="es-DO"/>
        </w:rPr>
        <w:t xml:space="preserve">informó que el diagnóstico </w:t>
      </w:r>
      <w:r w:rsidR="007103CF" w:rsidRPr="007103CF">
        <w:rPr>
          <w:rFonts w:ascii="Aptos Display" w:eastAsia="Aptos Display" w:hAnsi="Aptos Display" w:cs="Aptos Display"/>
          <w:color w:val="000000" w:themeColor="text1"/>
          <w:sz w:val="22"/>
          <w:szCs w:val="22"/>
          <w:lang w:val="es-DO"/>
        </w:rPr>
        <w:t xml:space="preserve">del estado de implementación de la mejora regulatoria en los países miembros y cuestionario regional sobre prioridades temáticas y herramientas digitales  </w:t>
      </w:r>
      <w:r w:rsidRPr="585CF39D">
        <w:rPr>
          <w:rFonts w:ascii="Aptos Display" w:eastAsia="Aptos Display" w:hAnsi="Aptos Display" w:cs="Aptos Display"/>
          <w:color w:val="000000" w:themeColor="text1"/>
          <w:sz w:val="22"/>
          <w:szCs w:val="22"/>
          <w:lang w:val="es-DO"/>
        </w:rPr>
        <w:t>fue</w:t>
      </w:r>
      <w:r w:rsidR="00A35868">
        <w:rPr>
          <w:rFonts w:ascii="Aptos Display" w:eastAsia="Aptos Display" w:hAnsi="Aptos Display" w:cs="Aptos Display"/>
          <w:color w:val="000000" w:themeColor="text1"/>
          <w:sz w:val="22"/>
          <w:szCs w:val="22"/>
          <w:lang w:val="es-DO"/>
        </w:rPr>
        <w:t>ron</w:t>
      </w:r>
      <w:r w:rsidRPr="585CF39D">
        <w:rPr>
          <w:rFonts w:ascii="Aptos Display" w:eastAsia="Aptos Display" w:hAnsi="Aptos Display" w:cs="Aptos Display"/>
          <w:color w:val="000000" w:themeColor="text1"/>
          <w:sz w:val="22"/>
          <w:szCs w:val="22"/>
          <w:lang w:val="es-DO"/>
        </w:rPr>
        <w:t xml:space="preserve"> remitido</w:t>
      </w:r>
      <w:r w:rsidR="00A35868">
        <w:rPr>
          <w:rFonts w:ascii="Aptos Display" w:eastAsia="Aptos Display" w:hAnsi="Aptos Display" w:cs="Aptos Display"/>
          <w:color w:val="000000" w:themeColor="text1"/>
          <w:sz w:val="22"/>
          <w:szCs w:val="22"/>
          <w:lang w:val="es-DO"/>
        </w:rPr>
        <w:t>s</w:t>
      </w:r>
      <w:r w:rsidRPr="585CF39D">
        <w:rPr>
          <w:rFonts w:ascii="Aptos Display" w:eastAsia="Aptos Display" w:hAnsi="Aptos Display" w:cs="Aptos Display"/>
          <w:color w:val="000000" w:themeColor="text1"/>
          <w:sz w:val="22"/>
          <w:szCs w:val="22"/>
          <w:lang w:val="es-DO"/>
        </w:rPr>
        <w:t xml:space="preserve"> a los miembros sin recibir comentarios dentro del plazo establecido, por lo que se procederá a su publicación en la página web de Regulatel, con el apoyo de la Secretaría Ejecutiva para su difusión. </w:t>
      </w:r>
    </w:p>
    <w:p w14:paraId="36E63F7D" w14:textId="46D896F4" w:rsidR="22DCAF9B" w:rsidRDefault="22DCAF9B" w:rsidP="585CF39D">
      <w:pPr>
        <w:spacing w:line="278" w:lineRule="auto"/>
        <w:jc w:val="both"/>
        <w:rPr>
          <w:rFonts w:ascii="Aptos Display" w:eastAsia="Aptos Display" w:hAnsi="Aptos Display" w:cs="Aptos Display"/>
          <w:color w:val="000000" w:themeColor="text1"/>
          <w:sz w:val="22"/>
          <w:szCs w:val="22"/>
          <w:lang w:val="es-DO"/>
        </w:rPr>
      </w:pPr>
      <w:r w:rsidRPr="585CF39D">
        <w:rPr>
          <w:rFonts w:ascii="Aptos Display" w:eastAsia="Aptos Display" w:hAnsi="Aptos Display" w:cs="Aptos Display"/>
          <w:color w:val="000000" w:themeColor="text1"/>
          <w:sz w:val="22"/>
          <w:szCs w:val="22"/>
          <w:lang w:val="es-DO"/>
        </w:rPr>
        <w:t>En relación con el grupo de cierre</w:t>
      </w:r>
      <w:r w:rsidR="00A35868">
        <w:rPr>
          <w:rFonts w:ascii="Aptos Display" w:eastAsia="Aptos Display" w:hAnsi="Aptos Display" w:cs="Aptos Display"/>
          <w:color w:val="000000" w:themeColor="text1"/>
          <w:sz w:val="22"/>
          <w:szCs w:val="22"/>
          <w:lang w:val="es-DO"/>
        </w:rPr>
        <w:t xml:space="preserve"> </w:t>
      </w:r>
      <w:r w:rsidRPr="585CF39D">
        <w:rPr>
          <w:rFonts w:ascii="Aptos Display" w:eastAsia="Aptos Display" w:hAnsi="Aptos Display" w:cs="Aptos Display"/>
          <w:color w:val="000000" w:themeColor="text1"/>
          <w:sz w:val="22"/>
          <w:szCs w:val="22"/>
          <w:lang w:val="es-DO"/>
        </w:rPr>
        <w:t>de brecha</w:t>
      </w:r>
      <w:r w:rsidR="00A35868">
        <w:rPr>
          <w:rFonts w:ascii="Aptos Display" w:eastAsia="Aptos Display" w:hAnsi="Aptos Display" w:cs="Aptos Display"/>
          <w:color w:val="000000" w:themeColor="text1"/>
          <w:sz w:val="22"/>
          <w:szCs w:val="22"/>
          <w:lang w:val="es-DO"/>
        </w:rPr>
        <w:t xml:space="preserve"> </w:t>
      </w:r>
      <w:r w:rsidRPr="585CF39D">
        <w:rPr>
          <w:rFonts w:ascii="Aptos Display" w:eastAsia="Aptos Display" w:hAnsi="Aptos Display" w:cs="Aptos Display"/>
          <w:color w:val="000000" w:themeColor="text1"/>
          <w:sz w:val="22"/>
          <w:szCs w:val="22"/>
          <w:lang w:val="es-DO"/>
        </w:rPr>
        <w:t xml:space="preserve">y calidad de servicio, </w:t>
      </w:r>
      <w:r w:rsidR="007103CF">
        <w:rPr>
          <w:rFonts w:ascii="Aptos Display" w:eastAsia="Aptos Display" w:hAnsi="Aptos Display" w:cs="Aptos Display"/>
          <w:color w:val="000000" w:themeColor="text1"/>
          <w:sz w:val="22"/>
          <w:szCs w:val="22"/>
          <w:lang w:val="es-DO"/>
        </w:rPr>
        <w:t xml:space="preserve">Mariana Sarmiento (CRC – COLOMBIA) </w:t>
      </w:r>
      <w:r w:rsidRPr="585CF39D">
        <w:rPr>
          <w:rFonts w:ascii="Aptos Display" w:eastAsia="Aptos Display" w:hAnsi="Aptos Display" w:cs="Aptos Display"/>
          <w:color w:val="000000" w:themeColor="text1"/>
          <w:sz w:val="22"/>
          <w:szCs w:val="22"/>
          <w:lang w:val="es-DO"/>
        </w:rPr>
        <w:t xml:space="preserve">anunció la realización de un </w:t>
      </w:r>
      <w:r w:rsidR="007103CF">
        <w:rPr>
          <w:rFonts w:ascii="Aptos Display" w:eastAsia="Aptos Display" w:hAnsi="Aptos Display" w:cs="Aptos Display"/>
          <w:color w:val="000000" w:themeColor="text1"/>
          <w:sz w:val="22"/>
          <w:szCs w:val="22"/>
          <w:lang w:val="es-DO"/>
        </w:rPr>
        <w:t>W</w:t>
      </w:r>
      <w:r w:rsidRPr="585CF39D">
        <w:rPr>
          <w:rFonts w:ascii="Aptos Display" w:eastAsia="Aptos Display" w:hAnsi="Aptos Display" w:cs="Aptos Display"/>
          <w:color w:val="000000" w:themeColor="text1"/>
          <w:sz w:val="22"/>
          <w:szCs w:val="22"/>
          <w:lang w:val="es-DO"/>
        </w:rPr>
        <w:t>ebinar en la semana del 25 de mayo, para el cual se enviará invitación a todos los miembros</w:t>
      </w:r>
      <w:r w:rsidR="00A35868">
        <w:rPr>
          <w:rFonts w:ascii="Aptos Display" w:eastAsia="Aptos Display" w:hAnsi="Aptos Display" w:cs="Aptos Display"/>
          <w:color w:val="000000" w:themeColor="text1"/>
          <w:sz w:val="22"/>
          <w:szCs w:val="22"/>
          <w:lang w:val="es-DO"/>
        </w:rPr>
        <w:t>, con el</w:t>
      </w:r>
      <w:r w:rsidRPr="585CF39D">
        <w:rPr>
          <w:rFonts w:ascii="Aptos Display" w:eastAsia="Aptos Display" w:hAnsi="Aptos Display" w:cs="Aptos Display"/>
          <w:color w:val="000000" w:themeColor="text1"/>
          <w:sz w:val="22"/>
          <w:szCs w:val="22"/>
          <w:lang w:val="es-DO"/>
        </w:rPr>
        <w:t xml:space="preserve"> fin de compartir avances y experiencias. </w:t>
      </w:r>
    </w:p>
    <w:p w14:paraId="0AA18F8C" w14:textId="2B7C2F5A" w:rsidR="6E1FE2EC" w:rsidRDefault="00A35868" w:rsidP="585CF39D">
      <w:pPr>
        <w:spacing w:line="278" w:lineRule="auto"/>
        <w:jc w:val="both"/>
        <w:rPr>
          <w:rFonts w:ascii="Aptos Display" w:eastAsia="Aptos Display" w:hAnsi="Aptos Display" w:cs="Aptos Display"/>
          <w:color w:val="000000" w:themeColor="text1"/>
          <w:sz w:val="22"/>
          <w:szCs w:val="22"/>
          <w:lang w:val="es-DO"/>
        </w:rPr>
      </w:pPr>
      <w:r>
        <w:rPr>
          <w:rFonts w:ascii="Aptos Display" w:eastAsia="Aptos Display" w:hAnsi="Aptos Display" w:cs="Aptos Display"/>
          <w:color w:val="000000" w:themeColor="text1"/>
          <w:sz w:val="22"/>
          <w:szCs w:val="22"/>
          <w:lang w:val="es-DO"/>
        </w:rPr>
        <w:t>Asimismo</w:t>
      </w:r>
      <w:r w:rsidR="22DCAF9B" w:rsidRPr="585CF39D">
        <w:rPr>
          <w:rFonts w:ascii="Aptos Display" w:eastAsia="Aptos Display" w:hAnsi="Aptos Display" w:cs="Aptos Display"/>
          <w:color w:val="000000" w:themeColor="text1"/>
          <w:sz w:val="22"/>
          <w:szCs w:val="22"/>
          <w:lang w:val="es-DO"/>
        </w:rPr>
        <w:t xml:space="preserve">, respecto al grupo de mercados digitales, </w:t>
      </w:r>
      <w:r w:rsidR="007103CF">
        <w:rPr>
          <w:rFonts w:ascii="Aptos Display" w:eastAsia="Aptos Display" w:hAnsi="Aptos Display" w:cs="Aptos Display"/>
          <w:color w:val="000000" w:themeColor="text1"/>
          <w:sz w:val="22"/>
          <w:szCs w:val="22"/>
          <w:lang w:val="es-DO"/>
        </w:rPr>
        <w:t xml:space="preserve">Mariana Sarmiento (CRC – COLOMBIA) </w:t>
      </w:r>
      <w:r w:rsidR="22DCAF9B" w:rsidRPr="585CF39D">
        <w:rPr>
          <w:rFonts w:ascii="Aptos Display" w:eastAsia="Aptos Display" w:hAnsi="Aptos Display" w:cs="Aptos Display"/>
          <w:color w:val="000000" w:themeColor="text1"/>
          <w:sz w:val="22"/>
          <w:szCs w:val="22"/>
          <w:lang w:val="es-DO"/>
        </w:rPr>
        <w:t>indicó que se distribuyó el cuestionario actualizado</w:t>
      </w:r>
      <w:r w:rsidR="007103CF">
        <w:rPr>
          <w:rFonts w:ascii="Aptos Display" w:eastAsia="Aptos Display" w:hAnsi="Aptos Display" w:cs="Aptos Display"/>
          <w:color w:val="000000" w:themeColor="text1"/>
          <w:sz w:val="22"/>
          <w:szCs w:val="22"/>
          <w:lang w:val="es-DO"/>
        </w:rPr>
        <w:t xml:space="preserve"> para </w:t>
      </w:r>
      <w:r w:rsidR="007103CF" w:rsidRPr="007103CF">
        <w:rPr>
          <w:rFonts w:ascii="Aptos Display" w:eastAsia="Aptos Display" w:hAnsi="Aptos Display" w:cs="Aptos Display"/>
          <w:color w:val="000000" w:themeColor="text1"/>
          <w:sz w:val="22"/>
          <w:szCs w:val="22"/>
          <w:lang w:val="es-DO"/>
        </w:rPr>
        <w:t>el panorama regional en Mercados y Servicios Digitales</w:t>
      </w:r>
      <w:r>
        <w:rPr>
          <w:rFonts w:ascii="Aptos Display" w:eastAsia="Aptos Display" w:hAnsi="Aptos Display" w:cs="Aptos Display"/>
          <w:color w:val="000000" w:themeColor="text1"/>
          <w:sz w:val="22"/>
          <w:szCs w:val="22"/>
          <w:lang w:val="es-DO"/>
        </w:rPr>
        <w:t>:</w:t>
      </w:r>
      <w:r w:rsidR="22DCAF9B" w:rsidRPr="585CF39D">
        <w:rPr>
          <w:rFonts w:ascii="Aptos Display" w:eastAsia="Aptos Display" w:hAnsi="Aptos Display" w:cs="Aptos Display"/>
          <w:color w:val="000000" w:themeColor="text1"/>
          <w:sz w:val="22"/>
          <w:szCs w:val="22"/>
          <w:lang w:val="es-DO"/>
        </w:rPr>
        <w:t xml:space="preserve"> se recibieron respuestas parciales y los resultados serán sistematizados y divulgados en el tercer trimestre, en el marco de los estudios sobre OTT.</w:t>
      </w:r>
    </w:p>
    <w:p w14:paraId="66B2DBB6" w14:textId="624277FF" w:rsidR="09DB8237" w:rsidRPr="007103CF" w:rsidRDefault="09DB8237" w:rsidP="007103CF">
      <w:pPr>
        <w:spacing w:line="278" w:lineRule="auto"/>
        <w:jc w:val="both"/>
        <w:rPr>
          <w:rFonts w:ascii="Aptos Display" w:eastAsia="Aptos Display" w:hAnsi="Aptos Display" w:cs="Aptos Display"/>
          <w:color w:val="000000" w:themeColor="text1"/>
          <w:sz w:val="22"/>
          <w:szCs w:val="22"/>
          <w:lang w:val="es-DO"/>
        </w:rPr>
      </w:pPr>
      <w:r w:rsidRPr="007103CF">
        <w:rPr>
          <w:rFonts w:ascii="Aptos Display" w:eastAsia="Aptos Display" w:hAnsi="Aptos Display" w:cs="Aptos Display"/>
          <w:color w:val="000000" w:themeColor="text1"/>
          <w:sz w:val="22"/>
          <w:szCs w:val="22"/>
          <w:lang w:val="es-DO"/>
        </w:rPr>
        <w:t>Sobre el grupo de trabajo de cibersegurida</w:t>
      </w:r>
      <w:r w:rsidR="007103CF">
        <w:rPr>
          <w:rFonts w:ascii="Aptos Display" w:eastAsia="Aptos Display" w:hAnsi="Aptos Display" w:cs="Aptos Display"/>
          <w:color w:val="000000" w:themeColor="text1"/>
          <w:sz w:val="22"/>
          <w:szCs w:val="22"/>
          <w:lang w:val="es-DO"/>
        </w:rPr>
        <w:t>d, Amparo Arango (INDOTEL – REP</w:t>
      </w:r>
      <w:r w:rsidR="00A35868">
        <w:rPr>
          <w:rFonts w:ascii="Aptos Display" w:eastAsia="Aptos Display" w:hAnsi="Aptos Display" w:cs="Aptos Display"/>
          <w:color w:val="000000" w:themeColor="text1"/>
          <w:sz w:val="22"/>
          <w:szCs w:val="22"/>
          <w:lang w:val="es-DO"/>
        </w:rPr>
        <w:t>Ú</w:t>
      </w:r>
      <w:r w:rsidR="007103CF">
        <w:rPr>
          <w:rFonts w:ascii="Aptos Display" w:eastAsia="Aptos Display" w:hAnsi="Aptos Display" w:cs="Aptos Display"/>
          <w:color w:val="000000" w:themeColor="text1"/>
          <w:sz w:val="22"/>
          <w:szCs w:val="22"/>
          <w:lang w:val="es-DO"/>
        </w:rPr>
        <w:t>BLICA DOMINICANA)</w:t>
      </w:r>
      <w:r w:rsidRPr="007103CF">
        <w:rPr>
          <w:rFonts w:ascii="Aptos Display" w:eastAsia="Aptos Display" w:hAnsi="Aptos Display" w:cs="Aptos Display"/>
          <w:color w:val="000000" w:themeColor="text1"/>
          <w:sz w:val="22"/>
          <w:szCs w:val="22"/>
          <w:lang w:val="es-DO"/>
        </w:rPr>
        <w:t>, recordó la realización del seminario internacional sobre ciberseguridad, cuyo contenido se encuentra disponible en el canal de YouTube de Regulatel, desta</w:t>
      </w:r>
      <w:r w:rsidR="00A35868">
        <w:rPr>
          <w:rFonts w:ascii="Aptos Display" w:eastAsia="Aptos Display" w:hAnsi="Aptos Display" w:cs="Aptos Display"/>
          <w:color w:val="000000" w:themeColor="text1"/>
          <w:sz w:val="22"/>
          <w:szCs w:val="22"/>
          <w:lang w:val="es-DO"/>
        </w:rPr>
        <w:t xml:space="preserve">cando </w:t>
      </w:r>
      <w:r w:rsidRPr="007103CF">
        <w:rPr>
          <w:rFonts w:ascii="Aptos Display" w:eastAsia="Aptos Display" w:hAnsi="Aptos Display" w:cs="Aptos Display"/>
          <w:color w:val="000000" w:themeColor="text1"/>
          <w:sz w:val="22"/>
          <w:szCs w:val="22"/>
          <w:lang w:val="es-DO"/>
        </w:rPr>
        <w:t xml:space="preserve">su calidad y agradeciendo a los organizadores. </w:t>
      </w:r>
      <w:r w:rsidR="007103CF">
        <w:rPr>
          <w:rFonts w:ascii="Aptos Display" w:eastAsia="Aptos Display" w:hAnsi="Aptos Display" w:cs="Aptos Display"/>
          <w:color w:val="000000" w:themeColor="text1"/>
          <w:sz w:val="22"/>
          <w:szCs w:val="22"/>
          <w:lang w:val="es-DO"/>
        </w:rPr>
        <w:t>Mariana Sarmiento (CRC – COLOMBIA) recordó que</w:t>
      </w:r>
      <w:r w:rsidR="00A35868">
        <w:rPr>
          <w:rFonts w:ascii="Aptos Display" w:eastAsia="Aptos Display" w:hAnsi="Aptos Display" w:cs="Aptos Display"/>
          <w:color w:val="000000" w:themeColor="text1"/>
          <w:sz w:val="22"/>
          <w:szCs w:val="22"/>
          <w:lang w:val="es-DO"/>
        </w:rPr>
        <w:t>, en</w:t>
      </w:r>
      <w:r w:rsidR="007103CF">
        <w:rPr>
          <w:rFonts w:ascii="Aptos Display" w:eastAsia="Aptos Display" w:hAnsi="Aptos Display" w:cs="Aptos Display"/>
          <w:color w:val="000000" w:themeColor="text1"/>
          <w:sz w:val="22"/>
          <w:szCs w:val="22"/>
          <w:lang w:val="es-DO"/>
        </w:rPr>
        <w:t xml:space="preserve"> el marco de este Grupo, la CRC estará elaborando </w:t>
      </w:r>
      <w:r w:rsidRPr="007103CF">
        <w:rPr>
          <w:rFonts w:ascii="Aptos Display" w:eastAsia="Aptos Display" w:hAnsi="Aptos Display" w:cs="Aptos Display"/>
          <w:color w:val="000000" w:themeColor="text1"/>
          <w:sz w:val="22"/>
          <w:szCs w:val="22"/>
          <w:lang w:val="es-DO"/>
        </w:rPr>
        <w:t>un libro blanco</w:t>
      </w:r>
      <w:r w:rsidR="007103CF">
        <w:rPr>
          <w:rFonts w:ascii="Aptos Display" w:eastAsia="Aptos Display" w:hAnsi="Aptos Display" w:cs="Aptos Display"/>
          <w:color w:val="000000" w:themeColor="text1"/>
          <w:sz w:val="22"/>
          <w:szCs w:val="22"/>
          <w:lang w:val="es-DO"/>
        </w:rPr>
        <w:t xml:space="preserve">, </w:t>
      </w:r>
      <w:r w:rsidR="00A35868">
        <w:rPr>
          <w:rFonts w:ascii="Aptos Display" w:eastAsia="Aptos Display" w:hAnsi="Aptos Display" w:cs="Aptos Display"/>
          <w:color w:val="000000" w:themeColor="text1"/>
          <w:sz w:val="22"/>
          <w:szCs w:val="22"/>
          <w:lang w:val="es-DO"/>
        </w:rPr>
        <w:t>para lo cual</w:t>
      </w:r>
      <w:r w:rsidR="007103CF">
        <w:rPr>
          <w:rFonts w:ascii="Aptos Display" w:eastAsia="Aptos Display" w:hAnsi="Aptos Display" w:cs="Aptos Display"/>
          <w:color w:val="000000" w:themeColor="text1"/>
          <w:sz w:val="22"/>
          <w:szCs w:val="22"/>
          <w:lang w:val="es-DO"/>
        </w:rPr>
        <w:t xml:space="preserve"> </w:t>
      </w:r>
      <w:r w:rsidRPr="007103CF">
        <w:rPr>
          <w:rFonts w:ascii="Aptos Display" w:eastAsia="Aptos Display" w:hAnsi="Aptos Display" w:cs="Aptos Display"/>
          <w:color w:val="000000" w:themeColor="text1"/>
          <w:sz w:val="22"/>
          <w:szCs w:val="22"/>
          <w:lang w:val="es-DO"/>
        </w:rPr>
        <w:t xml:space="preserve">se enviará un cuestionario a los países miembros </w:t>
      </w:r>
      <w:r w:rsidR="00A35868">
        <w:rPr>
          <w:rFonts w:ascii="Aptos Display" w:eastAsia="Aptos Display" w:hAnsi="Aptos Display" w:cs="Aptos Display"/>
          <w:color w:val="000000" w:themeColor="text1"/>
          <w:sz w:val="22"/>
          <w:szCs w:val="22"/>
          <w:lang w:val="es-DO"/>
        </w:rPr>
        <w:t>con el fin de</w:t>
      </w:r>
      <w:r w:rsidRPr="007103CF">
        <w:rPr>
          <w:rFonts w:ascii="Aptos Display" w:eastAsia="Aptos Display" w:hAnsi="Aptos Display" w:cs="Aptos Display"/>
          <w:color w:val="000000" w:themeColor="text1"/>
          <w:sz w:val="22"/>
          <w:szCs w:val="22"/>
          <w:lang w:val="es-DO"/>
        </w:rPr>
        <w:t xml:space="preserve"> recabar información y construir un diagnóstico regional. </w:t>
      </w:r>
    </w:p>
    <w:p w14:paraId="2E87D640" w14:textId="0E268522" w:rsidR="585CF39D" w:rsidRPr="007103CF" w:rsidRDefault="09DB8237" w:rsidP="007103CF">
      <w:pPr>
        <w:spacing w:line="278" w:lineRule="auto"/>
        <w:jc w:val="both"/>
        <w:rPr>
          <w:rFonts w:ascii="Aptos Display" w:eastAsia="Aptos Display" w:hAnsi="Aptos Display" w:cs="Aptos Display"/>
          <w:color w:val="000000" w:themeColor="text1"/>
          <w:sz w:val="22"/>
          <w:szCs w:val="22"/>
          <w:lang w:val="es-DO"/>
        </w:rPr>
      </w:pPr>
      <w:r w:rsidRPr="007103CF">
        <w:rPr>
          <w:rFonts w:ascii="Aptos Display" w:eastAsia="Aptos Display" w:hAnsi="Aptos Display" w:cs="Aptos Display"/>
          <w:color w:val="000000" w:themeColor="text1"/>
          <w:sz w:val="22"/>
          <w:szCs w:val="22"/>
          <w:lang w:val="es-DO"/>
        </w:rPr>
        <w:t>A</w:t>
      </w:r>
      <w:r w:rsidR="7D6265D1" w:rsidRPr="007103CF">
        <w:rPr>
          <w:rFonts w:ascii="Aptos Display" w:eastAsia="Aptos Display" w:hAnsi="Aptos Display" w:cs="Aptos Display"/>
          <w:color w:val="000000" w:themeColor="text1"/>
          <w:sz w:val="22"/>
          <w:szCs w:val="22"/>
          <w:lang w:val="es-DO"/>
        </w:rPr>
        <w:t xml:space="preserve"> </w:t>
      </w:r>
      <w:r w:rsidR="698DC065" w:rsidRPr="007103CF">
        <w:rPr>
          <w:rFonts w:ascii="Aptos Display" w:eastAsia="Aptos Display" w:hAnsi="Aptos Display" w:cs="Aptos Display"/>
          <w:color w:val="000000" w:themeColor="text1"/>
          <w:sz w:val="22"/>
          <w:szCs w:val="22"/>
          <w:lang w:val="es-DO"/>
        </w:rPr>
        <w:t>continuación</w:t>
      </w:r>
      <w:r w:rsidR="7D6265D1" w:rsidRPr="007103CF">
        <w:rPr>
          <w:rFonts w:ascii="Aptos Display" w:eastAsia="Aptos Display" w:hAnsi="Aptos Display" w:cs="Aptos Display"/>
          <w:color w:val="000000" w:themeColor="text1"/>
          <w:sz w:val="22"/>
          <w:szCs w:val="22"/>
          <w:lang w:val="es-DO"/>
        </w:rPr>
        <w:t>, sobre el grupo de fortalecimiento institucional</w:t>
      </w:r>
      <w:r w:rsidRPr="007103CF">
        <w:rPr>
          <w:rFonts w:ascii="Aptos Display" w:eastAsia="Aptos Display" w:hAnsi="Aptos Display" w:cs="Aptos Display"/>
          <w:color w:val="000000" w:themeColor="text1"/>
          <w:sz w:val="22"/>
          <w:szCs w:val="22"/>
          <w:lang w:val="es-DO"/>
        </w:rPr>
        <w:t xml:space="preserve">, </w:t>
      </w:r>
      <w:r w:rsidR="007103CF">
        <w:rPr>
          <w:rFonts w:ascii="Aptos Display" w:eastAsia="Aptos Display" w:hAnsi="Aptos Display" w:cs="Aptos Display"/>
          <w:color w:val="000000" w:themeColor="text1"/>
          <w:sz w:val="22"/>
          <w:szCs w:val="22"/>
          <w:lang w:val="es-DO"/>
        </w:rPr>
        <w:t>Amparo Arango (INDOTEL – REP</w:t>
      </w:r>
      <w:r w:rsidR="00A35868">
        <w:rPr>
          <w:rFonts w:ascii="Aptos Display" w:eastAsia="Aptos Display" w:hAnsi="Aptos Display" w:cs="Aptos Display"/>
          <w:color w:val="000000" w:themeColor="text1"/>
          <w:sz w:val="22"/>
          <w:szCs w:val="22"/>
          <w:lang w:val="es-DO"/>
        </w:rPr>
        <w:t>Ú</w:t>
      </w:r>
      <w:r w:rsidR="007103CF">
        <w:rPr>
          <w:rFonts w:ascii="Aptos Display" w:eastAsia="Aptos Display" w:hAnsi="Aptos Display" w:cs="Aptos Display"/>
          <w:color w:val="000000" w:themeColor="text1"/>
          <w:sz w:val="22"/>
          <w:szCs w:val="22"/>
          <w:lang w:val="es-DO"/>
        </w:rPr>
        <w:t xml:space="preserve">BLICA DOMINICANA) </w:t>
      </w:r>
      <w:r w:rsidRPr="007103CF">
        <w:rPr>
          <w:rFonts w:ascii="Aptos Display" w:eastAsia="Aptos Display" w:hAnsi="Aptos Display" w:cs="Aptos Display"/>
          <w:color w:val="000000" w:themeColor="text1"/>
          <w:sz w:val="22"/>
          <w:szCs w:val="22"/>
          <w:lang w:val="es-DO"/>
        </w:rPr>
        <w:t xml:space="preserve">informó que se cuenta con una primera propuesta de hoja de ruta sobre la personería jurídica, la cual será compartida inicialmente con el grupo para su revisión antes de ser presentada al Comité Ejecutivo. </w:t>
      </w:r>
    </w:p>
    <w:p w14:paraId="50253F7E" w14:textId="3347DE39" w:rsidR="585CF39D" w:rsidRPr="007103CF" w:rsidRDefault="35DF0CD4" w:rsidP="007103CF">
      <w:pPr>
        <w:spacing w:line="278" w:lineRule="auto"/>
        <w:jc w:val="both"/>
        <w:rPr>
          <w:rFonts w:ascii="Aptos Display" w:eastAsia="Aptos Display" w:hAnsi="Aptos Display" w:cs="Aptos Display"/>
          <w:color w:val="000000" w:themeColor="text1"/>
          <w:sz w:val="22"/>
          <w:szCs w:val="22"/>
          <w:lang w:val="es-DO"/>
        </w:rPr>
      </w:pPr>
      <w:r w:rsidRPr="007103CF">
        <w:rPr>
          <w:rFonts w:ascii="Aptos Display" w:eastAsia="Aptos Display" w:hAnsi="Aptos Display" w:cs="Aptos Display"/>
          <w:color w:val="000000" w:themeColor="text1"/>
          <w:sz w:val="22"/>
          <w:szCs w:val="22"/>
          <w:lang w:val="es-DO"/>
        </w:rPr>
        <w:t xml:space="preserve">En relación con el grupo de </w:t>
      </w:r>
      <w:r w:rsidR="001B6A5B">
        <w:rPr>
          <w:rFonts w:ascii="Aptos Display" w:eastAsia="Aptos Display" w:hAnsi="Aptos Display" w:cs="Aptos Display"/>
          <w:color w:val="000000" w:themeColor="text1"/>
          <w:sz w:val="22"/>
          <w:szCs w:val="22"/>
          <w:lang w:val="es-DO"/>
        </w:rPr>
        <w:t>P</w:t>
      </w:r>
      <w:r w:rsidRPr="007103CF">
        <w:rPr>
          <w:rFonts w:ascii="Aptos Display" w:eastAsia="Aptos Display" w:hAnsi="Aptos Display" w:cs="Aptos Display"/>
          <w:color w:val="000000" w:themeColor="text1"/>
          <w:sz w:val="22"/>
          <w:szCs w:val="22"/>
          <w:lang w:val="es-DO"/>
        </w:rPr>
        <w:t xml:space="preserve">aridad de la </w:t>
      </w:r>
      <w:r w:rsidR="001B6A5B">
        <w:rPr>
          <w:rFonts w:ascii="Aptos Display" w:eastAsia="Aptos Display" w:hAnsi="Aptos Display" w:cs="Aptos Display"/>
          <w:color w:val="000000" w:themeColor="text1"/>
          <w:sz w:val="22"/>
          <w:szCs w:val="22"/>
          <w:lang w:val="es-DO"/>
        </w:rPr>
        <w:t>S</w:t>
      </w:r>
      <w:r w:rsidRPr="007103CF">
        <w:rPr>
          <w:rFonts w:ascii="Aptos Display" w:eastAsia="Aptos Display" w:hAnsi="Aptos Display" w:cs="Aptos Display"/>
          <w:color w:val="000000" w:themeColor="text1"/>
          <w:sz w:val="22"/>
          <w:szCs w:val="22"/>
          <w:lang w:val="es-DO"/>
        </w:rPr>
        <w:t xml:space="preserve">ociedad de la </w:t>
      </w:r>
      <w:r w:rsidR="001B6A5B">
        <w:rPr>
          <w:rFonts w:ascii="Aptos Display" w:eastAsia="Aptos Display" w:hAnsi="Aptos Display" w:cs="Aptos Display"/>
          <w:color w:val="000000" w:themeColor="text1"/>
          <w:sz w:val="22"/>
          <w:szCs w:val="22"/>
          <w:lang w:val="es-DO"/>
        </w:rPr>
        <w:t>I</w:t>
      </w:r>
      <w:r w:rsidRPr="007103CF">
        <w:rPr>
          <w:rFonts w:ascii="Aptos Display" w:eastAsia="Aptos Display" w:hAnsi="Aptos Display" w:cs="Aptos Display"/>
          <w:color w:val="000000" w:themeColor="text1"/>
          <w:sz w:val="22"/>
          <w:szCs w:val="22"/>
          <w:lang w:val="es-DO"/>
        </w:rPr>
        <w:t>nformación, se informó que se realizará un seguimiento a Conatel Paraguay. Asimismo, se prevé la organización de un seminario, bajo la responsabilidad de Indotel, sobre violencia y seguridad en línea con perspectiva de género, tema</w:t>
      </w:r>
      <w:r w:rsidR="00A35868">
        <w:rPr>
          <w:rFonts w:ascii="Aptos Display" w:eastAsia="Aptos Display" w:hAnsi="Aptos Display" w:cs="Aptos Display"/>
          <w:color w:val="000000" w:themeColor="text1"/>
          <w:sz w:val="22"/>
          <w:szCs w:val="22"/>
          <w:lang w:val="es-DO"/>
        </w:rPr>
        <w:t xml:space="preserve"> </w:t>
      </w:r>
      <w:r w:rsidRPr="007103CF">
        <w:rPr>
          <w:rFonts w:ascii="Aptos Display" w:eastAsia="Aptos Display" w:hAnsi="Aptos Display" w:cs="Aptos Display"/>
          <w:color w:val="000000" w:themeColor="text1"/>
          <w:sz w:val="22"/>
          <w:szCs w:val="22"/>
          <w:lang w:val="es-DO"/>
        </w:rPr>
        <w:t>considera</w:t>
      </w:r>
      <w:r w:rsidR="00A35868">
        <w:rPr>
          <w:rFonts w:ascii="Aptos Display" w:eastAsia="Aptos Display" w:hAnsi="Aptos Display" w:cs="Aptos Display"/>
          <w:color w:val="000000" w:themeColor="text1"/>
          <w:sz w:val="22"/>
          <w:szCs w:val="22"/>
          <w:lang w:val="es-DO"/>
        </w:rPr>
        <w:t>do</w:t>
      </w:r>
      <w:r w:rsidRPr="007103CF">
        <w:rPr>
          <w:rFonts w:ascii="Aptos Display" w:eastAsia="Aptos Display" w:hAnsi="Aptos Display" w:cs="Aptos Display"/>
          <w:color w:val="000000" w:themeColor="text1"/>
          <w:sz w:val="22"/>
          <w:szCs w:val="22"/>
          <w:lang w:val="es-DO"/>
        </w:rPr>
        <w:t xml:space="preserve"> prioritario para la región. Se indicó que el trabajo se encuentra en fase inicial y se avanzará en la definición del enfoque, contenidos y posibles participantes, con el objetivo de generar un espacio de análisis sobre la situación regional en esta materia.</w:t>
      </w:r>
    </w:p>
    <w:p w14:paraId="699E439F" w14:textId="36E6465F" w:rsidR="585CF39D" w:rsidRDefault="35DF0CD4" w:rsidP="585CF39D">
      <w:pPr>
        <w:spacing w:line="278" w:lineRule="auto"/>
        <w:jc w:val="both"/>
        <w:rPr>
          <w:rFonts w:ascii="Aptos Display" w:eastAsia="Aptos Display" w:hAnsi="Aptos Display" w:cs="Aptos Display"/>
          <w:color w:val="000000" w:themeColor="text1"/>
          <w:sz w:val="22"/>
          <w:szCs w:val="22"/>
          <w:lang w:val="es-DO"/>
        </w:rPr>
      </w:pPr>
      <w:r w:rsidRPr="007103CF">
        <w:rPr>
          <w:rFonts w:ascii="Aptos Display" w:eastAsia="Aptos Display" w:hAnsi="Aptos Display" w:cs="Aptos Display"/>
          <w:color w:val="000000" w:themeColor="text1"/>
          <w:sz w:val="22"/>
          <w:szCs w:val="22"/>
          <w:lang w:val="es-DO"/>
        </w:rPr>
        <w:t xml:space="preserve">Por último, </w:t>
      </w:r>
      <w:r w:rsidR="6525F51F" w:rsidRPr="007103CF">
        <w:rPr>
          <w:rFonts w:ascii="Aptos Display" w:eastAsia="Aptos Display" w:hAnsi="Aptos Display" w:cs="Aptos Display"/>
          <w:color w:val="000000" w:themeColor="text1"/>
          <w:sz w:val="22"/>
          <w:szCs w:val="22"/>
          <w:lang w:val="es-DO"/>
        </w:rPr>
        <w:t xml:space="preserve">se informó que se realizará una revisión y actualización de la participación de ANACOM en los distintos grupos de trabajo, </w:t>
      </w:r>
      <w:r w:rsidR="00A35868">
        <w:rPr>
          <w:rFonts w:ascii="Aptos Display" w:eastAsia="Aptos Display" w:hAnsi="Aptos Display" w:cs="Aptos Display"/>
          <w:color w:val="000000" w:themeColor="text1"/>
          <w:sz w:val="22"/>
          <w:szCs w:val="22"/>
          <w:lang w:val="es-DO"/>
        </w:rPr>
        <w:t>con el</w:t>
      </w:r>
      <w:r w:rsidR="6525F51F" w:rsidRPr="007103CF">
        <w:rPr>
          <w:rFonts w:ascii="Aptos Display" w:eastAsia="Aptos Display" w:hAnsi="Aptos Display" w:cs="Aptos Display"/>
          <w:color w:val="000000" w:themeColor="text1"/>
          <w:sz w:val="22"/>
          <w:szCs w:val="22"/>
          <w:lang w:val="es-DO"/>
        </w:rPr>
        <w:t xml:space="preserve"> fin de identificar posibles faltantes. La información consolidada será compartida con los coordinadores mediante un archivo actualizado con la composición de los grupos.</w:t>
      </w:r>
    </w:p>
    <w:p w14:paraId="40310FF9" w14:textId="79B55027" w:rsidR="002F4293" w:rsidRPr="00A35868" w:rsidRDefault="31D52A5E" w:rsidP="57346205">
      <w:pPr>
        <w:pStyle w:val="Ttulo1"/>
        <w:spacing w:after="240" w:line="240" w:lineRule="auto"/>
        <w:jc w:val="both"/>
        <w:rPr>
          <w:rFonts w:ascii="Aptos Display" w:eastAsia="Aptos Display" w:hAnsi="Aptos Display" w:cs="Aptos Display"/>
          <w:color w:val="215E99" w:themeColor="text2" w:themeTint="BF"/>
          <w:sz w:val="22"/>
          <w:szCs w:val="22"/>
          <w:lang w:val="es-ES"/>
        </w:rPr>
      </w:pPr>
      <w:r w:rsidRPr="585CF39D">
        <w:rPr>
          <w:rFonts w:ascii="Aptos Display" w:eastAsia="Aptos Display" w:hAnsi="Aptos Display" w:cs="Aptos Display"/>
          <w:b/>
          <w:bCs/>
          <w:color w:val="0E2740"/>
          <w:sz w:val="22"/>
          <w:szCs w:val="22"/>
          <w:lang w:val="es-DO"/>
        </w:rPr>
        <w:t xml:space="preserve">5. </w:t>
      </w:r>
      <w:r w:rsidR="6F6C8843" w:rsidRPr="585CF39D">
        <w:rPr>
          <w:rFonts w:ascii="Aptos Display" w:eastAsia="Aptos Display" w:hAnsi="Aptos Display" w:cs="Aptos Display"/>
          <w:b/>
          <w:bCs/>
          <w:color w:val="0E2740"/>
          <w:sz w:val="22"/>
          <w:szCs w:val="22"/>
          <w:lang w:val="es-DO"/>
        </w:rPr>
        <w:t>Otros asuntos y cierre</w:t>
      </w:r>
    </w:p>
    <w:p w14:paraId="47A3C538" w14:textId="07FF3F3D" w:rsidR="41AE1ADD" w:rsidRDefault="41AE1ADD" w:rsidP="585CF39D">
      <w:pPr>
        <w:spacing w:line="278" w:lineRule="auto"/>
        <w:jc w:val="both"/>
        <w:rPr>
          <w:rFonts w:ascii="Aptos Display" w:eastAsia="Aptos Display" w:hAnsi="Aptos Display" w:cs="Aptos Display"/>
          <w:color w:val="000000" w:themeColor="text1"/>
          <w:sz w:val="22"/>
          <w:szCs w:val="22"/>
          <w:lang w:val="es-DO"/>
        </w:rPr>
      </w:pPr>
      <w:r w:rsidRPr="585CF39D">
        <w:rPr>
          <w:rFonts w:ascii="Aptos Display" w:eastAsia="Aptos Display" w:hAnsi="Aptos Display" w:cs="Aptos Display"/>
          <w:color w:val="000000" w:themeColor="text1"/>
          <w:sz w:val="22"/>
          <w:szCs w:val="22"/>
          <w:lang w:val="es-DO"/>
        </w:rPr>
        <w:t xml:space="preserve">Antes de concluir, </w:t>
      </w:r>
      <w:r w:rsidR="00124945">
        <w:rPr>
          <w:rFonts w:ascii="Aptos Display" w:eastAsia="Aptos Display" w:hAnsi="Aptos Display" w:cs="Aptos Display"/>
          <w:color w:val="000000" w:themeColor="text1"/>
          <w:sz w:val="22"/>
          <w:szCs w:val="22"/>
          <w:lang w:val="es-DO"/>
        </w:rPr>
        <w:t>Alan Borda (</w:t>
      </w:r>
      <w:r w:rsidRPr="585CF39D">
        <w:rPr>
          <w:rFonts w:ascii="Aptos Display" w:eastAsia="Aptos Display" w:hAnsi="Aptos Display" w:cs="Aptos Display"/>
          <w:color w:val="000000" w:themeColor="text1"/>
          <w:sz w:val="22"/>
          <w:szCs w:val="22"/>
          <w:lang w:val="es-DO"/>
        </w:rPr>
        <w:t>ATT</w:t>
      </w:r>
      <w:r w:rsidR="00124945">
        <w:rPr>
          <w:rFonts w:ascii="Aptos Display" w:eastAsia="Aptos Display" w:hAnsi="Aptos Display" w:cs="Aptos Display"/>
          <w:color w:val="000000" w:themeColor="text1"/>
          <w:sz w:val="22"/>
          <w:szCs w:val="22"/>
          <w:lang w:val="es-DO"/>
        </w:rPr>
        <w:t xml:space="preserve"> – Bolivia)</w:t>
      </w:r>
      <w:r w:rsidRPr="585CF39D">
        <w:rPr>
          <w:rFonts w:ascii="Aptos Display" w:eastAsia="Aptos Display" w:hAnsi="Aptos Display" w:cs="Aptos Display"/>
          <w:color w:val="000000" w:themeColor="text1"/>
          <w:sz w:val="22"/>
          <w:szCs w:val="22"/>
          <w:lang w:val="es-DO"/>
        </w:rPr>
        <w:t xml:space="preserve"> comunic</w:t>
      </w:r>
      <w:r w:rsidR="00124945">
        <w:rPr>
          <w:rFonts w:ascii="Aptos Display" w:eastAsia="Aptos Display" w:hAnsi="Aptos Display" w:cs="Aptos Display"/>
          <w:color w:val="000000" w:themeColor="text1"/>
          <w:sz w:val="22"/>
          <w:szCs w:val="22"/>
          <w:lang w:val="es-DO"/>
        </w:rPr>
        <w:t>ó</w:t>
      </w:r>
      <w:r w:rsidRPr="585CF39D">
        <w:rPr>
          <w:rFonts w:ascii="Aptos Display" w:eastAsia="Aptos Display" w:hAnsi="Aptos Display" w:cs="Aptos Display"/>
          <w:color w:val="000000" w:themeColor="text1"/>
          <w:sz w:val="22"/>
          <w:szCs w:val="22"/>
          <w:lang w:val="es-DO"/>
        </w:rPr>
        <w:t xml:space="preserve"> que se publicó la convocatoria oficial del Seminario Regional de Radiocomunicaciones, organizado por la UIT en conjunto con la ATT, el cual se llevará a cabo del 27 al 31 de julio en La Paz, Bolivia, invitando a los miembros a considerar su participación. La información detallada será distribuida por la Secretaría Ejecutiva.</w:t>
      </w:r>
    </w:p>
    <w:p w14:paraId="520A084F" w14:textId="71C4982B" w:rsidR="41AE1ADD" w:rsidRPr="007103CF" w:rsidRDefault="41AE1ADD" w:rsidP="585CF39D">
      <w:pPr>
        <w:spacing w:line="278" w:lineRule="auto"/>
        <w:jc w:val="both"/>
        <w:rPr>
          <w:rFonts w:ascii="Aptos Display" w:eastAsia="Aptos Display" w:hAnsi="Aptos Display" w:cs="Aptos Display"/>
          <w:color w:val="000000" w:themeColor="text1"/>
          <w:sz w:val="22"/>
          <w:szCs w:val="22"/>
          <w:lang w:val="es-DO"/>
        </w:rPr>
      </w:pPr>
      <w:r w:rsidRPr="585CF39D">
        <w:rPr>
          <w:rFonts w:ascii="Aptos Display" w:eastAsia="Aptos Display" w:hAnsi="Aptos Display" w:cs="Aptos Display"/>
          <w:color w:val="000000" w:themeColor="text1"/>
          <w:sz w:val="22"/>
          <w:szCs w:val="22"/>
          <w:lang w:val="es-DO"/>
        </w:rPr>
        <w:lastRenderedPageBreak/>
        <w:t xml:space="preserve">Asimismo, se solicitó a los miembros confirmar su asistencia </w:t>
      </w:r>
      <w:r w:rsidR="00A35868">
        <w:rPr>
          <w:rFonts w:ascii="Aptos Display" w:eastAsia="Aptos Display" w:hAnsi="Aptos Display" w:cs="Aptos Display"/>
          <w:color w:val="000000" w:themeColor="text1"/>
          <w:sz w:val="22"/>
          <w:szCs w:val="22"/>
          <w:lang w:val="es-DO"/>
        </w:rPr>
        <w:t>a</w:t>
      </w:r>
      <w:r w:rsidR="00466574">
        <w:rPr>
          <w:rFonts w:ascii="Aptos Display" w:eastAsia="Aptos Display" w:hAnsi="Aptos Display" w:cs="Aptos Display"/>
          <w:color w:val="000000" w:themeColor="text1"/>
          <w:sz w:val="22"/>
          <w:szCs w:val="22"/>
          <w:lang w:val="es-DO"/>
        </w:rPr>
        <w:t>l</w:t>
      </w:r>
      <w:r w:rsidR="7BE9E8E7" w:rsidRPr="585CF39D">
        <w:rPr>
          <w:rFonts w:ascii="Aptos Display" w:eastAsia="Aptos Display" w:hAnsi="Aptos Display" w:cs="Aptos Display"/>
          <w:color w:val="000000" w:themeColor="text1"/>
          <w:sz w:val="22"/>
          <w:szCs w:val="22"/>
          <w:lang w:val="es-DO"/>
        </w:rPr>
        <w:t xml:space="preserve"> Simposio Mundial para Organismos Reguladores (GSR-2026) en Ankara</w:t>
      </w:r>
      <w:r w:rsidRPr="585CF39D">
        <w:rPr>
          <w:rFonts w:ascii="Aptos Display" w:eastAsia="Aptos Display" w:hAnsi="Aptos Display" w:cs="Aptos Display"/>
          <w:color w:val="000000" w:themeColor="text1"/>
          <w:sz w:val="22"/>
          <w:szCs w:val="22"/>
          <w:lang w:val="es-DO"/>
        </w:rPr>
        <w:t>, con el fin de facilitar la coordinación y el relacionamiento entre participantes.</w:t>
      </w:r>
    </w:p>
    <w:p w14:paraId="154506B8" w14:textId="7E231D02" w:rsidR="05B67235" w:rsidRPr="007103CF" w:rsidRDefault="05B67235" w:rsidP="57346205">
      <w:pPr>
        <w:spacing w:line="278" w:lineRule="auto"/>
        <w:jc w:val="both"/>
        <w:rPr>
          <w:rFonts w:ascii="Aptos Display" w:eastAsia="Aptos Display" w:hAnsi="Aptos Display" w:cs="Aptos Display"/>
          <w:color w:val="000000" w:themeColor="text1"/>
          <w:sz w:val="22"/>
          <w:szCs w:val="22"/>
          <w:lang w:val="es-DO"/>
        </w:rPr>
      </w:pPr>
      <w:r w:rsidRPr="57346205">
        <w:rPr>
          <w:rFonts w:ascii="Aptos Display" w:eastAsia="Aptos Display" w:hAnsi="Aptos Display" w:cs="Aptos Display"/>
          <w:color w:val="000000" w:themeColor="text1"/>
          <w:sz w:val="22"/>
          <w:szCs w:val="22"/>
          <w:lang w:val="es-DO"/>
        </w:rPr>
        <w:t>No habiendo más asuntos que tratar, la Secretaría Ejecutiva agradeció la participación de los miembros y dio por concluida la reunión.</w:t>
      </w:r>
    </w:p>
    <w:p w14:paraId="5E5787A5" w14:textId="7F082376" w:rsidR="002F4293" w:rsidRPr="00A35868" w:rsidRDefault="002F4293">
      <w:pPr>
        <w:rPr>
          <w:lang w:val="es-ES"/>
        </w:rPr>
      </w:pPr>
    </w:p>
    <w:sectPr w:rsidR="002F4293" w:rsidRPr="00A35868" w:rsidSect="0083509F">
      <w:headerReference w:type="default" r:id="rId11"/>
      <w:footerReference w:type="even" r:id="rId12"/>
      <w:footerReference w:type="default" r:id="rId13"/>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C93A3" w14:textId="77777777" w:rsidR="004D7916" w:rsidRDefault="004D7916">
      <w:pPr>
        <w:spacing w:after="0" w:line="240" w:lineRule="auto"/>
      </w:pPr>
      <w:r>
        <w:separator/>
      </w:r>
    </w:p>
  </w:endnote>
  <w:endnote w:type="continuationSeparator" w:id="0">
    <w:p w14:paraId="3F7559C6" w14:textId="77777777" w:rsidR="004D7916" w:rsidRDefault="004D7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32463794"/>
      <w:docPartObj>
        <w:docPartGallery w:val="Page Numbers (Bottom of Page)"/>
        <w:docPartUnique/>
      </w:docPartObj>
    </w:sdtPr>
    <w:sdtContent>
      <w:p w14:paraId="48AC371A" w14:textId="27F2045C" w:rsidR="0083509F" w:rsidRDefault="0083509F" w:rsidP="00713E5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B4B0930" w14:textId="77777777" w:rsidR="0083509F" w:rsidRDefault="0083509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30385559"/>
      <w:docPartObj>
        <w:docPartGallery w:val="Page Numbers (Bottom of Page)"/>
        <w:docPartUnique/>
      </w:docPartObj>
    </w:sdtPr>
    <w:sdtContent>
      <w:p w14:paraId="355301BF" w14:textId="307827D8" w:rsidR="0083509F" w:rsidRDefault="0083509F" w:rsidP="00713E5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tbl>
    <w:tblPr>
      <w:tblW w:w="0" w:type="auto"/>
      <w:tblLook w:val="06A0" w:firstRow="1" w:lastRow="0" w:firstColumn="1" w:lastColumn="0" w:noHBand="1" w:noVBand="1"/>
    </w:tblPr>
    <w:tblGrid>
      <w:gridCol w:w="2834"/>
      <w:gridCol w:w="2835"/>
      <w:gridCol w:w="2835"/>
    </w:tblGrid>
    <w:tr w:rsidR="722B4EC0" w14:paraId="6371604B" w14:textId="77777777" w:rsidTr="722B4EC0">
      <w:trPr>
        <w:trHeight w:val="300"/>
      </w:trPr>
      <w:tc>
        <w:tcPr>
          <w:tcW w:w="3005" w:type="dxa"/>
        </w:tcPr>
        <w:p w14:paraId="1046FD57" w14:textId="03D7CEB5" w:rsidR="722B4EC0" w:rsidRDefault="722B4EC0" w:rsidP="722B4EC0">
          <w:pPr>
            <w:pStyle w:val="Encabezado"/>
            <w:ind w:left="-115"/>
          </w:pPr>
        </w:p>
      </w:tc>
      <w:tc>
        <w:tcPr>
          <w:tcW w:w="3005" w:type="dxa"/>
        </w:tcPr>
        <w:p w14:paraId="3F1504BF" w14:textId="653E70EB" w:rsidR="722B4EC0" w:rsidRDefault="722B4EC0" w:rsidP="722B4EC0">
          <w:pPr>
            <w:pStyle w:val="Encabezado"/>
            <w:jc w:val="center"/>
          </w:pPr>
        </w:p>
      </w:tc>
      <w:tc>
        <w:tcPr>
          <w:tcW w:w="3005" w:type="dxa"/>
        </w:tcPr>
        <w:p w14:paraId="49A782D6" w14:textId="17D5EA2D" w:rsidR="722B4EC0" w:rsidRDefault="722B4EC0" w:rsidP="722B4EC0">
          <w:pPr>
            <w:pStyle w:val="Encabezado"/>
            <w:ind w:right="-115"/>
            <w:jc w:val="right"/>
          </w:pPr>
        </w:p>
      </w:tc>
    </w:tr>
  </w:tbl>
  <w:p w14:paraId="5CF6CDD4" w14:textId="15139B14" w:rsidR="722B4EC0" w:rsidRDefault="722B4EC0" w:rsidP="722B4E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E2E57" w14:textId="77777777" w:rsidR="004D7916" w:rsidRDefault="004D7916">
      <w:pPr>
        <w:spacing w:after="0" w:line="240" w:lineRule="auto"/>
      </w:pPr>
      <w:r>
        <w:separator/>
      </w:r>
    </w:p>
  </w:footnote>
  <w:footnote w:type="continuationSeparator" w:id="0">
    <w:p w14:paraId="371B73B2" w14:textId="77777777" w:rsidR="004D7916" w:rsidRDefault="004D7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8"/>
      <w:gridCol w:w="2808"/>
      <w:gridCol w:w="2808"/>
    </w:tblGrid>
    <w:tr w:rsidR="722B4EC0" w14:paraId="5C768E8F" w14:textId="77777777" w:rsidTr="722B4EC0">
      <w:trPr>
        <w:trHeight w:val="300"/>
      </w:trPr>
      <w:tc>
        <w:tcPr>
          <w:tcW w:w="3005" w:type="dxa"/>
        </w:tcPr>
        <w:p w14:paraId="228309E0" w14:textId="11B3C562" w:rsidR="722B4EC0" w:rsidRPr="00251B83" w:rsidRDefault="00A35868" w:rsidP="722B4EC0">
          <w:pPr>
            <w:pStyle w:val="Encabezado"/>
            <w:ind w:left="-115"/>
            <w:rPr>
              <w:color w:val="EE0000"/>
            </w:rPr>
          </w:pPr>
          <w:proofErr w:type="spellStart"/>
          <w:r w:rsidRPr="00251B83">
            <w:rPr>
              <w:color w:val="EE0000"/>
            </w:rPr>
            <w:t>Información</w:t>
          </w:r>
          <w:proofErr w:type="spellEnd"/>
          <w:r w:rsidRPr="00251B83">
            <w:rPr>
              <w:color w:val="EE0000"/>
            </w:rPr>
            <w:t xml:space="preserve"> </w:t>
          </w:r>
          <w:proofErr w:type="spellStart"/>
          <w:r w:rsidRPr="00251B83">
            <w:rPr>
              <w:color w:val="EE0000"/>
            </w:rPr>
            <w:t>pública</w:t>
          </w:r>
          <w:proofErr w:type="spellEnd"/>
        </w:p>
      </w:tc>
      <w:tc>
        <w:tcPr>
          <w:tcW w:w="3005" w:type="dxa"/>
        </w:tcPr>
        <w:p w14:paraId="53668EAC" w14:textId="41EE79AA" w:rsidR="722B4EC0" w:rsidRDefault="722B4EC0" w:rsidP="722B4EC0">
          <w:pPr>
            <w:pStyle w:val="Encabezado"/>
            <w:jc w:val="center"/>
          </w:pPr>
        </w:p>
      </w:tc>
      <w:tc>
        <w:tcPr>
          <w:tcW w:w="3005" w:type="dxa"/>
        </w:tcPr>
        <w:p w14:paraId="5DA5F099" w14:textId="3551E283" w:rsidR="722B4EC0" w:rsidRDefault="722B4EC0" w:rsidP="722B4EC0">
          <w:pPr>
            <w:pStyle w:val="Encabezado"/>
            <w:ind w:right="-115"/>
            <w:jc w:val="right"/>
          </w:pPr>
        </w:p>
      </w:tc>
    </w:tr>
  </w:tbl>
  <w:p w14:paraId="13FE4E86" w14:textId="1CAADC88" w:rsidR="722B4EC0" w:rsidRDefault="722B4EC0" w:rsidP="722B4EC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8A252D"/>
    <w:rsid w:val="000C20B4"/>
    <w:rsid w:val="0012341B"/>
    <w:rsid w:val="00124945"/>
    <w:rsid w:val="00192D6C"/>
    <w:rsid w:val="001B6A5B"/>
    <w:rsid w:val="00251B83"/>
    <w:rsid w:val="002F4293"/>
    <w:rsid w:val="00466574"/>
    <w:rsid w:val="004D7916"/>
    <w:rsid w:val="004E76C1"/>
    <w:rsid w:val="00543E4F"/>
    <w:rsid w:val="006601AB"/>
    <w:rsid w:val="007103CF"/>
    <w:rsid w:val="00744EBF"/>
    <w:rsid w:val="0083509F"/>
    <w:rsid w:val="00953C6A"/>
    <w:rsid w:val="00A35868"/>
    <w:rsid w:val="00BA2C65"/>
    <w:rsid w:val="00CD083C"/>
    <w:rsid w:val="00DA24BB"/>
    <w:rsid w:val="00EB3D73"/>
    <w:rsid w:val="00EC39EF"/>
    <w:rsid w:val="00F22BF6"/>
    <w:rsid w:val="00F729BE"/>
    <w:rsid w:val="05B67235"/>
    <w:rsid w:val="0618AD67"/>
    <w:rsid w:val="0720EA0B"/>
    <w:rsid w:val="09DB8237"/>
    <w:rsid w:val="0BA63B0E"/>
    <w:rsid w:val="0BF0791B"/>
    <w:rsid w:val="0BFF8897"/>
    <w:rsid w:val="10FE8CC3"/>
    <w:rsid w:val="11659EAF"/>
    <w:rsid w:val="11E1A23F"/>
    <w:rsid w:val="12D740A5"/>
    <w:rsid w:val="16807C4A"/>
    <w:rsid w:val="17B781B6"/>
    <w:rsid w:val="195BCAB0"/>
    <w:rsid w:val="1C3DA681"/>
    <w:rsid w:val="1DD283D8"/>
    <w:rsid w:val="1F6D99F1"/>
    <w:rsid w:val="21270650"/>
    <w:rsid w:val="22BA9CAE"/>
    <w:rsid w:val="22DCAF9B"/>
    <w:rsid w:val="23B68EDA"/>
    <w:rsid w:val="24B2B9C0"/>
    <w:rsid w:val="25537CD0"/>
    <w:rsid w:val="260F8905"/>
    <w:rsid w:val="268A252D"/>
    <w:rsid w:val="27178052"/>
    <w:rsid w:val="27306A68"/>
    <w:rsid w:val="293E84A1"/>
    <w:rsid w:val="2C761986"/>
    <w:rsid w:val="2C76621E"/>
    <w:rsid w:val="2ECFAEB3"/>
    <w:rsid w:val="30940F38"/>
    <w:rsid w:val="31404DED"/>
    <w:rsid w:val="31D52A5E"/>
    <w:rsid w:val="33E7032C"/>
    <w:rsid w:val="353AFECD"/>
    <w:rsid w:val="35DF0CD4"/>
    <w:rsid w:val="3855CE49"/>
    <w:rsid w:val="39AA4719"/>
    <w:rsid w:val="3A23FC21"/>
    <w:rsid w:val="3A609497"/>
    <w:rsid w:val="3E1E32ED"/>
    <w:rsid w:val="3E2E4677"/>
    <w:rsid w:val="3E327845"/>
    <w:rsid w:val="407062E1"/>
    <w:rsid w:val="41AE1ADD"/>
    <w:rsid w:val="42789A69"/>
    <w:rsid w:val="440E66E4"/>
    <w:rsid w:val="45D0D77B"/>
    <w:rsid w:val="469BD863"/>
    <w:rsid w:val="46B10F09"/>
    <w:rsid w:val="4AC065CB"/>
    <w:rsid w:val="4B57B927"/>
    <w:rsid w:val="4F5F1596"/>
    <w:rsid w:val="52E55AAF"/>
    <w:rsid w:val="5448157D"/>
    <w:rsid w:val="54D50489"/>
    <w:rsid w:val="57346205"/>
    <w:rsid w:val="57C78B47"/>
    <w:rsid w:val="585CF39D"/>
    <w:rsid w:val="5889D7F9"/>
    <w:rsid w:val="5B16446C"/>
    <w:rsid w:val="60CE1BA9"/>
    <w:rsid w:val="61CE60AB"/>
    <w:rsid w:val="626380F1"/>
    <w:rsid w:val="629ED00D"/>
    <w:rsid w:val="64B26685"/>
    <w:rsid w:val="6519588C"/>
    <w:rsid w:val="6525F51F"/>
    <w:rsid w:val="668BB824"/>
    <w:rsid w:val="67559B99"/>
    <w:rsid w:val="6756831D"/>
    <w:rsid w:val="698DC065"/>
    <w:rsid w:val="6A32D1F4"/>
    <w:rsid w:val="6C46F326"/>
    <w:rsid w:val="6C7F31F8"/>
    <w:rsid w:val="6D0FF817"/>
    <w:rsid w:val="6E1FE2EC"/>
    <w:rsid w:val="6E31E983"/>
    <w:rsid w:val="6F5C22BE"/>
    <w:rsid w:val="6F6C8843"/>
    <w:rsid w:val="703A46DF"/>
    <w:rsid w:val="70C36E37"/>
    <w:rsid w:val="70D4D497"/>
    <w:rsid w:val="71736607"/>
    <w:rsid w:val="722B4EC0"/>
    <w:rsid w:val="72F211C2"/>
    <w:rsid w:val="7479FD9D"/>
    <w:rsid w:val="751309D1"/>
    <w:rsid w:val="765E1A36"/>
    <w:rsid w:val="7BE9E8E7"/>
    <w:rsid w:val="7C413E58"/>
    <w:rsid w:val="7C86D12A"/>
    <w:rsid w:val="7D6265D1"/>
    <w:rsid w:val="7F05B3DB"/>
    <w:rsid w:val="7FA5E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EFA27"/>
  <w15:chartTrackingRefBased/>
  <w15:docId w15:val="{2F0EB4F8-3861-4942-904A-4706EC16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Nmerodepgina">
    <w:name w:val="page number"/>
    <w:basedOn w:val="Fuentedeprrafopredeter"/>
    <w:uiPriority w:val="99"/>
    <w:semiHidden/>
    <w:unhideWhenUsed/>
    <w:rsid w:val="00835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8b57eb-857f-4282-8bdb-71e30bc6e9a9">
      <Terms xmlns="http://schemas.microsoft.com/office/infopath/2007/PartnerControls"/>
    </lcf76f155ced4ddcb4097134ff3c332f>
    <TaxCatchAll xmlns="62bd2be9-19c8-4972-8375-c3486058ae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0BF93FF3010D643941DB709CBF3E91E" ma:contentTypeVersion="14" ma:contentTypeDescription="Crear nuevo documento." ma:contentTypeScope="" ma:versionID="697ded02b649ce4d980fb307fe6e58a5">
  <xsd:schema xmlns:xsd="http://www.w3.org/2001/XMLSchema" xmlns:xs="http://www.w3.org/2001/XMLSchema" xmlns:p="http://schemas.microsoft.com/office/2006/metadata/properties" xmlns:ns2="128b57eb-857f-4282-8bdb-71e30bc6e9a9" xmlns:ns3="62bd2be9-19c8-4972-8375-c3486058aea5" targetNamespace="http://schemas.microsoft.com/office/2006/metadata/properties" ma:root="true" ma:fieldsID="b9f977a6bfdb5e64750abe2215fe3acb" ns2:_="" ns3:_="">
    <xsd:import namespace="128b57eb-857f-4282-8bdb-71e30bc6e9a9"/>
    <xsd:import namespace="62bd2be9-19c8-4972-8375-c3486058ae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b57eb-857f-4282-8bdb-71e30bc6e9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74d4cf81-a0b4-4536-9ba2-61f55803b28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bd2be9-19c8-4972-8375-c3486058ae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53d7a2a-9c07-4bad-984b-12da0158e2c7}" ma:internalName="TaxCatchAll" ma:showField="CatchAllData" ma:web="62bd2be9-19c8-4972-8375-c3486058ae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39DF1C-AE5E-4FC5-8C38-F8A79B535832}">
  <ds:schemaRefs>
    <ds:schemaRef ds:uri="http://schemas.microsoft.com/office/2006/metadata/properties"/>
    <ds:schemaRef ds:uri="http://schemas.microsoft.com/office/infopath/2007/PartnerControls"/>
    <ds:schemaRef ds:uri="128b57eb-857f-4282-8bdb-71e30bc6e9a9"/>
    <ds:schemaRef ds:uri="62bd2be9-19c8-4972-8375-c3486058aea5"/>
  </ds:schemaRefs>
</ds:datastoreItem>
</file>

<file path=customXml/itemProps2.xml><?xml version="1.0" encoding="utf-8"?>
<ds:datastoreItem xmlns:ds="http://schemas.openxmlformats.org/officeDocument/2006/customXml" ds:itemID="{1C2C80EA-7313-403E-8E8C-5978AC8A229A}"/>
</file>

<file path=customXml/itemProps3.xml><?xml version="1.0" encoding="utf-8"?>
<ds:datastoreItem xmlns:ds="http://schemas.openxmlformats.org/officeDocument/2006/customXml" ds:itemID="{AFA821C9-CA42-5B45-927B-19E61A35E3A4}">
  <ds:schemaRefs>
    <ds:schemaRef ds:uri="http://schemas.openxmlformats.org/officeDocument/2006/bibliography"/>
  </ds:schemaRefs>
</ds:datastoreItem>
</file>

<file path=customXml/itemProps4.xml><?xml version="1.0" encoding="utf-8"?>
<ds:datastoreItem xmlns:ds="http://schemas.openxmlformats.org/officeDocument/2006/customXml" ds:itemID="{93819078-D870-4B94-B749-6EA8275F2F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1407</Words>
  <Characters>7783</Characters>
  <Application>Microsoft Office Word</Application>
  <DocSecurity>0</DocSecurity>
  <Lines>116</Lines>
  <Paragraphs>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Pasante Regulatel</dc:creator>
  <cp:keywords/>
  <dc:description/>
  <cp:lastModifiedBy>Amparo Arango</cp:lastModifiedBy>
  <cp:revision>3</cp:revision>
  <dcterms:created xsi:type="dcterms:W3CDTF">2026-05-22T18:48:00Z</dcterms:created>
  <dcterms:modified xsi:type="dcterms:W3CDTF">2026-05-25T21:54:00Z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0x010100F0BF93FF3010D643941DB709CBF3E91E</vt:lpwstr>
  </property>
  <property fmtid="{D5CDD505-2E9C-101B-9397-08002B2CF9AE}" pid="3" name="MediaServiceImageTags">
    <vt:lpwstr/>
  </property>
</Properties>
</file>