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9D21BF">
      <w:pPr>
        <w:widowControl/>
        <w:spacing w:line="480" w:lineRule="auto"/>
        <w:jc w:val="center"/>
        <w:rPr>
          <w:rFonts w:hint="eastAsia" w:ascii="黑体" w:hAnsi="黑体" w:eastAsia="黑体" w:cs="Times New Roman"/>
          <w:bCs/>
          <w:color w:val="000000"/>
          <w:kern w:val="0"/>
          <w:sz w:val="40"/>
          <w:szCs w:val="30"/>
        </w:rPr>
      </w:pPr>
      <w:bookmarkStart w:id="0" w:name="_Hlk182470277"/>
      <w:r>
        <w:rPr>
          <w:rFonts w:ascii="黑体" w:hAnsi="黑体" w:eastAsia="黑体" w:cs="Times New Roman"/>
          <w:bCs/>
          <w:color w:val="000000"/>
          <w:kern w:val="0"/>
          <w:sz w:val="40"/>
          <w:szCs w:val="30"/>
        </w:rPr>
        <w:t>《算法设计与分析实践》</w:t>
      </w:r>
      <w:bookmarkEnd w:id="0"/>
      <w:r>
        <w:rPr>
          <w:rFonts w:hint="eastAsia" w:ascii="黑体" w:hAnsi="黑体" w:eastAsia="黑体" w:cs="Times New Roman"/>
          <w:bCs/>
          <w:color w:val="000000"/>
          <w:kern w:val="0"/>
          <w:sz w:val="40"/>
          <w:szCs w:val="30"/>
        </w:rPr>
        <w:t>任务书与</w:t>
      </w:r>
      <w:r>
        <w:rPr>
          <w:rFonts w:ascii="黑体" w:hAnsi="黑体" w:eastAsia="黑体" w:cs="Times New Roman"/>
          <w:bCs/>
          <w:color w:val="000000"/>
          <w:kern w:val="0"/>
          <w:sz w:val="40"/>
          <w:szCs w:val="30"/>
        </w:rPr>
        <w:t>指导说明</w:t>
      </w:r>
    </w:p>
    <w:p w14:paraId="4B6AD5A7">
      <w:pPr>
        <w:spacing w:line="360" w:lineRule="auto"/>
        <w:jc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（2024年11月制定）</w:t>
      </w:r>
    </w:p>
    <w:p w14:paraId="1D995DCD">
      <w:pPr>
        <w:snapToGrid w:val="0"/>
        <w:spacing w:line="360" w:lineRule="auto"/>
        <w:jc w:val="center"/>
        <w:rPr>
          <w:rFonts w:ascii="Times New Roman" w:hAnsi="Times New Roman" w:eastAsia="宋体" w:cs="Times New Roman"/>
          <w:sz w:val="15"/>
          <w:szCs w:val="15"/>
        </w:rPr>
      </w:pPr>
    </w:p>
    <w:p w14:paraId="27E8F674">
      <w:pPr>
        <w:spacing w:line="360" w:lineRule="auto"/>
        <w:ind w:firstLine="482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《算法设计与分析实践》是继《算法设计与分析》理论课独立开设的实验课程，24学时/1.5学分。通过本课程，将进一步巩固理论学习成效，提高算法设计能力和编程实践能力，掌握算法优化的技术与方法，扩展知识面，为今后从事算法设计、软件开发打下坚实的基础。</w:t>
      </w:r>
    </w:p>
    <w:p w14:paraId="6EED0B1E">
      <w:pPr>
        <w:pStyle w:val="2"/>
        <w:keepNext w:val="0"/>
        <w:keepLines w:val="0"/>
        <w:widowControl w:val="0"/>
        <w:spacing w:before="0" w:after="0" w:line="360" w:lineRule="auto"/>
        <w:rPr>
          <w:rFonts w:hint="eastAsia" w:ascii="黑体" w:hAnsi="黑体" w:eastAsia="黑体" w:cs="Times New Roman"/>
          <w:bCs w:val="0"/>
          <w:sz w:val="28"/>
          <w:szCs w:val="21"/>
          <w:lang w:eastAsia="zh-CN"/>
        </w:rPr>
      </w:pPr>
      <w:r>
        <w:rPr>
          <w:rFonts w:ascii="黑体" w:hAnsi="黑体" w:eastAsia="黑体" w:cs="Times New Roman"/>
          <w:bCs w:val="0"/>
          <w:sz w:val="28"/>
          <w:szCs w:val="21"/>
          <w:lang w:eastAsia="zh-CN"/>
        </w:rPr>
        <w:t>一、课程的基本要求</w:t>
      </w:r>
    </w:p>
    <w:p w14:paraId="6329E053"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本课程以在平台上完成解题任务的方式开展。题集设计与算法理论课教学内容配套并有扩展。要求在课程规定的时间内完成一定数量题目的求解并撰写实验报告。</w:t>
      </w:r>
    </w:p>
    <w:p w14:paraId="729B235A">
      <w:pPr>
        <w:spacing w:line="360" w:lineRule="auto"/>
        <w:ind w:firstLine="48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课程要求个人独立完成任务。对解题中的困难或问题，可以与同学、老师讨论、答疑，或参考其它现有资料，但杜绝抄袭和剽窃。所完成的工作内容（包括算法设计、编程实现、实验报告等）应能充分体现出个人的思考和新思路、新方法的设计。</w:t>
      </w:r>
    </w:p>
    <w:p w14:paraId="7376B342">
      <w:pPr>
        <w:spacing w:line="360" w:lineRule="auto"/>
        <w:ind w:firstLine="48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本课程</w:t>
      </w:r>
      <w:r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  <w:t>的纪律要求与理论课一致，要求按时到指定实验教室上课，不得迟到、早退、旷课。</w:t>
      </w:r>
    </w:p>
    <w:p w14:paraId="06F63E55">
      <w:pPr>
        <w:pStyle w:val="2"/>
        <w:keepNext w:val="0"/>
        <w:keepLines w:val="0"/>
        <w:widowControl w:val="0"/>
        <w:spacing w:before="0" w:after="0" w:line="360" w:lineRule="auto"/>
        <w:rPr>
          <w:rFonts w:hint="eastAsia" w:ascii="黑体" w:hAnsi="黑体" w:eastAsia="黑体" w:cs="Times New Roman"/>
          <w:bCs w:val="0"/>
          <w:sz w:val="28"/>
          <w:szCs w:val="21"/>
          <w:lang w:eastAsia="zh-CN"/>
        </w:rPr>
      </w:pPr>
      <w:r>
        <w:rPr>
          <w:rFonts w:ascii="黑体" w:hAnsi="黑体" w:eastAsia="黑体" w:cs="Times New Roman"/>
          <w:bCs w:val="0"/>
          <w:sz w:val="28"/>
          <w:szCs w:val="21"/>
          <w:lang w:eastAsia="zh-CN"/>
        </w:rPr>
        <w:t>二、</w:t>
      </w:r>
      <w:bookmarkStart w:id="1" w:name="_Hlk182471793"/>
      <w:r>
        <w:rPr>
          <w:rFonts w:ascii="黑体" w:hAnsi="黑体" w:eastAsia="黑体" w:cs="Times New Roman"/>
          <w:bCs w:val="0"/>
          <w:sz w:val="28"/>
          <w:szCs w:val="21"/>
          <w:lang w:eastAsia="zh-CN"/>
        </w:rPr>
        <w:t>实验内容</w:t>
      </w:r>
      <w:bookmarkEnd w:id="1"/>
    </w:p>
    <w:p w14:paraId="6E43FAAE"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  <w:lang w:bidi="en-US"/>
        </w:rPr>
      </w:pPr>
      <w:r>
        <w:rPr>
          <w:rFonts w:ascii="Times New Roman" w:hAnsi="Times New Roman" w:eastAsia="宋体" w:cs="Times New Roman"/>
          <w:sz w:val="24"/>
          <w:szCs w:val="24"/>
          <w:lang w:bidi="en-US"/>
        </w:rPr>
        <w:t>本课程配合理论课教学内容及进度，分六个单元进行。各单元的实验内容如表1所示，其中第1~5单元是基础单元，第6单元是提高单元，各单元分别包含若干道</w:t>
      </w:r>
      <w:r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  <w:t>题目（题目列表见附录）。根据课程考核要求选做其中一定数目的题目。</w:t>
      </w:r>
    </w:p>
    <w:p w14:paraId="23388F33">
      <w:pPr>
        <w:spacing w:line="360" w:lineRule="auto"/>
        <w:jc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表1 各单元实验内容</w:t>
      </w:r>
    </w:p>
    <w:tbl>
      <w:tblPr>
        <w:tblStyle w:val="9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1276"/>
        <w:gridCol w:w="6316"/>
      </w:tblGrid>
      <w:tr w14:paraId="7AF752F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 w14:paraId="569D3070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单元</w:t>
            </w:r>
          </w:p>
        </w:tc>
        <w:tc>
          <w:tcPr>
            <w:tcW w:w="1276" w:type="dxa"/>
          </w:tcPr>
          <w:p w14:paraId="67581F7D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实验内容</w:t>
            </w:r>
          </w:p>
        </w:tc>
        <w:tc>
          <w:tcPr>
            <w:tcW w:w="6316" w:type="dxa"/>
          </w:tcPr>
          <w:p w14:paraId="3ABCE058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预期达成目标</w:t>
            </w:r>
          </w:p>
        </w:tc>
      </w:tr>
      <w:tr w14:paraId="1021F2B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5286CC83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  <w:t>1</w:t>
            </w:r>
          </w:p>
        </w:tc>
        <w:tc>
          <w:tcPr>
            <w:tcW w:w="1276" w:type="dxa"/>
            <w:vAlign w:val="center"/>
          </w:tcPr>
          <w:p w14:paraId="1860903D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  <w:t>基于分治法的问题求解</w:t>
            </w:r>
          </w:p>
        </w:tc>
        <w:tc>
          <w:tcPr>
            <w:tcW w:w="6316" w:type="dxa"/>
            <w:vAlign w:val="center"/>
          </w:tcPr>
          <w:p w14:paraId="5A2E27E5">
            <w:pPr>
              <w:snapToGrid w:val="0"/>
              <w:spacing w:line="300" w:lineRule="auto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  <w:t>1.掌握“分而治之”的算法设计策略和分治算法设计的基本方法；</w:t>
            </w:r>
          </w:p>
          <w:p w14:paraId="250C2023">
            <w:pPr>
              <w:snapToGrid w:val="0"/>
              <w:spacing w:line="300" w:lineRule="auto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  <w:t>2.完成具体问题的算法设计并编程实现；</w:t>
            </w:r>
          </w:p>
          <w:p w14:paraId="4B8A350C">
            <w:pPr>
              <w:snapToGrid w:val="0"/>
              <w:spacing w:line="300" w:lineRule="auto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  <w:t>3.能运用算法和程序优化技术进一步提高程序的效率。</w:t>
            </w:r>
          </w:p>
        </w:tc>
      </w:tr>
      <w:tr w14:paraId="2DC4430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68997D06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  <w:t>2</w:t>
            </w:r>
          </w:p>
        </w:tc>
        <w:tc>
          <w:tcPr>
            <w:tcW w:w="1276" w:type="dxa"/>
            <w:vAlign w:val="center"/>
          </w:tcPr>
          <w:p w14:paraId="635E402B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  <w:t>基于动态规划方法的问题求解</w:t>
            </w:r>
          </w:p>
        </w:tc>
        <w:tc>
          <w:tcPr>
            <w:tcW w:w="6316" w:type="dxa"/>
            <w:vAlign w:val="center"/>
          </w:tcPr>
          <w:p w14:paraId="0B7C5CBA">
            <w:pPr>
              <w:snapToGrid w:val="0"/>
              <w:spacing w:line="300" w:lineRule="auto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  <w:t xml:space="preserve">1.掌握动态规划方法的基本思想和动态规划算法设计的基本方法； </w:t>
            </w:r>
          </w:p>
          <w:p w14:paraId="3CFE0976">
            <w:pPr>
              <w:snapToGrid w:val="0"/>
              <w:spacing w:line="300" w:lineRule="auto"/>
              <w:ind w:left="172" w:hanging="172" w:hangingChars="82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  <w:t>2.能运用动态规划算法设计的基本框架，结合具体问题完成算法设计并编程实现。</w:t>
            </w:r>
          </w:p>
          <w:p w14:paraId="31D0AE87">
            <w:pPr>
              <w:snapToGrid w:val="0"/>
              <w:spacing w:line="300" w:lineRule="auto"/>
              <w:ind w:left="172" w:hanging="172" w:hangingChars="82"/>
              <w:rPr>
                <w:rFonts w:ascii="Times New Roman" w:hAnsi="Times New Roman" w:eastAsia="宋体" w:cs="Times New Roman"/>
                <w:kern w:val="0"/>
                <w:sz w:val="20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  <w:t>3.针对动态规划算法相对复杂的计算过程，通过查询资料和探索研究，学习改进算法的方法和技术。</w:t>
            </w:r>
          </w:p>
        </w:tc>
      </w:tr>
      <w:tr w14:paraId="729710D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117C371D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  <w:t>3</w:t>
            </w:r>
          </w:p>
        </w:tc>
        <w:tc>
          <w:tcPr>
            <w:tcW w:w="1276" w:type="dxa"/>
            <w:vAlign w:val="center"/>
          </w:tcPr>
          <w:p w14:paraId="655B05E3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  <w:t>基于贪心策略的问题求解</w:t>
            </w:r>
          </w:p>
        </w:tc>
        <w:tc>
          <w:tcPr>
            <w:tcW w:w="6316" w:type="dxa"/>
            <w:vAlign w:val="center"/>
          </w:tcPr>
          <w:p w14:paraId="31636ED7">
            <w:pPr>
              <w:snapToGrid w:val="0"/>
              <w:spacing w:line="300" w:lineRule="auto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  <w:t xml:space="preserve">1.掌握贪心策略的基本思想和贪心算法设计的基本方法； </w:t>
            </w:r>
          </w:p>
          <w:p w14:paraId="4E9FEF84">
            <w:pPr>
              <w:snapToGrid w:val="0"/>
              <w:spacing w:line="300" w:lineRule="auto"/>
              <w:ind w:left="172" w:hanging="172" w:hangingChars="82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  <w:t>2.完成具体问题的算法设计并编程实现，学习和运用贪心算法及其程序设计的技术技巧。</w:t>
            </w:r>
          </w:p>
          <w:p w14:paraId="6FFDB1B3">
            <w:pPr>
              <w:snapToGrid w:val="0"/>
              <w:spacing w:line="300" w:lineRule="auto"/>
              <w:ind w:left="172" w:hanging="172" w:hangingChars="82"/>
              <w:rPr>
                <w:rFonts w:ascii="Times New Roman" w:hAnsi="Times New Roman" w:eastAsia="宋体" w:cs="Times New Roman"/>
                <w:kern w:val="0"/>
                <w:sz w:val="20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  <w:t>3.结合具体问题，对比分析贪心和动态规划两种策略的异同，特别是辨析贪心策略的优点和局限性。</w:t>
            </w:r>
          </w:p>
        </w:tc>
      </w:tr>
      <w:tr w14:paraId="7F7B004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53A19449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  <w:t>4</w:t>
            </w:r>
          </w:p>
        </w:tc>
        <w:tc>
          <w:tcPr>
            <w:tcW w:w="1276" w:type="dxa"/>
            <w:vAlign w:val="center"/>
          </w:tcPr>
          <w:p w14:paraId="78C2904E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  <w:t>图相关问题的求解</w:t>
            </w:r>
          </w:p>
        </w:tc>
        <w:tc>
          <w:tcPr>
            <w:tcW w:w="6316" w:type="dxa"/>
            <w:vAlign w:val="center"/>
          </w:tcPr>
          <w:p w14:paraId="02F5DB7D">
            <w:pPr>
              <w:snapToGrid w:val="0"/>
              <w:spacing w:line="300" w:lineRule="auto"/>
              <w:ind w:left="172" w:hanging="172" w:hangingChars="82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  <w:t>1.掌握最短路、MST、网络流、差分约束系统等基本问题的定义及相关算法的设计思想和设计方法；</w:t>
            </w:r>
          </w:p>
          <w:p w14:paraId="2CF20707">
            <w:pPr>
              <w:snapToGrid w:val="0"/>
              <w:spacing w:line="300" w:lineRule="auto"/>
              <w:ind w:left="172" w:hanging="172" w:hangingChars="82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  <w:t>2.综合运用多种策略和技术改造基本算法以进行具体问题的优化求解，如Dijkstra +枚举等；</w:t>
            </w:r>
          </w:p>
          <w:p w14:paraId="5B26EDBB">
            <w:pPr>
              <w:snapToGrid w:val="0"/>
              <w:spacing w:line="300" w:lineRule="auto"/>
              <w:ind w:left="172" w:hanging="172" w:hangingChars="82"/>
              <w:rPr>
                <w:rFonts w:ascii="Times New Roman" w:hAnsi="Times New Roman" w:eastAsia="宋体" w:cs="Times New Roman"/>
                <w:kern w:val="0"/>
                <w:sz w:val="20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  <w:t>3.运用图算法的优化技术提高程序效率，使用图算法程序模版提高编程效率。</w:t>
            </w:r>
          </w:p>
        </w:tc>
      </w:tr>
      <w:tr w14:paraId="5785EAF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5860C4FE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  <w:t>5</w:t>
            </w:r>
          </w:p>
        </w:tc>
        <w:tc>
          <w:tcPr>
            <w:tcW w:w="1276" w:type="dxa"/>
            <w:vAlign w:val="center"/>
          </w:tcPr>
          <w:p w14:paraId="13721C8B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  <w:t>搜索算法的设计与应用</w:t>
            </w:r>
          </w:p>
        </w:tc>
        <w:tc>
          <w:tcPr>
            <w:tcW w:w="6316" w:type="dxa"/>
            <w:vAlign w:val="center"/>
          </w:tcPr>
          <w:p w14:paraId="1071A4D2">
            <w:pPr>
              <w:snapToGrid w:val="0"/>
              <w:spacing w:line="300" w:lineRule="auto"/>
              <w:ind w:left="172" w:hanging="172" w:hangingChars="82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  <w:t>1.掌握DFS、BFS、A*等图基本搜索算法的设计思想，学习带有状态压缩的搜索、双向搜索等高级搜索算法；</w:t>
            </w:r>
          </w:p>
          <w:p w14:paraId="72CCC5D5">
            <w:pPr>
              <w:snapToGrid w:val="0"/>
              <w:spacing w:line="300" w:lineRule="auto"/>
              <w:ind w:left="172" w:hanging="172" w:hangingChars="82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  <w:t>2.学习一般问题向图问题转换建模的方法；</w:t>
            </w:r>
          </w:p>
          <w:p w14:paraId="1BBDB2ED">
            <w:pPr>
              <w:snapToGrid w:val="0"/>
              <w:spacing w:line="300" w:lineRule="auto"/>
              <w:ind w:left="172" w:hanging="172" w:hangingChars="82"/>
              <w:rPr>
                <w:rFonts w:ascii="Times New Roman" w:hAnsi="Times New Roman" w:eastAsia="宋体" w:cs="Times New Roman"/>
                <w:kern w:val="0"/>
                <w:sz w:val="20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  <w:t>3.完成具体问题的算法设计并编程实现，能较好运用提高搜索效率的实用技术和方法。</w:t>
            </w:r>
          </w:p>
        </w:tc>
      </w:tr>
      <w:tr w14:paraId="6408B6F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08A2A8D4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  <w:t>6</w:t>
            </w:r>
          </w:p>
        </w:tc>
        <w:tc>
          <w:tcPr>
            <w:tcW w:w="1276" w:type="dxa"/>
            <w:vAlign w:val="center"/>
          </w:tcPr>
          <w:p w14:paraId="63337A32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  <w:t>高级数据结构与算法专题</w:t>
            </w:r>
          </w:p>
        </w:tc>
        <w:tc>
          <w:tcPr>
            <w:tcW w:w="6316" w:type="dxa"/>
            <w:vAlign w:val="center"/>
          </w:tcPr>
          <w:p w14:paraId="187C7D84">
            <w:pPr>
              <w:snapToGrid w:val="0"/>
              <w:spacing w:line="300" w:lineRule="auto"/>
              <w:ind w:left="172" w:hanging="172" w:hangingChars="82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  <w:t>1.学习并查集、线段树等高级数据结构的知识；</w:t>
            </w:r>
          </w:p>
          <w:p w14:paraId="7AE7E793">
            <w:pPr>
              <w:snapToGrid w:val="0"/>
              <w:spacing w:line="300" w:lineRule="auto"/>
              <w:ind w:left="172" w:hanging="172" w:hangingChars="82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  <w:t>2.学习路径压缩技术及优化并查集查询的方法；</w:t>
            </w:r>
          </w:p>
          <w:p w14:paraId="2DABDC34">
            <w:pPr>
              <w:snapToGrid w:val="0"/>
              <w:spacing w:line="300" w:lineRule="auto"/>
              <w:ind w:left="172" w:hanging="172" w:hangingChars="82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  <w:t>3.运用线段树求解RMQ、区间求和等问题。</w:t>
            </w:r>
          </w:p>
          <w:p w14:paraId="352B7CA6">
            <w:pPr>
              <w:snapToGrid w:val="0"/>
              <w:spacing w:line="300" w:lineRule="auto"/>
              <w:ind w:left="172" w:hanging="172" w:hangingChars="82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  <w:t>4.学习求解RMQ问题的ST算法和求解LCA问题的在线算法（DFS+ST）与离线算法（Tarjan）。</w:t>
            </w:r>
          </w:p>
          <w:p w14:paraId="48E3BE4F">
            <w:pPr>
              <w:snapToGrid w:val="0"/>
              <w:spacing w:line="300" w:lineRule="auto"/>
              <w:ind w:left="172" w:hanging="172" w:hangingChars="82"/>
              <w:rPr>
                <w:rFonts w:ascii="Times New Roman" w:hAnsi="Times New Roman" w:eastAsia="宋体" w:cs="Times New Roman"/>
                <w:kern w:val="0"/>
                <w:sz w:val="20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  <w:t>5.完成具体问题的算法设计并编程实现。</w:t>
            </w:r>
          </w:p>
        </w:tc>
      </w:tr>
    </w:tbl>
    <w:p w14:paraId="4B86F958">
      <w:pPr>
        <w:pStyle w:val="2"/>
        <w:keepNext w:val="0"/>
        <w:keepLines w:val="0"/>
        <w:widowControl w:val="0"/>
        <w:spacing w:before="156" w:beforeLines="50" w:after="0" w:line="360" w:lineRule="auto"/>
        <w:rPr>
          <w:rFonts w:hint="eastAsia" w:ascii="黑体" w:hAnsi="黑体" w:eastAsia="黑体" w:cs="Times New Roman"/>
          <w:bCs w:val="0"/>
          <w:sz w:val="28"/>
          <w:szCs w:val="21"/>
          <w:lang w:eastAsia="zh-CN"/>
        </w:rPr>
      </w:pPr>
      <w:r>
        <w:rPr>
          <w:rFonts w:ascii="黑体" w:hAnsi="黑体" w:eastAsia="黑体" w:cs="Times New Roman"/>
          <w:bCs w:val="0"/>
          <w:sz w:val="28"/>
          <w:szCs w:val="21"/>
          <w:lang w:eastAsia="zh-CN"/>
        </w:rPr>
        <w:t>三、课前准备</w:t>
      </w:r>
    </w:p>
    <w:p w14:paraId="7FACE3D3">
      <w:pPr>
        <w:widowControl/>
        <w:spacing w:line="360" w:lineRule="auto"/>
        <w:ind w:firstLine="480" w:firstLineChars="200"/>
        <w:jc w:val="left"/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  <w:t>本次课程将在洛谷平台（https://www.luogu.com.cn）上完成，为此课前需要做好以下准备：</w:t>
      </w:r>
    </w:p>
    <w:p w14:paraId="2A2483F0">
      <w:pPr>
        <w:widowControl/>
        <w:spacing w:line="360" w:lineRule="auto"/>
        <w:ind w:firstLine="480" w:firstLineChars="200"/>
        <w:jc w:val="left"/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  <w:t>（1）学生个人注册平台账号并在教师处登记，以作后续检查使用。</w:t>
      </w:r>
    </w:p>
    <w:p w14:paraId="165DBD51">
      <w:pPr>
        <w:widowControl/>
        <w:spacing w:line="360" w:lineRule="auto"/>
        <w:ind w:firstLine="480" w:firstLineChars="200"/>
        <w:jc w:val="left"/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  <w:t>（2）核实平台上的题目，确保选做的实验题目在线、可用。</w:t>
      </w:r>
    </w:p>
    <w:p w14:paraId="3DCDBE2F">
      <w:pPr>
        <w:widowControl/>
        <w:spacing w:line="360" w:lineRule="auto"/>
        <w:ind w:firstLine="480" w:firstLineChars="200"/>
        <w:jc w:val="left"/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  <w:t>（3）配置个人电脑上的编程环境，以作线下编程和调试所用；</w:t>
      </w:r>
    </w:p>
    <w:p w14:paraId="2267A186">
      <w:pPr>
        <w:widowControl/>
        <w:spacing w:line="360" w:lineRule="auto"/>
        <w:ind w:firstLine="480" w:firstLineChars="200"/>
        <w:jc w:val="left"/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  <w:t>（4）学习平台使用方法，确保平台测试环境可用。</w:t>
      </w:r>
    </w:p>
    <w:p w14:paraId="343C2BF0">
      <w:pPr>
        <w:widowControl/>
        <w:spacing w:line="360" w:lineRule="auto"/>
        <w:ind w:firstLine="480" w:firstLineChars="200"/>
        <w:jc w:val="left"/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  <w:t>（5）使用C/C++编程。可选用其它语言，但需确保平台支持。</w:t>
      </w:r>
    </w:p>
    <w:p w14:paraId="152C2D25">
      <w:pPr>
        <w:pStyle w:val="2"/>
        <w:keepNext w:val="0"/>
        <w:keepLines w:val="0"/>
        <w:widowControl w:val="0"/>
        <w:spacing w:before="0" w:after="0" w:line="360" w:lineRule="auto"/>
        <w:rPr>
          <w:rFonts w:hint="eastAsia" w:ascii="黑体" w:hAnsi="黑体" w:eastAsia="黑体" w:cs="Times New Roman"/>
          <w:bCs w:val="0"/>
          <w:sz w:val="28"/>
          <w:szCs w:val="21"/>
          <w:lang w:eastAsia="zh-CN"/>
        </w:rPr>
      </w:pPr>
      <w:r>
        <w:rPr>
          <w:rFonts w:ascii="黑体" w:hAnsi="黑体" w:eastAsia="黑体" w:cs="Times New Roman"/>
          <w:bCs w:val="0"/>
          <w:sz w:val="28"/>
          <w:szCs w:val="21"/>
          <w:lang w:eastAsia="zh-CN"/>
        </w:rPr>
        <w:t>四、选题与做题</w:t>
      </w:r>
    </w:p>
    <w:p w14:paraId="38C945EC">
      <w:pPr>
        <w:widowControl/>
        <w:spacing w:line="360" w:lineRule="auto"/>
        <w:ind w:firstLine="480" w:firstLineChars="200"/>
        <w:jc w:val="left"/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  <w:t>在“题目列表”中选做18道题目。选题和做题的基本原则如下：</w:t>
      </w:r>
    </w:p>
    <w:p w14:paraId="76D1E6B9">
      <w:pPr>
        <w:widowControl/>
        <w:spacing w:line="360" w:lineRule="auto"/>
        <w:ind w:firstLine="480" w:firstLineChars="200"/>
        <w:jc w:val="left"/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  <w:t>（1）除第六单元外，其余5个单元每个单元必须至少选做1道题。</w:t>
      </w:r>
    </w:p>
    <w:p w14:paraId="4DB80D49">
      <w:pPr>
        <w:spacing w:line="360" w:lineRule="auto"/>
        <w:ind w:firstLine="480" w:firstLineChars="200"/>
        <w:jc w:val="left"/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  <w:t>（2）原则上以“题目列表”中给出的题目为准，但也鼓励选做平台上的其它题目。如果选做了其它题目，则必须在实验报告中说明选做的理由，且不能仅以“以前做过”“充数”为由，而是要明确说明所选题目的特色和推荐理由。选做列表之外的题目可冲抵本课程要求的工作量，并对推荐好题目的同学给予奖励。</w:t>
      </w:r>
    </w:p>
    <w:p w14:paraId="1A1B0DAA">
      <w:pPr>
        <w:widowControl/>
        <w:spacing w:line="360" w:lineRule="auto"/>
        <w:ind w:firstLine="480" w:firstLineChars="200"/>
        <w:jc w:val="left"/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  <w:t>（3）选做的题目应覆盖各单元（含第6单元），建议均匀选题，平均每单元选做3~4题。避免仅作个别单元的题目而忽略了其它单元。</w:t>
      </w:r>
    </w:p>
    <w:p w14:paraId="78A8B9E5">
      <w:pPr>
        <w:widowControl/>
        <w:spacing w:line="360" w:lineRule="auto"/>
        <w:ind w:firstLine="480" w:firstLineChars="200"/>
        <w:jc w:val="left"/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  <w:t>（4）原则上只统计完全通过平台测试的题目。对于有多个测试用例但没有完全通过测试的题目、或线下自测通过但没有通过平台任何测试的题目，视情况可计0.5题。</w:t>
      </w:r>
    </w:p>
    <w:p w14:paraId="1CF11A06">
      <w:pPr>
        <w:widowControl/>
        <w:spacing w:line="360" w:lineRule="auto"/>
        <w:ind w:firstLine="480" w:firstLineChars="200"/>
        <w:jc w:val="left"/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  <w:t>（5）课程结束时统计完成的总做题量。做题量决定本课程综合成绩评定中的基础工作量分。</w:t>
      </w:r>
    </w:p>
    <w:p w14:paraId="2A8A8DF8">
      <w:pPr>
        <w:pStyle w:val="13"/>
        <w:widowControl/>
        <w:numPr>
          <w:ilvl w:val="0"/>
          <w:numId w:val="1"/>
        </w:numPr>
        <w:spacing w:line="360" w:lineRule="auto"/>
        <w:ind w:firstLineChars="0"/>
        <w:jc w:val="left"/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  <w:t>基础工作量满分100分，完成18题得满分。</w:t>
      </w:r>
    </w:p>
    <w:p w14:paraId="5FCE6576">
      <w:pPr>
        <w:pStyle w:val="13"/>
        <w:widowControl/>
        <w:numPr>
          <w:ilvl w:val="0"/>
          <w:numId w:val="1"/>
        </w:numPr>
        <w:spacing w:line="360" w:lineRule="auto"/>
        <w:ind w:firstLineChars="0"/>
        <w:jc w:val="left"/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  <w:t>每少做一题，基础工作量减5分。基础工作量分少于31分的，本课程综合成绩计0分。</w:t>
      </w:r>
    </w:p>
    <w:p w14:paraId="5AD81C91">
      <w:pPr>
        <w:pStyle w:val="13"/>
        <w:widowControl/>
        <w:numPr>
          <w:ilvl w:val="0"/>
          <w:numId w:val="1"/>
        </w:numPr>
        <w:spacing w:line="360" w:lineRule="auto"/>
        <w:ind w:firstLineChars="0"/>
        <w:jc w:val="left"/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  <w:t>超过18题的，每多做一道加5分奖励，最高奖励20分。</w:t>
      </w:r>
    </w:p>
    <w:p w14:paraId="196BDBBD">
      <w:pPr>
        <w:pStyle w:val="2"/>
        <w:keepNext w:val="0"/>
        <w:keepLines w:val="0"/>
        <w:widowControl w:val="0"/>
        <w:spacing w:before="0" w:after="0" w:line="360" w:lineRule="auto"/>
        <w:rPr>
          <w:rFonts w:hint="eastAsia" w:ascii="黑体" w:hAnsi="黑体" w:eastAsia="黑体" w:cs="Times New Roman"/>
          <w:bCs w:val="0"/>
          <w:sz w:val="28"/>
          <w:szCs w:val="21"/>
          <w:lang w:eastAsia="zh-CN"/>
        </w:rPr>
      </w:pPr>
      <w:r>
        <w:rPr>
          <w:rFonts w:ascii="黑体" w:hAnsi="黑体" w:eastAsia="黑体" w:cs="Times New Roman"/>
          <w:bCs w:val="0"/>
          <w:sz w:val="28"/>
          <w:szCs w:val="21"/>
          <w:lang w:eastAsia="zh-CN"/>
        </w:rPr>
        <w:t>五、考勤</w:t>
      </w:r>
    </w:p>
    <w:p w14:paraId="59D9A445">
      <w:pPr>
        <w:widowControl/>
        <w:spacing w:line="360" w:lineRule="auto"/>
        <w:ind w:firstLine="480" w:firstLineChars="200"/>
        <w:jc w:val="left"/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本课程</w:t>
      </w:r>
      <w:r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  <w:t>的纪律要求与理论课一致，要求按课表到指定实验教室上课，不得迟到、早退、旷课。课程结束后统计出勤率，计算考勤分。说明如下：</w:t>
      </w:r>
    </w:p>
    <w:p w14:paraId="0D7FD744">
      <w:pPr>
        <w:widowControl/>
        <w:spacing w:line="360" w:lineRule="auto"/>
        <w:ind w:firstLine="480" w:firstLineChars="200"/>
        <w:jc w:val="left"/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  <w:t>（1）迟到、早退每30分钟计缺勤0.5学时；</w:t>
      </w:r>
    </w:p>
    <w:p w14:paraId="7C720A44">
      <w:pPr>
        <w:widowControl/>
        <w:spacing w:line="360" w:lineRule="auto"/>
        <w:ind w:left="480"/>
        <w:jc w:val="left"/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  <w:t>（2）旷课一次计缺勤4学时；</w:t>
      </w:r>
    </w:p>
    <w:p w14:paraId="3E00C63E">
      <w:pPr>
        <w:widowControl/>
        <w:spacing w:line="360" w:lineRule="auto"/>
        <w:ind w:firstLine="480" w:firstLineChars="200"/>
        <w:jc w:val="left"/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  <w:t>（3）课前正常请假不记缺勤。事后补假须提供学院批准的请假条。</w:t>
      </w:r>
    </w:p>
    <w:p w14:paraId="3EC215F6">
      <w:pPr>
        <w:widowControl/>
        <w:spacing w:line="360" w:lineRule="auto"/>
        <w:ind w:firstLine="480" w:firstLineChars="200"/>
        <w:jc w:val="left"/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  <w:t>（4）累计旷课2次及以上或累计缺勤超过总学时的三分之一，课程综合成绩直接计0分。</w:t>
      </w:r>
    </w:p>
    <w:p w14:paraId="36D14540">
      <w:pPr>
        <w:widowControl/>
        <w:spacing w:line="360" w:lineRule="auto"/>
        <w:ind w:firstLine="480" w:firstLineChars="200"/>
        <w:jc w:val="left"/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  <w:t>（5）考勤分=（1-缺勤总时长/总学时）*100</w:t>
      </w:r>
    </w:p>
    <w:p w14:paraId="512AD95B">
      <w:pPr>
        <w:pStyle w:val="2"/>
        <w:keepNext w:val="0"/>
        <w:keepLines w:val="0"/>
        <w:widowControl w:val="0"/>
        <w:spacing w:before="0" w:after="0" w:line="360" w:lineRule="auto"/>
        <w:rPr>
          <w:rFonts w:hint="eastAsia" w:ascii="黑体" w:hAnsi="黑体" w:eastAsia="黑体" w:cs="Times New Roman"/>
          <w:bCs w:val="0"/>
          <w:sz w:val="28"/>
          <w:szCs w:val="21"/>
          <w:lang w:eastAsia="zh-CN"/>
        </w:rPr>
      </w:pPr>
      <w:r>
        <w:rPr>
          <w:rFonts w:ascii="黑体" w:hAnsi="黑体" w:eastAsia="黑体" w:cs="Times New Roman"/>
          <w:bCs w:val="0"/>
          <w:sz w:val="28"/>
          <w:szCs w:val="21"/>
          <w:lang w:eastAsia="zh-CN"/>
        </w:rPr>
        <w:t>六、随堂检查</w:t>
      </w:r>
    </w:p>
    <w:p w14:paraId="4FFE9152">
      <w:pPr>
        <w:widowControl/>
        <w:spacing w:line="360" w:lineRule="auto"/>
        <w:ind w:firstLine="480" w:firstLineChars="200"/>
        <w:jc w:val="left"/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  <w:t>实验过程中，将随堂检查每个人的实验情况，包括检查进度、检查编程、回答提问等。根据随堂检查的实际情况，给出每个人的随堂检查分数。</w:t>
      </w:r>
    </w:p>
    <w:p w14:paraId="60217DCA">
      <w:pPr>
        <w:widowControl/>
        <w:spacing w:line="360" w:lineRule="auto"/>
        <w:ind w:firstLine="480" w:firstLineChars="200"/>
        <w:jc w:val="left"/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  <w:t>随堂检查的评分标准如表2所示</w:t>
      </w:r>
      <w:r>
        <w:rPr>
          <w:rFonts w:hint="eastAsia" w:ascii="Times New Roman" w:hAnsi="Times New Roman" w:eastAsia="宋体" w:cs="Times New Roman"/>
          <w:bCs/>
          <w:color w:val="000000"/>
          <w:kern w:val="0"/>
          <w:sz w:val="24"/>
          <w:szCs w:val="24"/>
        </w:rPr>
        <w:t>。</w:t>
      </w:r>
    </w:p>
    <w:p w14:paraId="5627681E">
      <w:pPr>
        <w:widowControl/>
        <w:spacing w:line="360" w:lineRule="auto"/>
        <w:ind w:firstLine="480" w:firstLineChars="200"/>
        <w:jc w:val="left"/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</w:pPr>
    </w:p>
    <w:p w14:paraId="6BFA1919">
      <w:pPr>
        <w:widowControl/>
        <w:spacing w:line="360" w:lineRule="auto"/>
        <w:jc w:val="center"/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  <w:t>表2 随堂检查评分标准</w:t>
      </w:r>
    </w:p>
    <w:tbl>
      <w:tblPr>
        <w:tblStyle w:val="9"/>
        <w:tblW w:w="8075" w:type="dxa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6379"/>
      </w:tblGrid>
      <w:tr w14:paraId="6D3A87B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74A1D269">
            <w:pPr>
              <w:widowControl/>
              <w:spacing w:line="360" w:lineRule="auto"/>
              <w:jc w:val="center"/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</w:rPr>
              <w:t>分数等级</w:t>
            </w:r>
          </w:p>
        </w:tc>
        <w:tc>
          <w:tcPr>
            <w:tcW w:w="6379" w:type="dxa"/>
          </w:tcPr>
          <w:p w14:paraId="7F11E992">
            <w:pPr>
              <w:widowControl/>
              <w:spacing w:line="360" w:lineRule="auto"/>
              <w:jc w:val="center"/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</w:rPr>
              <w:t>评定标准</w:t>
            </w:r>
          </w:p>
        </w:tc>
      </w:tr>
      <w:tr w14:paraId="6E8BD8B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797647AE">
            <w:pPr>
              <w:widowControl/>
              <w:spacing w:line="360" w:lineRule="auto"/>
              <w:jc w:val="center"/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</w:rPr>
              <w:t>90~100分</w:t>
            </w:r>
          </w:p>
        </w:tc>
        <w:tc>
          <w:tcPr>
            <w:tcW w:w="6379" w:type="dxa"/>
          </w:tcPr>
          <w:p w14:paraId="49A8DF50">
            <w:pPr>
              <w:widowControl/>
              <w:tabs>
                <w:tab w:val="left" w:pos="1335"/>
              </w:tabs>
              <w:spacing w:line="360" w:lineRule="auto"/>
              <w:jc w:val="left"/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</w:rPr>
              <w:t>进度好，编程规范；思路清晰，回答问题严谨正确。</w:t>
            </w:r>
          </w:p>
        </w:tc>
      </w:tr>
      <w:tr w14:paraId="79CAB19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060546AA">
            <w:pPr>
              <w:widowControl/>
              <w:spacing w:line="360" w:lineRule="auto"/>
              <w:jc w:val="center"/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</w:rPr>
              <w:t>75~89分</w:t>
            </w:r>
          </w:p>
        </w:tc>
        <w:tc>
          <w:tcPr>
            <w:tcW w:w="6379" w:type="dxa"/>
          </w:tcPr>
          <w:p w14:paraId="13749026">
            <w:pPr>
              <w:widowControl/>
              <w:spacing w:line="360" w:lineRule="auto"/>
              <w:jc w:val="left"/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</w:rPr>
              <w:t>进度好，编程较规范；思路清晰，回答问题正确但有不严谨之处。</w:t>
            </w:r>
          </w:p>
        </w:tc>
      </w:tr>
      <w:tr w14:paraId="3D828C0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700C832A">
            <w:pPr>
              <w:widowControl/>
              <w:spacing w:line="360" w:lineRule="auto"/>
              <w:jc w:val="center"/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</w:rPr>
              <w:t>60~74分</w:t>
            </w:r>
          </w:p>
        </w:tc>
        <w:tc>
          <w:tcPr>
            <w:tcW w:w="6379" w:type="dxa"/>
          </w:tcPr>
          <w:p w14:paraId="2B10C5D7">
            <w:pPr>
              <w:widowControl/>
              <w:spacing w:line="360" w:lineRule="auto"/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</w:rPr>
              <w:t>进度一般，编程较规范；思路较清晰，回答问题基本正确。</w:t>
            </w:r>
          </w:p>
        </w:tc>
      </w:tr>
      <w:tr w14:paraId="4D459C4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54425729">
            <w:pPr>
              <w:widowControl/>
              <w:spacing w:line="360" w:lineRule="auto"/>
              <w:jc w:val="center"/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</w:rPr>
              <w:t>0~59分</w:t>
            </w:r>
          </w:p>
        </w:tc>
        <w:tc>
          <w:tcPr>
            <w:tcW w:w="6379" w:type="dxa"/>
          </w:tcPr>
          <w:p w14:paraId="10169458">
            <w:pPr>
              <w:widowControl/>
              <w:spacing w:line="360" w:lineRule="auto"/>
              <w:jc w:val="left"/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</w:rPr>
              <w:t>进度慢，编程不规范；思路模糊，回答问题错误或错误很多。</w:t>
            </w:r>
          </w:p>
        </w:tc>
      </w:tr>
    </w:tbl>
    <w:p w14:paraId="5053DE45">
      <w:pPr>
        <w:pStyle w:val="2"/>
        <w:keepNext w:val="0"/>
        <w:keepLines w:val="0"/>
        <w:widowControl w:val="0"/>
        <w:spacing w:before="156" w:beforeLines="50" w:after="0" w:line="360" w:lineRule="auto"/>
        <w:rPr>
          <w:rFonts w:hint="eastAsia" w:ascii="黑体" w:hAnsi="黑体" w:eastAsia="黑体" w:cs="Times New Roman"/>
          <w:bCs w:val="0"/>
          <w:sz w:val="28"/>
          <w:szCs w:val="21"/>
          <w:lang w:eastAsia="zh-CN"/>
        </w:rPr>
      </w:pPr>
      <w:r>
        <w:rPr>
          <w:rFonts w:ascii="黑体" w:hAnsi="黑体" w:eastAsia="黑体" w:cs="Times New Roman"/>
          <w:bCs w:val="0"/>
          <w:sz w:val="28"/>
          <w:szCs w:val="21"/>
          <w:lang w:eastAsia="zh-CN"/>
        </w:rPr>
        <w:t>七、实验报告</w:t>
      </w:r>
    </w:p>
    <w:p w14:paraId="558802F8">
      <w:pPr>
        <w:widowControl/>
        <w:spacing w:line="360" w:lineRule="auto"/>
        <w:ind w:firstLine="480" w:firstLineChars="200"/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  <w:t>实验报告是本课程的结束性考核材料。课程结束后，在规定的时间内提交。必须独立撰写，不得抄袭和剽窃。实验报告的内容应包含以下几个方面：</w:t>
      </w:r>
    </w:p>
    <w:p w14:paraId="0E86B97E">
      <w:pPr>
        <w:widowControl/>
        <w:spacing w:line="360" w:lineRule="auto"/>
        <w:ind w:firstLine="480" w:firstLineChars="200"/>
        <w:jc w:val="left"/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  <w:t>（1）所做题目的列表。每道题要附平台测试结果截图，其中应能清晰看出每道题目的完成人和完成状态（测试通过或部分通过的情况）。</w:t>
      </w:r>
    </w:p>
    <w:p w14:paraId="6186CEE5">
      <w:pPr>
        <w:widowControl/>
        <w:spacing w:line="360" w:lineRule="auto"/>
        <w:ind w:firstLine="480" w:firstLineChars="200"/>
        <w:jc w:val="left"/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  <w:t>（2）课程完成情况的总体总结。其中包括但不限于以下内容：</w:t>
      </w:r>
    </w:p>
    <w:p w14:paraId="46C83E58">
      <w:pPr>
        <w:pStyle w:val="13"/>
        <w:widowControl/>
        <w:numPr>
          <w:ilvl w:val="0"/>
          <w:numId w:val="1"/>
        </w:numPr>
        <w:spacing w:line="360" w:lineRule="auto"/>
        <w:ind w:firstLineChars="0"/>
        <w:jc w:val="left"/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  <w:t>做过哪些题目、总做题量，其中完成了哪些题目、部分完成了哪些题目，以及哪些题目是提交了但没完成的等基本情况说明。</w:t>
      </w:r>
    </w:p>
    <w:p w14:paraId="0B0C9B6D">
      <w:pPr>
        <w:pStyle w:val="13"/>
        <w:widowControl/>
        <w:numPr>
          <w:ilvl w:val="0"/>
          <w:numId w:val="1"/>
        </w:numPr>
        <w:spacing w:line="360" w:lineRule="auto"/>
        <w:ind w:firstLineChars="0"/>
        <w:jc w:val="left"/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  <w:t>对没有完成或没有完全完成的题目（如果有），找一些代表性题目和代表性问题分析一下没完成的原因。</w:t>
      </w:r>
    </w:p>
    <w:p w14:paraId="7DB355D2">
      <w:pPr>
        <w:pStyle w:val="13"/>
        <w:widowControl/>
        <w:numPr>
          <w:ilvl w:val="0"/>
          <w:numId w:val="1"/>
        </w:numPr>
        <w:spacing w:line="360" w:lineRule="auto"/>
        <w:ind w:firstLineChars="0"/>
        <w:jc w:val="left"/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  <w:t>个人的收获和心得。</w:t>
      </w:r>
    </w:p>
    <w:p w14:paraId="63F06674">
      <w:pPr>
        <w:pStyle w:val="13"/>
        <w:widowControl/>
        <w:numPr>
          <w:ilvl w:val="0"/>
          <w:numId w:val="1"/>
        </w:numPr>
        <w:spacing w:line="360" w:lineRule="auto"/>
        <w:ind w:firstLineChars="0"/>
        <w:jc w:val="left"/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  <w:t>对本课程的建议。</w:t>
      </w:r>
    </w:p>
    <w:p w14:paraId="24B1AF5A">
      <w:pPr>
        <w:widowControl/>
        <w:spacing w:line="360" w:lineRule="auto"/>
        <w:ind w:firstLine="480" w:firstLineChars="200"/>
        <w:jc w:val="left"/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  <w:t>（3）解题报告。至少给出4道代表性题目的解题报告，内容要详实，描述要准确，书写要规范。应以文字描述为主，主要介绍算法的设计思路、伪代码（或流程图）、实现技术、优化方案、分析结果。可包含少量关键代码，但不得只有代码没有文字说明。</w:t>
      </w:r>
    </w:p>
    <w:p w14:paraId="47BCCED3">
      <w:pPr>
        <w:widowControl/>
        <w:spacing w:line="360" w:lineRule="auto"/>
        <w:ind w:firstLine="480" w:firstLineChars="200"/>
        <w:jc w:val="left"/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  <w:t>实验报告的评分标准如表3所示。</w:t>
      </w:r>
    </w:p>
    <w:p w14:paraId="27D8F27B">
      <w:pPr>
        <w:widowControl/>
        <w:spacing w:line="360" w:lineRule="auto"/>
        <w:jc w:val="center"/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  <w:t>表3 实验报告评分标准</w:t>
      </w:r>
    </w:p>
    <w:tbl>
      <w:tblPr>
        <w:tblStyle w:val="9"/>
        <w:tblW w:w="8217" w:type="dxa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6521"/>
      </w:tblGrid>
      <w:tr w14:paraId="01BCF9F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48DB11B4">
            <w:pPr>
              <w:widowControl/>
              <w:spacing w:line="360" w:lineRule="auto"/>
              <w:jc w:val="center"/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</w:rPr>
              <w:t>分数等级</w:t>
            </w:r>
          </w:p>
        </w:tc>
        <w:tc>
          <w:tcPr>
            <w:tcW w:w="6521" w:type="dxa"/>
          </w:tcPr>
          <w:p w14:paraId="17430900">
            <w:pPr>
              <w:widowControl/>
              <w:spacing w:line="360" w:lineRule="auto"/>
              <w:jc w:val="center"/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</w:rPr>
              <w:t>评定标准</w:t>
            </w:r>
          </w:p>
        </w:tc>
      </w:tr>
      <w:tr w14:paraId="4781C10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  <w:vAlign w:val="center"/>
          </w:tcPr>
          <w:p w14:paraId="49CEAF68">
            <w:pPr>
              <w:widowControl/>
              <w:spacing w:line="300" w:lineRule="auto"/>
              <w:jc w:val="center"/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</w:rPr>
              <w:t>90~100分</w:t>
            </w:r>
          </w:p>
        </w:tc>
        <w:tc>
          <w:tcPr>
            <w:tcW w:w="6521" w:type="dxa"/>
          </w:tcPr>
          <w:p w14:paraId="192BFC7B">
            <w:pPr>
              <w:tabs>
                <w:tab w:val="left" w:pos="1335"/>
              </w:tabs>
              <w:snapToGrid w:val="0"/>
              <w:spacing w:line="300" w:lineRule="auto"/>
              <w:jc w:val="left"/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  <w:t>报告撰写认真，文字描述准确，排版整齐。内容反映出作者对相关概念、原理、技术和方法有全面的掌握；对问题有清晰的认识；课外资料阅读丰富，相关问题讨论充分；对相关算法认识全面，设计思路清晰，技术选择得当；算法设计正确，创新性好；程序设计技术技巧运用得好，结果正确，性能高。</w:t>
            </w:r>
          </w:p>
        </w:tc>
      </w:tr>
      <w:tr w14:paraId="42AF9D8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  <w:vAlign w:val="center"/>
          </w:tcPr>
          <w:p w14:paraId="57D78BFA">
            <w:pPr>
              <w:widowControl/>
              <w:spacing w:line="300" w:lineRule="auto"/>
              <w:jc w:val="center"/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</w:rPr>
              <w:t>75~89分</w:t>
            </w:r>
          </w:p>
        </w:tc>
        <w:tc>
          <w:tcPr>
            <w:tcW w:w="6521" w:type="dxa"/>
          </w:tcPr>
          <w:p w14:paraId="0321CC84">
            <w:pPr>
              <w:snapToGrid w:val="0"/>
              <w:spacing w:line="300" w:lineRule="auto"/>
              <w:jc w:val="left"/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  <w:t>报告撰写较认真，文字描述准确但有少量瑕疵，排版较整齐。内容反映出作者对相关概念、原理、技术和方法有较全面的掌握；对问题有较清晰的认识，相关问题讨论较充分；课外资料阅读丰富；对相关算法认识全面，设计思路清晰，技术选择较得当；算法设计正确，有一定创新性；程序设计技术技巧运用较好，结果正确，性能较高。</w:t>
            </w:r>
          </w:p>
        </w:tc>
      </w:tr>
      <w:tr w14:paraId="582AF97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  <w:vAlign w:val="center"/>
          </w:tcPr>
          <w:p w14:paraId="6639FE28">
            <w:pPr>
              <w:widowControl/>
              <w:spacing w:line="300" w:lineRule="auto"/>
              <w:jc w:val="center"/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</w:rPr>
              <w:t>60~74分</w:t>
            </w:r>
          </w:p>
        </w:tc>
        <w:tc>
          <w:tcPr>
            <w:tcW w:w="6521" w:type="dxa"/>
          </w:tcPr>
          <w:p w14:paraId="59D84063">
            <w:pPr>
              <w:snapToGrid w:val="0"/>
              <w:spacing w:line="300" w:lineRule="auto"/>
              <w:jc w:val="left"/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  <w:t>报告撰写不够认真，文字描述不够准确，排版不整齐。内容可反映出作者对相关概念、原理、技术和方法有一定了解；对问题有较清晰的认识；课外资料阅读一般，相关问题讨论不够充分；对相关算法有一定认识，设计思路较清晰，技术选择一般；算法设计基本正确，创新性一般；程序可运行，结果基本正确，性能一般。</w:t>
            </w:r>
          </w:p>
        </w:tc>
      </w:tr>
      <w:tr w14:paraId="129B44C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  <w:vAlign w:val="center"/>
          </w:tcPr>
          <w:p w14:paraId="03B152D4">
            <w:pPr>
              <w:widowControl/>
              <w:spacing w:line="300" w:lineRule="auto"/>
              <w:jc w:val="center"/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</w:rPr>
              <w:t>0~59分</w:t>
            </w:r>
          </w:p>
        </w:tc>
        <w:tc>
          <w:tcPr>
            <w:tcW w:w="6521" w:type="dxa"/>
          </w:tcPr>
          <w:p w14:paraId="44C34783">
            <w:pPr>
              <w:snapToGrid w:val="0"/>
              <w:spacing w:line="300" w:lineRule="auto"/>
              <w:jc w:val="left"/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  <w:t>报告撰写不认真，文字描述不准确，排版混乱。内容反映出作者不了解相关概念、原理、技术和方法；对问题认识模糊；没有查阅资料进行课外学习或资料阅读少，相关问题讨论不充分；不了解相关算法，设计思路模糊，技术选择不当；算法设计不正确、程序不能运行或不能得到正确结果。</w:t>
            </w:r>
          </w:p>
        </w:tc>
      </w:tr>
    </w:tbl>
    <w:p w14:paraId="0359E469">
      <w:pPr>
        <w:pStyle w:val="2"/>
        <w:keepNext w:val="0"/>
        <w:keepLines w:val="0"/>
        <w:widowControl w:val="0"/>
        <w:spacing w:before="156" w:beforeLines="50" w:after="0" w:line="360" w:lineRule="auto"/>
        <w:rPr>
          <w:rFonts w:hint="eastAsia" w:ascii="黑体" w:hAnsi="黑体" w:eastAsia="黑体" w:cs="Times New Roman"/>
          <w:bCs w:val="0"/>
          <w:sz w:val="28"/>
          <w:szCs w:val="21"/>
          <w:lang w:eastAsia="zh-CN"/>
        </w:rPr>
      </w:pPr>
      <w:r>
        <w:rPr>
          <w:rFonts w:ascii="黑体" w:hAnsi="黑体" w:eastAsia="黑体" w:cs="Times New Roman"/>
          <w:bCs w:val="0"/>
          <w:sz w:val="28"/>
          <w:szCs w:val="21"/>
          <w:lang w:eastAsia="zh-CN"/>
        </w:rPr>
        <w:t>八、课程考核</w:t>
      </w:r>
    </w:p>
    <w:p w14:paraId="004C9514">
      <w:pPr>
        <w:widowControl/>
        <w:spacing w:line="360" w:lineRule="auto"/>
        <w:ind w:firstLine="720" w:firstLineChars="300"/>
        <w:jc w:val="left"/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  <w:t>如上，在考勤、工作量、随堂检查、实验报告四个方面分别计有考勤分（A）、基础工作量分（B）、随堂检查分（C）和实验报告分（D）。</w:t>
      </w:r>
    </w:p>
    <w:p w14:paraId="22B2A31A">
      <w:pPr>
        <w:widowControl/>
        <w:spacing w:line="360" w:lineRule="auto"/>
        <w:ind w:firstLine="480" w:firstLineChars="200"/>
        <w:jc w:val="left"/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  <w:t>课程综合成绩（E）由以上A、B、C、D四项成绩组成，A、B、C、D占比分别为5%、20%、15%、60%。课程综合成绩E计算如下：</w:t>
      </w:r>
    </w:p>
    <w:p w14:paraId="174E2389">
      <w:pPr>
        <w:widowControl/>
        <w:spacing w:line="360" w:lineRule="auto"/>
        <w:ind w:firstLine="480" w:firstLineChars="200"/>
        <w:jc w:val="center"/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  <w:t>E=min(A*0.05+B*0.2+C*0.15+D*0.6,100)</w:t>
      </w:r>
    </w:p>
    <w:p w14:paraId="5BFBE3EE">
      <w:pPr>
        <w:widowControl/>
        <w:spacing w:line="360" w:lineRule="auto"/>
        <w:ind w:firstLine="480" w:firstLineChars="200"/>
        <w:jc w:val="left"/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  <w:t>说明：</w:t>
      </w:r>
    </w:p>
    <w:p w14:paraId="55C9EB11">
      <w:pPr>
        <w:widowControl/>
        <w:spacing w:line="360" w:lineRule="auto"/>
        <w:ind w:firstLine="480" w:firstLineChars="200"/>
        <w:jc w:val="left"/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  <w:t>（1）课程综合成绩满分100分。</w:t>
      </w:r>
    </w:p>
    <w:p w14:paraId="3F3B90D2">
      <w:pPr>
        <w:widowControl/>
        <w:spacing w:line="360" w:lineRule="auto"/>
        <w:ind w:firstLine="480" w:firstLineChars="200"/>
        <w:jc w:val="left"/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  <w:t>（2）发生以下情况，课程综合成绩直接计0分：</w:t>
      </w:r>
    </w:p>
    <w:p w14:paraId="2D7251CC">
      <w:pPr>
        <w:pStyle w:val="13"/>
        <w:widowControl/>
        <w:numPr>
          <w:ilvl w:val="0"/>
          <w:numId w:val="2"/>
        </w:numPr>
        <w:spacing w:line="360" w:lineRule="auto"/>
        <w:ind w:left="1560" w:firstLineChars="0"/>
        <w:jc w:val="left"/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  <w:t>累计旷课2次及以上或累计缺勤超过总学时的三分之一</w:t>
      </w:r>
    </w:p>
    <w:p w14:paraId="2E272632">
      <w:pPr>
        <w:pStyle w:val="13"/>
        <w:widowControl/>
        <w:numPr>
          <w:ilvl w:val="0"/>
          <w:numId w:val="2"/>
        </w:numPr>
        <w:spacing w:line="360" w:lineRule="auto"/>
        <w:ind w:left="1560" w:firstLineChars="0"/>
        <w:jc w:val="left"/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  <w:t>基础工作量分&lt;31</w:t>
      </w:r>
    </w:p>
    <w:p w14:paraId="361A1ED5">
      <w:pPr>
        <w:pStyle w:val="13"/>
        <w:widowControl/>
        <w:numPr>
          <w:ilvl w:val="0"/>
          <w:numId w:val="2"/>
        </w:numPr>
        <w:spacing w:line="360" w:lineRule="auto"/>
        <w:ind w:left="1560" w:firstLineChars="0"/>
        <w:jc w:val="left"/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  <w:t>回避随堂检查</w:t>
      </w:r>
    </w:p>
    <w:p w14:paraId="4D3E2743">
      <w:pPr>
        <w:pStyle w:val="13"/>
        <w:widowControl/>
        <w:numPr>
          <w:ilvl w:val="0"/>
          <w:numId w:val="2"/>
        </w:numPr>
        <w:spacing w:line="360" w:lineRule="auto"/>
        <w:ind w:left="1560" w:firstLineChars="0"/>
        <w:jc w:val="left"/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  <w:t>抄袭或剽窃他人程序或实验报告</w:t>
      </w:r>
    </w:p>
    <w:p w14:paraId="7E935C44">
      <w:pPr>
        <w:pStyle w:val="13"/>
        <w:widowControl/>
        <w:numPr>
          <w:ilvl w:val="0"/>
          <w:numId w:val="2"/>
        </w:numPr>
        <w:spacing w:line="360" w:lineRule="auto"/>
        <w:ind w:left="1560" w:firstLineChars="0"/>
        <w:jc w:val="left"/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  <w:t>没有按时提交实验报告</w:t>
      </w:r>
    </w:p>
    <w:p w14:paraId="3CBBA989">
      <w:pPr>
        <w:widowControl/>
        <w:spacing w:line="360" w:lineRule="auto"/>
        <w:ind w:firstLine="480" w:firstLineChars="200"/>
        <w:jc w:val="left"/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  <w:t>（3）B（基础工作量）或D（实验报告）任何一项不高于50的，综合成绩不高于70分。</w:t>
      </w:r>
    </w:p>
    <w:p w14:paraId="5313F862">
      <w:pPr>
        <w:widowControl/>
        <w:spacing w:line="360" w:lineRule="auto"/>
        <w:ind w:firstLine="480" w:firstLineChars="200"/>
        <w:jc w:val="left"/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  <w:t>（4）B或D任何一项不高于60的，综合成绩不高于75分。</w:t>
      </w:r>
    </w:p>
    <w:p w14:paraId="28D41F1A">
      <w:pPr>
        <w:widowControl/>
        <w:spacing w:line="360" w:lineRule="auto"/>
        <w:ind w:firstLine="480" w:firstLineChars="200"/>
        <w:jc w:val="left"/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  <w:t>（5）B或D任何一项不高于75的，综合成绩不高于90分。</w:t>
      </w:r>
    </w:p>
    <w:p w14:paraId="53C43516">
      <w:pPr>
        <w:pStyle w:val="2"/>
        <w:keepNext w:val="0"/>
        <w:keepLines w:val="0"/>
        <w:widowControl w:val="0"/>
        <w:spacing w:before="0" w:after="0" w:line="360" w:lineRule="auto"/>
        <w:rPr>
          <w:rFonts w:hint="eastAsia" w:ascii="黑体" w:hAnsi="黑体" w:eastAsia="黑体" w:cs="Times New Roman"/>
          <w:bCs w:val="0"/>
          <w:sz w:val="28"/>
          <w:szCs w:val="21"/>
          <w:lang w:eastAsia="zh-CN"/>
        </w:rPr>
      </w:pPr>
      <w:r>
        <w:rPr>
          <w:rFonts w:ascii="黑体" w:hAnsi="黑体" w:eastAsia="黑体" w:cs="Times New Roman"/>
          <w:bCs w:val="0"/>
          <w:sz w:val="28"/>
          <w:szCs w:val="21"/>
          <w:lang w:eastAsia="zh-CN"/>
        </w:rPr>
        <w:t>九、附录 题目列表</w:t>
      </w:r>
    </w:p>
    <w:p w14:paraId="3901BA3C">
      <w:pPr>
        <w:widowControl/>
        <w:spacing w:after="156" w:afterLines="50" w:line="360" w:lineRule="auto"/>
        <w:ind w:firstLine="480" w:firstLineChars="200"/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  <w:t>说明：以下题目列表中注明的题目类型仅是对该题目一般解题思路的分类，与实验内容1~6实验单元的划分不完全一致。这是由于因建模和求解策略的不同，同一道题可以被当作分治、动规、贪心及搜索、图相关等的题目来做。故请根据具体完成情况来定，不做硬性约定。</w:t>
      </w:r>
    </w:p>
    <w:tbl>
      <w:tblPr>
        <w:tblStyle w:val="8"/>
        <w:tblW w:w="807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1134"/>
        <w:gridCol w:w="2268"/>
        <w:gridCol w:w="1701"/>
        <w:gridCol w:w="2268"/>
      </w:tblGrid>
      <w:tr w14:paraId="76481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8075" w:type="dxa"/>
            <w:gridSpan w:val="5"/>
            <w:noWrap/>
            <w:vAlign w:val="center"/>
          </w:tcPr>
          <w:p w14:paraId="4FACA716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算法实践题目列表（50题）</w:t>
            </w:r>
          </w:p>
        </w:tc>
      </w:tr>
      <w:tr w14:paraId="02C10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4" w:type="dxa"/>
            <w:noWrap/>
            <w:vAlign w:val="center"/>
          </w:tcPr>
          <w:p w14:paraId="46AEACA2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1134" w:type="dxa"/>
            <w:noWrap/>
            <w:vAlign w:val="center"/>
          </w:tcPr>
          <w:p w14:paraId="3621AA2E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题目编号</w:t>
            </w:r>
          </w:p>
        </w:tc>
        <w:tc>
          <w:tcPr>
            <w:tcW w:w="2268" w:type="dxa"/>
            <w:noWrap/>
            <w:vAlign w:val="center"/>
          </w:tcPr>
          <w:p w14:paraId="448A6CB2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题目名称</w:t>
            </w:r>
          </w:p>
        </w:tc>
        <w:tc>
          <w:tcPr>
            <w:tcW w:w="1701" w:type="dxa"/>
            <w:noWrap/>
            <w:vAlign w:val="center"/>
          </w:tcPr>
          <w:p w14:paraId="0D78B52B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类型</w:t>
            </w:r>
          </w:p>
        </w:tc>
        <w:tc>
          <w:tcPr>
            <w:tcW w:w="2268" w:type="dxa"/>
            <w:noWrap/>
            <w:vAlign w:val="center"/>
          </w:tcPr>
          <w:p w14:paraId="6ACAF78E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附加知识点</w:t>
            </w:r>
          </w:p>
        </w:tc>
      </w:tr>
      <w:tr w14:paraId="33A47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4" w:type="dxa"/>
            <w:noWrap/>
            <w:vAlign w:val="center"/>
          </w:tcPr>
          <w:p w14:paraId="42FA2134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1</w:t>
            </w:r>
          </w:p>
        </w:tc>
        <w:tc>
          <w:tcPr>
            <w:tcW w:w="1134" w:type="dxa"/>
            <w:noWrap/>
            <w:vAlign w:val="center"/>
          </w:tcPr>
          <w:p w14:paraId="10D8A6FB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  <w:t>P2678</w:t>
            </w:r>
          </w:p>
        </w:tc>
        <w:tc>
          <w:tcPr>
            <w:tcW w:w="2268" w:type="dxa"/>
            <w:noWrap/>
            <w:vAlign w:val="center"/>
          </w:tcPr>
          <w:p w14:paraId="628AA28E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跳石头</w:t>
            </w:r>
          </w:p>
        </w:tc>
        <w:tc>
          <w:tcPr>
            <w:tcW w:w="1701" w:type="dxa"/>
            <w:noWrap/>
            <w:vAlign w:val="center"/>
          </w:tcPr>
          <w:p w14:paraId="7B8B0457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分治</w:t>
            </w:r>
          </w:p>
        </w:tc>
        <w:tc>
          <w:tcPr>
            <w:tcW w:w="2268" w:type="dxa"/>
            <w:noWrap/>
            <w:vAlign w:val="center"/>
          </w:tcPr>
          <w:p w14:paraId="1F3266E2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二分</w:t>
            </w:r>
          </w:p>
        </w:tc>
      </w:tr>
      <w:tr w14:paraId="7A402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4" w:type="dxa"/>
            <w:noWrap/>
            <w:vAlign w:val="center"/>
          </w:tcPr>
          <w:p w14:paraId="471EF47D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2</w:t>
            </w:r>
          </w:p>
        </w:tc>
        <w:tc>
          <w:tcPr>
            <w:tcW w:w="1134" w:type="dxa"/>
            <w:noWrap/>
            <w:vAlign w:val="center"/>
          </w:tcPr>
          <w:p w14:paraId="09962EFD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  <w:t>P1242</w:t>
            </w:r>
          </w:p>
        </w:tc>
        <w:tc>
          <w:tcPr>
            <w:tcW w:w="2268" w:type="dxa"/>
            <w:noWrap/>
            <w:vAlign w:val="center"/>
          </w:tcPr>
          <w:p w14:paraId="61954FA3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新汉诺塔</w:t>
            </w:r>
          </w:p>
        </w:tc>
        <w:tc>
          <w:tcPr>
            <w:tcW w:w="1701" w:type="dxa"/>
            <w:noWrap/>
            <w:vAlign w:val="center"/>
          </w:tcPr>
          <w:p w14:paraId="381D151B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分治</w:t>
            </w:r>
          </w:p>
        </w:tc>
        <w:tc>
          <w:tcPr>
            <w:tcW w:w="2268" w:type="dxa"/>
            <w:noWrap/>
            <w:vAlign w:val="center"/>
          </w:tcPr>
          <w:p w14:paraId="4EBF6E12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　</w:t>
            </w:r>
          </w:p>
        </w:tc>
      </w:tr>
      <w:tr w14:paraId="2399A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4" w:type="dxa"/>
            <w:noWrap/>
            <w:vAlign w:val="center"/>
          </w:tcPr>
          <w:p w14:paraId="0A27CA57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3</w:t>
            </w:r>
          </w:p>
        </w:tc>
        <w:tc>
          <w:tcPr>
            <w:tcW w:w="1134" w:type="dxa"/>
            <w:noWrap/>
            <w:vAlign w:val="center"/>
          </w:tcPr>
          <w:p w14:paraId="338A1531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  <w:t>P1228</w:t>
            </w:r>
          </w:p>
        </w:tc>
        <w:tc>
          <w:tcPr>
            <w:tcW w:w="2268" w:type="dxa"/>
            <w:noWrap/>
            <w:vAlign w:val="center"/>
          </w:tcPr>
          <w:p w14:paraId="535BCB5F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地毯填补问题</w:t>
            </w:r>
          </w:p>
        </w:tc>
        <w:tc>
          <w:tcPr>
            <w:tcW w:w="1701" w:type="dxa"/>
            <w:noWrap/>
            <w:vAlign w:val="center"/>
          </w:tcPr>
          <w:p w14:paraId="0395DBCC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分治</w:t>
            </w:r>
          </w:p>
        </w:tc>
        <w:tc>
          <w:tcPr>
            <w:tcW w:w="2268" w:type="dxa"/>
            <w:noWrap/>
            <w:vAlign w:val="center"/>
          </w:tcPr>
          <w:p w14:paraId="271DE43F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　</w:t>
            </w:r>
          </w:p>
        </w:tc>
      </w:tr>
      <w:tr w14:paraId="3D4C2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4" w:type="dxa"/>
            <w:noWrap/>
            <w:vAlign w:val="center"/>
          </w:tcPr>
          <w:p w14:paraId="58C70CE8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4</w:t>
            </w:r>
          </w:p>
        </w:tc>
        <w:tc>
          <w:tcPr>
            <w:tcW w:w="1134" w:type="dxa"/>
            <w:noWrap/>
            <w:vAlign w:val="center"/>
          </w:tcPr>
          <w:p w14:paraId="67470B47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  <w:t>P1220</w:t>
            </w:r>
          </w:p>
        </w:tc>
        <w:tc>
          <w:tcPr>
            <w:tcW w:w="2268" w:type="dxa"/>
            <w:noWrap/>
            <w:vAlign w:val="center"/>
          </w:tcPr>
          <w:p w14:paraId="2B888B52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关路灯</w:t>
            </w:r>
          </w:p>
        </w:tc>
        <w:tc>
          <w:tcPr>
            <w:tcW w:w="1701" w:type="dxa"/>
            <w:noWrap/>
            <w:vAlign w:val="center"/>
          </w:tcPr>
          <w:p w14:paraId="30558B2D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动态规划</w:t>
            </w:r>
          </w:p>
        </w:tc>
        <w:tc>
          <w:tcPr>
            <w:tcW w:w="2268" w:type="dxa"/>
            <w:noWrap/>
            <w:vAlign w:val="center"/>
          </w:tcPr>
          <w:p w14:paraId="5CC914A3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搜索</w:t>
            </w:r>
          </w:p>
        </w:tc>
      </w:tr>
      <w:tr w14:paraId="31F1F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4" w:type="dxa"/>
            <w:noWrap/>
            <w:vAlign w:val="center"/>
          </w:tcPr>
          <w:p w14:paraId="2CA588A5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5</w:t>
            </w:r>
          </w:p>
        </w:tc>
        <w:tc>
          <w:tcPr>
            <w:tcW w:w="1134" w:type="dxa"/>
            <w:noWrap/>
            <w:vAlign w:val="center"/>
          </w:tcPr>
          <w:p w14:paraId="6577F256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  <w:t>P4170</w:t>
            </w:r>
          </w:p>
        </w:tc>
        <w:tc>
          <w:tcPr>
            <w:tcW w:w="2268" w:type="dxa"/>
            <w:noWrap/>
            <w:vAlign w:val="center"/>
          </w:tcPr>
          <w:p w14:paraId="4598C9A0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涂色</w:t>
            </w:r>
          </w:p>
        </w:tc>
        <w:tc>
          <w:tcPr>
            <w:tcW w:w="1701" w:type="dxa"/>
            <w:noWrap/>
            <w:vAlign w:val="center"/>
          </w:tcPr>
          <w:p w14:paraId="117BC6AF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动态规划</w:t>
            </w:r>
          </w:p>
        </w:tc>
        <w:tc>
          <w:tcPr>
            <w:tcW w:w="2268" w:type="dxa"/>
            <w:noWrap/>
            <w:vAlign w:val="center"/>
          </w:tcPr>
          <w:p w14:paraId="5481ECF5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　</w:t>
            </w:r>
          </w:p>
        </w:tc>
      </w:tr>
      <w:tr w14:paraId="1E18F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4" w:type="dxa"/>
            <w:noWrap/>
            <w:vAlign w:val="center"/>
          </w:tcPr>
          <w:p w14:paraId="2BCE8B51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6</w:t>
            </w:r>
          </w:p>
        </w:tc>
        <w:tc>
          <w:tcPr>
            <w:tcW w:w="1134" w:type="dxa"/>
            <w:noWrap/>
            <w:vAlign w:val="center"/>
          </w:tcPr>
          <w:p w14:paraId="2DC37081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  <w:t>P1854</w:t>
            </w:r>
          </w:p>
        </w:tc>
        <w:tc>
          <w:tcPr>
            <w:tcW w:w="2268" w:type="dxa"/>
            <w:noWrap/>
            <w:vAlign w:val="center"/>
          </w:tcPr>
          <w:p w14:paraId="3DBFC2AE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花店橱窗布置</w:t>
            </w:r>
          </w:p>
        </w:tc>
        <w:tc>
          <w:tcPr>
            <w:tcW w:w="1701" w:type="dxa"/>
            <w:noWrap/>
            <w:vAlign w:val="center"/>
          </w:tcPr>
          <w:p w14:paraId="009C616F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动态规划</w:t>
            </w:r>
          </w:p>
        </w:tc>
        <w:tc>
          <w:tcPr>
            <w:tcW w:w="2268" w:type="dxa"/>
            <w:noWrap/>
            <w:vAlign w:val="center"/>
          </w:tcPr>
          <w:p w14:paraId="0A529919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　</w:t>
            </w:r>
          </w:p>
        </w:tc>
      </w:tr>
      <w:tr w14:paraId="567E6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4" w:type="dxa"/>
            <w:noWrap/>
            <w:vAlign w:val="center"/>
          </w:tcPr>
          <w:p w14:paraId="3E34CEC9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7</w:t>
            </w:r>
          </w:p>
        </w:tc>
        <w:tc>
          <w:tcPr>
            <w:tcW w:w="1134" w:type="dxa"/>
            <w:noWrap/>
            <w:vAlign w:val="center"/>
          </w:tcPr>
          <w:p w14:paraId="0AEDCC47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  <w:t>P4999</w:t>
            </w:r>
          </w:p>
        </w:tc>
        <w:tc>
          <w:tcPr>
            <w:tcW w:w="2268" w:type="dxa"/>
            <w:noWrap/>
            <w:vAlign w:val="center"/>
          </w:tcPr>
          <w:p w14:paraId="5FC27417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烦人的数学作业</w:t>
            </w:r>
          </w:p>
        </w:tc>
        <w:tc>
          <w:tcPr>
            <w:tcW w:w="1701" w:type="dxa"/>
            <w:noWrap/>
            <w:vAlign w:val="center"/>
          </w:tcPr>
          <w:p w14:paraId="41EC8E51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动态规划</w:t>
            </w:r>
          </w:p>
        </w:tc>
        <w:tc>
          <w:tcPr>
            <w:tcW w:w="2268" w:type="dxa"/>
            <w:noWrap/>
            <w:vAlign w:val="center"/>
          </w:tcPr>
          <w:p w14:paraId="2B1C8BD9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数位、记忆化搜索</w:t>
            </w:r>
          </w:p>
        </w:tc>
      </w:tr>
      <w:tr w14:paraId="048C8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4" w:type="dxa"/>
            <w:noWrap/>
            <w:vAlign w:val="center"/>
          </w:tcPr>
          <w:p w14:paraId="4B5237DB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8</w:t>
            </w:r>
          </w:p>
        </w:tc>
        <w:tc>
          <w:tcPr>
            <w:tcW w:w="1134" w:type="dxa"/>
            <w:noWrap/>
            <w:vAlign w:val="center"/>
          </w:tcPr>
          <w:p w14:paraId="2C35A726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  <w:t>P1437</w:t>
            </w:r>
          </w:p>
        </w:tc>
        <w:tc>
          <w:tcPr>
            <w:tcW w:w="2268" w:type="dxa"/>
            <w:noWrap/>
            <w:vAlign w:val="center"/>
          </w:tcPr>
          <w:p w14:paraId="215A276F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敲砖块</w:t>
            </w:r>
          </w:p>
        </w:tc>
        <w:tc>
          <w:tcPr>
            <w:tcW w:w="1701" w:type="dxa"/>
            <w:noWrap/>
            <w:vAlign w:val="center"/>
          </w:tcPr>
          <w:p w14:paraId="1AA7A3DE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动态规划</w:t>
            </w:r>
          </w:p>
        </w:tc>
        <w:tc>
          <w:tcPr>
            <w:tcW w:w="2268" w:type="dxa"/>
            <w:noWrap/>
            <w:vAlign w:val="center"/>
          </w:tcPr>
          <w:p w14:paraId="2C464D9F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　</w:t>
            </w:r>
          </w:p>
        </w:tc>
      </w:tr>
      <w:tr w14:paraId="2DFFD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4" w:type="dxa"/>
            <w:noWrap/>
            <w:vAlign w:val="center"/>
          </w:tcPr>
          <w:p w14:paraId="1E10A9C1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9</w:t>
            </w:r>
          </w:p>
        </w:tc>
        <w:tc>
          <w:tcPr>
            <w:tcW w:w="1134" w:type="dxa"/>
            <w:noWrap/>
            <w:vAlign w:val="center"/>
          </w:tcPr>
          <w:p w14:paraId="004D0F02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  <w:t>P1434</w:t>
            </w:r>
          </w:p>
        </w:tc>
        <w:tc>
          <w:tcPr>
            <w:tcW w:w="2268" w:type="dxa"/>
            <w:noWrap/>
            <w:vAlign w:val="center"/>
          </w:tcPr>
          <w:p w14:paraId="2745748E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滑雪</w:t>
            </w:r>
          </w:p>
        </w:tc>
        <w:tc>
          <w:tcPr>
            <w:tcW w:w="1701" w:type="dxa"/>
            <w:noWrap/>
            <w:vAlign w:val="center"/>
          </w:tcPr>
          <w:p w14:paraId="2E95213D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动态规划</w:t>
            </w:r>
          </w:p>
        </w:tc>
        <w:tc>
          <w:tcPr>
            <w:tcW w:w="2268" w:type="dxa"/>
            <w:noWrap/>
            <w:vAlign w:val="center"/>
          </w:tcPr>
          <w:p w14:paraId="2A28E51F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记忆化搜索</w:t>
            </w:r>
          </w:p>
        </w:tc>
      </w:tr>
      <w:tr w14:paraId="13153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4" w:type="dxa"/>
            <w:noWrap/>
            <w:vAlign w:val="center"/>
          </w:tcPr>
          <w:p w14:paraId="4B06A778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10</w:t>
            </w:r>
          </w:p>
        </w:tc>
        <w:tc>
          <w:tcPr>
            <w:tcW w:w="1134" w:type="dxa"/>
            <w:noWrap/>
            <w:vAlign w:val="center"/>
          </w:tcPr>
          <w:p w14:paraId="595371D2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  <w:t>P4017</w:t>
            </w:r>
          </w:p>
        </w:tc>
        <w:tc>
          <w:tcPr>
            <w:tcW w:w="2268" w:type="dxa"/>
            <w:noWrap/>
            <w:vAlign w:val="center"/>
          </w:tcPr>
          <w:p w14:paraId="71426D36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最大食物链计数</w:t>
            </w:r>
          </w:p>
        </w:tc>
        <w:tc>
          <w:tcPr>
            <w:tcW w:w="1701" w:type="dxa"/>
            <w:noWrap/>
            <w:vAlign w:val="center"/>
          </w:tcPr>
          <w:p w14:paraId="1C64AE59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动态规划</w:t>
            </w:r>
          </w:p>
        </w:tc>
        <w:tc>
          <w:tcPr>
            <w:tcW w:w="2268" w:type="dxa"/>
            <w:noWrap/>
            <w:vAlign w:val="center"/>
          </w:tcPr>
          <w:p w14:paraId="5D815E61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拓扑排序</w:t>
            </w:r>
          </w:p>
        </w:tc>
      </w:tr>
      <w:tr w14:paraId="6A904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4" w:type="dxa"/>
            <w:noWrap/>
            <w:vAlign w:val="center"/>
          </w:tcPr>
          <w:p w14:paraId="30CA0560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11</w:t>
            </w:r>
          </w:p>
        </w:tc>
        <w:tc>
          <w:tcPr>
            <w:tcW w:w="1134" w:type="dxa"/>
            <w:noWrap/>
            <w:vAlign w:val="center"/>
          </w:tcPr>
          <w:p w14:paraId="513CEE3E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  <w:t>P2018</w:t>
            </w:r>
          </w:p>
        </w:tc>
        <w:tc>
          <w:tcPr>
            <w:tcW w:w="2268" w:type="dxa"/>
            <w:noWrap/>
            <w:vAlign w:val="center"/>
          </w:tcPr>
          <w:p w14:paraId="298CAD79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消息传递</w:t>
            </w:r>
          </w:p>
        </w:tc>
        <w:tc>
          <w:tcPr>
            <w:tcW w:w="1701" w:type="dxa"/>
            <w:noWrap/>
            <w:vAlign w:val="center"/>
          </w:tcPr>
          <w:p w14:paraId="14E7B27B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动态规划</w:t>
            </w:r>
          </w:p>
        </w:tc>
        <w:tc>
          <w:tcPr>
            <w:tcW w:w="2268" w:type="dxa"/>
            <w:noWrap/>
            <w:vAlign w:val="center"/>
          </w:tcPr>
          <w:p w14:paraId="17B6E304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树形</w:t>
            </w:r>
          </w:p>
        </w:tc>
      </w:tr>
      <w:tr w14:paraId="24B52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4" w:type="dxa"/>
            <w:noWrap/>
            <w:vAlign w:val="center"/>
          </w:tcPr>
          <w:p w14:paraId="076FF7A5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</w:p>
        </w:tc>
        <w:tc>
          <w:tcPr>
            <w:tcW w:w="1134" w:type="dxa"/>
            <w:noWrap/>
            <w:vAlign w:val="center"/>
          </w:tcPr>
          <w:p w14:paraId="6D7C3B4C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  <w:t>P1352</w:t>
            </w:r>
          </w:p>
        </w:tc>
        <w:tc>
          <w:tcPr>
            <w:tcW w:w="2268" w:type="dxa"/>
            <w:noWrap/>
            <w:vAlign w:val="center"/>
          </w:tcPr>
          <w:p w14:paraId="51FBC1F4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</w:p>
        </w:tc>
        <w:tc>
          <w:tcPr>
            <w:tcW w:w="1701" w:type="dxa"/>
            <w:noWrap/>
            <w:vAlign w:val="center"/>
          </w:tcPr>
          <w:p w14:paraId="424C847C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</w:p>
        </w:tc>
        <w:tc>
          <w:tcPr>
            <w:tcW w:w="2268" w:type="dxa"/>
            <w:noWrap/>
            <w:vAlign w:val="center"/>
          </w:tcPr>
          <w:p w14:paraId="0C835088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Cs w:val="21"/>
              </w:rPr>
              <w:t>树形，王一然推荐</w:t>
            </w:r>
          </w:p>
        </w:tc>
      </w:tr>
      <w:tr w14:paraId="6686C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4" w:type="dxa"/>
            <w:noWrap/>
            <w:vAlign w:val="center"/>
          </w:tcPr>
          <w:p w14:paraId="3BF5CE3F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12</w:t>
            </w:r>
          </w:p>
        </w:tc>
        <w:tc>
          <w:tcPr>
            <w:tcW w:w="1134" w:type="dxa"/>
            <w:noWrap/>
            <w:vAlign w:val="center"/>
          </w:tcPr>
          <w:p w14:paraId="5FF612B6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  <w:t>P1106</w:t>
            </w:r>
          </w:p>
        </w:tc>
        <w:tc>
          <w:tcPr>
            <w:tcW w:w="2268" w:type="dxa"/>
            <w:noWrap/>
            <w:vAlign w:val="center"/>
          </w:tcPr>
          <w:p w14:paraId="7E38C96C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删数问题</w:t>
            </w:r>
          </w:p>
        </w:tc>
        <w:tc>
          <w:tcPr>
            <w:tcW w:w="1701" w:type="dxa"/>
            <w:noWrap/>
            <w:vAlign w:val="center"/>
          </w:tcPr>
          <w:p w14:paraId="6394375B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贪心</w:t>
            </w:r>
          </w:p>
        </w:tc>
        <w:tc>
          <w:tcPr>
            <w:tcW w:w="2268" w:type="dxa"/>
            <w:noWrap/>
            <w:vAlign w:val="center"/>
          </w:tcPr>
          <w:p w14:paraId="481C9977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　</w:t>
            </w:r>
          </w:p>
        </w:tc>
      </w:tr>
      <w:tr w14:paraId="553D4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4" w:type="dxa"/>
            <w:noWrap/>
            <w:vAlign w:val="center"/>
          </w:tcPr>
          <w:p w14:paraId="5C859DEE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13</w:t>
            </w:r>
          </w:p>
        </w:tc>
        <w:tc>
          <w:tcPr>
            <w:tcW w:w="1134" w:type="dxa"/>
            <w:noWrap/>
            <w:vAlign w:val="center"/>
          </w:tcPr>
          <w:p w14:paraId="0D08A0C9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  <w:t>P1080</w:t>
            </w:r>
          </w:p>
        </w:tc>
        <w:tc>
          <w:tcPr>
            <w:tcW w:w="2268" w:type="dxa"/>
            <w:noWrap/>
            <w:vAlign w:val="center"/>
          </w:tcPr>
          <w:p w14:paraId="1F0CF306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国王游戏</w:t>
            </w:r>
          </w:p>
        </w:tc>
        <w:tc>
          <w:tcPr>
            <w:tcW w:w="1701" w:type="dxa"/>
            <w:noWrap/>
            <w:vAlign w:val="center"/>
          </w:tcPr>
          <w:p w14:paraId="4ED3E2E7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贪心</w:t>
            </w:r>
          </w:p>
        </w:tc>
        <w:tc>
          <w:tcPr>
            <w:tcW w:w="2268" w:type="dxa"/>
            <w:noWrap/>
            <w:vAlign w:val="center"/>
          </w:tcPr>
          <w:p w14:paraId="31B49AD3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　</w:t>
            </w:r>
          </w:p>
        </w:tc>
      </w:tr>
      <w:tr w14:paraId="59B7D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4" w:type="dxa"/>
            <w:noWrap/>
            <w:vAlign w:val="center"/>
          </w:tcPr>
          <w:p w14:paraId="2A8B8D13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14</w:t>
            </w:r>
          </w:p>
        </w:tc>
        <w:tc>
          <w:tcPr>
            <w:tcW w:w="1134" w:type="dxa"/>
            <w:noWrap/>
            <w:vAlign w:val="center"/>
          </w:tcPr>
          <w:p w14:paraId="46AFE778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  <w:t>P2512</w:t>
            </w:r>
          </w:p>
        </w:tc>
        <w:tc>
          <w:tcPr>
            <w:tcW w:w="2268" w:type="dxa"/>
            <w:noWrap/>
            <w:vAlign w:val="center"/>
          </w:tcPr>
          <w:p w14:paraId="654FD111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糖果传递</w:t>
            </w:r>
          </w:p>
        </w:tc>
        <w:tc>
          <w:tcPr>
            <w:tcW w:w="1701" w:type="dxa"/>
            <w:noWrap/>
            <w:vAlign w:val="center"/>
          </w:tcPr>
          <w:p w14:paraId="42145749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贪心</w:t>
            </w:r>
          </w:p>
        </w:tc>
        <w:tc>
          <w:tcPr>
            <w:tcW w:w="2268" w:type="dxa"/>
            <w:noWrap/>
            <w:vAlign w:val="center"/>
          </w:tcPr>
          <w:p w14:paraId="21656AC1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中位数</w:t>
            </w:r>
          </w:p>
        </w:tc>
      </w:tr>
      <w:tr w14:paraId="2935C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4" w:type="dxa"/>
            <w:noWrap/>
            <w:vAlign w:val="center"/>
          </w:tcPr>
          <w:p w14:paraId="7CA2A4FE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15</w:t>
            </w:r>
          </w:p>
        </w:tc>
        <w:tc>
          <w:tcPr>
            <w:tcW w:w="1134" w:type="dxa"/>
            <w:noWrap/>
            <w:vAlign w:val="center"/>
          </w:tcPr>
          <w:p w14:paraId="06A0A561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  <w:t>P2127</w:t>
            </w:r>
          </w:p>
        </w:tc>
        <w:tc>
          <w:tcPr>
            <w:tcW w:w="2268" w:type="dxa"/>
            <w:noWrap/>
            <w:vAlign w:val="center"/>
          </w:tcPr>
          <w:p w14:paraId="5BF52C84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序列排序</w:t>
            </w:r>
          </w:p>
        </w:tc>
        <w:tc>
          <w:tcPr>
            <w:tcW w:w="1701" w:type="dxa"/>
            <w:noWrap/>
            <w:vAlign w:val="center"/>
          </w:tcPr>
          <w:p w14:paraId="67B99938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贪心</w:t>
            </w:r>
          </w:p>
        </w:tc>
        <w:tc>
          <w:tcPr>
            <w:tcW w:w="2268" w:type="dxa"/>
            <w:noWrap/>
            <w:vAlign w:val="center"/>
          </w:tcPr>
          <w:p w14:paraId="5637EE4E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　</w:t>
            </w:r>
          </w:p>
        </w:tc>
      </w:tr>
      <w:tr w14:paraId="0ED87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4" w:type="dxa"/>
            <w:noWrap/>
            <w:vAlign w:val="center"/>
          </w:tcPr>
          <w:p w14:paraId="0FE77CEC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16</w:t>
            </w:r>
          </w:p>
        </w:tc>
        <w:tc>
          <w:tcPr>
            <w:tcW w:w="1134" w:type="dxa"/>
            <w:noWrap/>
            <w:vAlign w:val="center"/>
          </w:tcPr>
          <w:p w14:paraId="3EB02CA5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  <w:t>P1658</w:t>
            </w:r>
          </w:p>
        </w:tc>
        <w:tc>
          <w:tcPr>
            <w:tcW w:w="2268" w:type="dxa"/>
            <w:noWrap/>
            <w:vAlign w:val="center"/>
          </w:tcPr>
          <w:p w14:paraId="07AD97A7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购物</w:t>
            </w:r>
          </w:p>
        </w:tc>
        <w:tc>
          <w:tcPr>
            <w:tcW w:w="1701" w:type="dxa"/>
            <w:noWrap/>
            <w:vAlign w:val="center"/>
          </w:tcPr>
          <w:p w14:paraId="299F8FC0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贪心</w:t>
            </w:r>
          </w:p>
        </w:tc>
        <w:tc>
          <w:tcPr>
            <w:tcW w:w="2268" w:type="dxa"/>
            <w:noWrap/>
            <w:vAlign w:val="center"/>
          </w:tcPr>
          <w:p w14:paraId="695A876C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　</w:t>
            </w:r>
          </w:p>
        </w:tc>
      </w:tr>
      <w:tr w14:paraId="677CD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4" w:type="dxa"/>
            <w:noWrap/>
            <w:vAlign w:val="center"/>
          </w:tcPr>
          <w:p w14:paraId="22826257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17</w:t>
            </w:r>
          </w:p>
        </w:tc>
        <w:tc>
          <w:tcPr>
            <w:tcW w:w="1134" w:type="dxa"/>
            <w:noWrap/>
            <w:vAlign w:val="center"/>
          </w:tcPr>
          <w:p w14:paraId="7F0362FE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  <w:t>P1090</w:t>
            </w:r>
          </w:p>
        </w:tc>
        <w:tc>
          <w:tcPr>
            <w:tcW w:w="2268" w:type="dxa"/>
            <w:noWrap/>
            <w:vAlign w:val="center"/>
          </w:tcPr>
          <w:p w14:paraId="3FF99DBD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合并果子</w:t>
            </w:r>
          </w:p>
        </w:tc>
        <w:tc>
          <w:tcPr>
            <w:tcW w:w="1701" w:type="dxa"/>
            <w:noWrap/>
            <w:vAlign w:val="center"/>
          </w:tcPr>
          <w:p w14:paraId="6625320D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贪心</w:t>
            </w:r>
          </w:p>
        </w:tc>
        <w:tc>
          <w:tcPr>
            <w:tcW w:w="2268" w:type="dxa"/>
            <w:noWrap/>
            <w:vAlign w:val="center"/>
          </w:tcPr>
          <w:p w14:paraId="3BFE071F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优先队列</w:t>
            </w:r>
          </w:p>
        </w:tc>
      </w:tr>
      <w:tr w14:paraId="4C779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4" w:type="dxa"/>
            <w:noWrap/>
            <w:vAlign w:val="center"/>
          </w:tcPr>
          <w:p w14:paraId="3C54C939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18</w:t>
            </w:r>
          </w:p>
        </w:tc>
        <w:tc>
          <w:tcPr>
            <w:tcW w:w="1134" w:type="dxa"/>
            <w:noWrap/>
            <w:vAlign w:val="center"/>
          </w:tcPr>
          <w:p w14:paraId="1BB876D0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  <w:t>P1443</w:t>
            </w:r>
          </w:p>
        </w:tc>
        <w:tc>
          <w:tcPr>
            <w:tcW w:w="2268" w:type="dxa"/>
            <w:noWrap/>
            <w:vAlign w:val="center"/>
          </w:tcPr>
          <w:p w14:paraId="0EB2BAA5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马的遍历</w:t>
            </w:r>
          </w:p>
        </w:tc>
        <w:tc>
          <w:tcPr>
            <w:tcW w:w="1701" w:type="dxa"/>
            <w:noWrap/>
            <w:vAlign w:val="center"/>
          </w:tcPr>
          <w:p w14:paraId="79AEFE71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搜索</w:t>
            </w:r>
          </w:p>
        </w:tc>
        <w:tc>
          <w:tcPr>
            <w:tcW w:w="2268" w:type="dxa"/>
            <w:noWrap/>
            <w:vAlign w:val="center"/>
          </w:tcPr>
          <w:p w14:paraId="49641F39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BFS</w:t>
            </w:r>
          </w:p>
        </w:tc>
      </w:tr>
      <w:tr w14:paraId="2125F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4" w:type="dxa"/>
            <w:noWrap/>
            <w:vAlign w:val="center"/>
          </w:tcPr>
          <w:p w14:paraId="23F25C26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19</w:t>
            </w:r>
          </w:p>
        </w:tc>
        <w:tc>
          <w:tcPr>
            <w:tcW w:w="1134" w:type="dxa"/>
            <w:noWrap/>
            <w:vAlign w:val="center"/>
          </w:tcPr>
          <w:p w14:paraId="23C5E97C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  <w:t>P1135</w:t>
            </w:r>
          </w:p>
        </w:tc>
        <w:tc>
          <w:tcPr>
            <w:tcW w:w="2268" w:type="dxa"/>
            <w:noWrap/>
            <w:vAlign w:val="center"/>
          </w:tcPr>
          <w:p w14:paraId="7A9AFF0D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奇怪的电梯</w:t>
            </w:r>
          </w:p>
        </w:tc>
        <w:tc>
          <w:tcPr>
            <w:tcW w:w="1701" w:type="dxa"/>
            <w:noWrap/>
            <w:vAlign w:val="center"/>
          </w:tcPr>
          <w:p w14:paraId="2737A117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搜索</w:t>
            </w:r>
          </w:p>
        </w:tc>
        <w:tc>
          <w:tcPr>
            <w:tcW w:w="2268" w:type="dxa"/>
            <w:noWrap/>
            <w:vAlign w:val="center"/>
          </w:tcPr>
          <w:p w14:paraId="1C2BC381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BFS</w:t>
            </w:r>
          </w:p>
        </w:tc>
      </w:tr>
      <w:tr w14:paraId="765A8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4" w:type="dxa"/>
            <w:noWrap/>
            <w:vAlign w:val="center"/>
          </w:tcPr>
          <w:p w14:paraId="49C56A2B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20</w:t>
            </w:r>
          </w:p>
        </w:tc>
        <w:tc>
          <w:tcPr>
            <w:tcW w:w="1134" w:type="dxa"/>
            <w:noWrap/>
            <w:vAlign w:val="center"/>
          </w:tcPr>
          <w:p w14:paraId="3586BE7A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  <w:t>P2895</w:t>
            </w:r>
          </w:p>
        </w:tc>
        <w:tc>
          <w:tcPr>
            <w:tcW w:w="2268" w:type="dxa"/>
            <w:noWrap/>
            <w:vAlign w:val="center"/>
          </w:tcPr>
          <w:p w14:paraId="0D461368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Meteor Shower S</w:t>
            </w:r>
          </w:p>
        </w:tc>
        <w:tc>
          <w:tcPr>
            <w:tcW w:w="1701" w:type="dxa"/>
            <w:noWrap/>
            <w:vAlign w:val="center"/>
          </w:tcPr>
          <w:p w14:paraId="54634264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搜索</w:t>
            </w:r>
          </w:p>
        </w:tc>
        <w:tc>
          <w:tcPr>
            <w:tcW w:w="2268" w:type="dxa"/>
            <w:noWrap/>
            <w:vAlign w:val="center"/>
          </w:tcPr>
          <w:p w14:paraId="7EF6C659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BFS</w:t>
            </w:r>
          </w:p>
        </w:tc>
      </w:tr>
      <w:tr w14:paraId="5FB71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4" w:type="dxa"/>
            <w:noWrap/>
            <w:vAlign w:val="center"/>
          </w:tcPr>
          <w:p w14:paraId="0B07B9C0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21</w:t>
            </w:r>
          </w:p>
        </w:tc>
        <w:tc>
          <w:tcPr>
            <w:tcW w:w="1134" w:type="dxa"/>
            <w:noWrap/>
            <w:vAlign w:val="center"/>
          </w:tcPr>
          <w:p w14:paraId="426DC381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  <w:t>P1825</w:t>
            </w:r>
          </w:p>
        </w:tc>
        <w:tc>
          <w:tcPr>
            <w:tcW w:w="2268" w:type="dxa"/>
            <w:noWrap/>
            <w:vAlign w:val="center"/>
          </w:tcPr>
          <w:p w14:paraId="07F21404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Corn Maze S</w:t>
            </w:r>
          </w:p>
        </w:tc>
        <w:tc>
          <w:tcPr>
            <w:tcW w:w="1701" w:type="dxa"/>
            <w:noWrap/>
            <w:vAlign w:val="center"/>
          </w:tcPr>
          <w:p w14:paraId="6CF6A35C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搜索</w:t>
            </w:r>
          </w:p>
        </w:tc>
        <w:tc>
          <w:tcPr>
            <w:tcW w:w="2268" w:type="dxa"/>
            <w:noWrap/>
            <w:vAlign w:val="center"/>
          </w:tcPr>
          <w:p w14:paraId="4CE5EC51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BFS</w:t>
            </w:r>
          </w:p>
        </w:tc>
      </w:tr>
      <w:tr w14:paraId="73FE2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4" w:type="dxa"/>
            <w:noWrap/>
            <w:vAlign w:val="center"/>
          </w:tcPr>
          <w:p w14:paraId="0D3F57C7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22</w:t>
            </w:r>
          </w:p>
        </w:tc>
        <w:tc>
          <w:tcPr>
            <w:tcW w:w="1134" w:type="dxa"/>
            <w:noWrap/>
            <w:vAlign w:val="center"/>
          </w:tcPr>
          <w:p w14:paraId="52173453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  <w:t>P1433</w:t>
            </w:r>
          </w:p>
        </w:tc>
        <w:tc>
          <w:tcPr>
            <w:tcW w:w="2268" w:type="dxa"/>
            <w:noWrap/>
            <w:vAlign w:val="center"/>
          </w:tcPr>
          <w:p w14:paraId="5F3F357C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吃奶酪</w:t>
            </w:r>
          </w:p>
        </w:tc>
        <w:tc>
          <w:tcPr>
            <w:tcW w:w="1701" w:type="dxa"/>
            <w:noWrap/>
            <w:vAlign w:val="center"/>
          </w:tcPr>
          <w:p w14:paraId="16F3AE04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搜索</w:t>
            </w:r>
          </w:p>
        </w:tc>
        <w:tc>
          <w:tcPr>
            <w:tcW w:w="2268" w:type="dxa"/>
            <w:noWrap/>
            <w:vAlign w:val="center"/>
          </w:tcPr>
          <w:p w14:paraId="1D678C5F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DFS、状态压缩DP</w:t>
            </w:r>
          </w:p>
        </w:tc>
      </w:tr>
      <w:tr w14:paraId="0DBC9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4" w:type="dxa"/>
            <w:noWrap/>
            <w:vAlign w:val="center"/>
          </w:tcPr>
          <w:p w14:paraId="793633CB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23</w:t>
            </w:r>
          </w:p>
        </w:tc>
        <w:tc>
          <w:tcPr>
            <w:tcW w:w="1134" w:type="dxa"/>
            <w:noWrap/>
            <w:vAlign w:val="center"/>
          </w:tcPr>
          <w:p w14:paraId="2F6DF5A6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  <w:t>P1784</w:t>
            </w:r>
          </w:p>
        </w:tc>
        <w:tc>
          <w:tcPr>
            <w:tcW w:w="2268" w:type="dxa"/>
            <w:noWrap/>
            <w:vAlign w:val="center"/>
          </w:tcPr>
          <w:p w14:paraId="2875A15F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数独</w:t>
            </w:r>
          </w:p>
        </w:tc>
        <w:tc>
          <w:tcPr>
            <w:tcW w:w="1701" w:type="dxa"/>
            <w:noWrap/>
            <w:vAlign w:val="center"/>
          </w:tcPr>
          <w:p w14:paraId="43BC789A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搜索</w:t>
            </w:r>
          </w:p>
        </w:tc>
        <w:tc>
          <w:tcPr>
            <w:tcW w:w="2268" w:type="dxa"/>
            <w:noWrap/>
            <w:vAlign w:val="center"/>
          </w:tcPr>
          <w:p w14:paraId="306B838A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DFS</w:t>
            </w:r>
          </w:p>
        </w:tc>
      </w:tr>
      <w:tr w14:paraId="4DAF0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4" w:type="dxa"/>
            <w:noWrap/>
            <w:vAlign w:val="center"/>
          </w:tcPr>
          <w:p w14:paraId="16857A72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24</w:t>
            </w:r>
          </w:p>
        </w:tc>
        <w:tc>
          <w:tcPr>
            <w:tcW w:w="1134" w:type="dxa"/>
            <w:noWrap/>
            <w:vAlign w:val="center"/>
          </w:tcPr>
          <w:p w14:paraId="19B729BA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  <w:t>P1141</w:t>
            </w:r>
          </w:p>
        </w:tc>
        <w:tc>
          <w:tcPr>
            <w:tcW w:w="2268" w:type="dxa"/>
            <w:noWrap/>
            <w:vAlign w:val="center"/>
          </w:tcPr>
          <w:p w14:paraId="22C894E5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01迷宫</w:t>
            </w:r>
          </w:p>
        </w:tc>
        <w:tc>
          <w:tcPr>
            <w:tcW w:w="1701" w:type="dxa"/>
            <w:noWrap/>
            <w:vAlign w:val="center"/>
          </w:tcPr>
          <w:p w14:paraId="0404E43F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搜索</w:t>
            </w:r>
          </w:p>
        </w:tc>
        <w:tc>
          <w:tcPr>
            <w:tcW w:w="2268" w:type="dxa"/>
            <w:noWrap/>
            <w:vAlign w:val="center"/>
          </w:tcPr>
          <w:p w14:paraId="4AB4EA33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DFS、记忆化搜索</w:t>
            </w:r>
          </w:p>
        </w:tc>
      </w:tr>
      <w:tr w14:paraId="4CB82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4" w:type="dxa"/>
            <w:noWrap/>
            <w:vAlign w:val="center"/>
          </w:tcPr>
          <w:p w14:paraId="4F0E8718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25</w:t>
            </w:r>
          </w:p>
        </w:tc>
        <w:tc>
          <w:tcPr>
            <w:tcW w:w="1134" w:type="dxa"/>
            <w:noWrap/>
            <w:vAlign w:val="center"/>
          </w:tcPr>
          <w:p w14:paraId="7B617CE1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  <w:t>P1019</w:t>
            </w:r>
          </w:p>
        </w:tc>
        <w:tc>
          <w:tcPr>
            <w:tcW w:w="2268" w:type="dxa"/>
            <w:noWrap/>
            <w:vAlign w:val="center"/>
          </w:tcPr>
          <w:p w14:paraId="6600C9C8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单词接龙</w:t>
            </w:r>
          </w:p>
        </w:tc>
        <w:tc>
          <w:tcPr>
            <w:tcW w:w="1701" w:type="dxa"/>
            <w:noWrap/>
            <w:vAlign w:val="center"/>
          </w:tcPr>
          <w:p w14:paraId="4749FC36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搜索</w:t>
            </w:r>
          </w:p>
        </w:tc>
        <w:tc>
          <w:tcPr>
            <w:tcW w:w="2268" w:type="dxa"/>
            <w:noWrap/>
            <w:vAlign w:val="center"/>
          </w:tcPr>
          <w:p w14:paraId="7C5D756F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DFS</w:t>
            </w:r>
          </w:p>
        </w:tc>
      </w:tr>
      <w:tr w14:paraId="413A4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4" w:type="dxa"/>
            <w:noWrap/>
            <w:vAlign w:val="center"/>
          </w:tcPr>
          <w:p w14:paraId="5090710F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26</w:t>
            </w:r>
          </w:p>
        </w:tc>
        <w:tc>
          <w:tcPr>
            <w:tcW w:w="1134" w:type="dxa"/>
            <w:noWrap/>
            <w:vAlign w:val="center"/>
          </w:tcPr>
          <w:p w14:paraId="504E33A0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  <w:t>P2349</w:t>
            </w:r>
          </w:p>
        </w:tc>
        <w:tc>
          <w:tcPr>
            <w:tcW w:w="2268" w:type="dxa"/>
            <w:noWrap/>
            <w:vAlign w:val="center"/>
          </w:tcPr>
          <w:p w14:paraId="631F5F88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金字塔</w:t>
            </w:r>
          </w:p>
        </w:tc>
        <w:tc>
          <w:tcPr>
            <w:tcW w:w="1701" w:type="dxa"/>
            <w:noWrap/>
            <w:vAlign w:val="center"/>
          </w:tcPr>
          <w:p w14:paraId="45A0DF83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搜索</w:t>
            </w:r>
          </w:p>
        </w:tc>
        <w:tc>
          <w:tcPr>
            <w:tcW w:w="2268" w:type="dxa"/>
            <w:noWrap/>
            <w:vAlign w:val="center"/>
          </w:tcPr>
          <w:p w14:paraId="47AB8F23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A*</w:t>
            </w:r>
          </w:p>
        </w:tc>
      </w:tr>
      <w:tr w14:paraId="08DF2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4" w:type="dxa"/>
            <w:noWrap/>
            <w:vAlign w:val="center"/>
          </w:tcPr>
          <w:p w14:paraId="737080F6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27</w:t>
            </w:r>
          </w:p>
        </w:tc>
        <w:tc>
          <w:tcPr>
            <w:tcW w:w="1134" w:type="dxa"/>
            <w:noWrap/>
            <w:vAlign w:val="center"/>
          </w:tcPr>
          <w:p w14:paraId="3E1063CA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  <w:t>P2324</w:t>
            </w:r>
          </w:p>
        </w:tc>
        <w:tc>
          <w:tcPr>
            <w:tcW w:w="2268" w:type="dxa"/>
            <w:noWrap/>
            <w:vAlign w:val="center"/>
          </w:tcPr>
          <w:p w14:paraId="15D11121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骑士精神</w:t>
            </w:r>
          </w:p>
        </w:tc>
        <w:tc>
          <w:tcPr>
            <w:tcW w:w="1701" w:type="dxa"/>
            <w:noWrap/>
            <w:vAlign w:val="center"/>
          </w:tcPr>
          <w:p w14:paraId="108AE32D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搜索</w:t>
            </w:r>
          </w:p>
        </w:tc>
        <w:tc>
          <w:tcPr>
            <w:tcW w:w="2268" w:type="dxa"/>
            <w:noWrap/>
            <w:vAlign w:val="center"/>
          </w:tcPr>
          <w:p w14:paraId="3B39F410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IDA*</w:t>
            </w:r>
          </w:p>
        </w:tc>
      </w:tr>
      <w:tr w14:paraId="10F0A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4" w:type="dxa"/>
            <w:noWrap/>
            <w:vAlign w:val="center"/>
          </w:tcPr>
          <w:p w14:paraId="74D39E22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28</w:t>
            </w:r>
          </w:p>
        </w:tc>
        <w:tc>
          <w:tcPr>
            <w:tcW w:w="1134" w:type="dxa"/>
            <w:noWrap/>
            <w:vAlign w:val="center"/>
          </w:tcPr>
          <w:p w14:paraId="7566794E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  <w:t>P5691</w:t>
            </w:r>
          </w:p>
        </w:tc>
        <w:tc>
          <w:tcPr>
            <w:tcW w:w="2268" w:type="dxa"/>
            <w:noWrap/>
            <w:vAlign w:val="center"/>
          </w:tcPr>
          <w:p w14:paraId="7748A862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方程的解数</w:t>
            </w:r>
          </w:p>
        </w:tc>
        <w:tc>
          <w:tcPr>
            <w:tcW w:w="1701" w:type="dxa"/>
            <w:noWrap/>
            <w:vAlign w:val="center"/>
          </w:tcPr>
          <w:p w14:paraId="3970ABF7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搜索</w:t>
            </w:r>
          </w:p>
        </w:tc>
        <w:tc>
          <w:tcPr>
            <w:tcW w:w="2268" w:type="dxa"/>
            <w:noWrap/>
            <w:vAlign w:val="center"/>
          </w:tcPr>
          <w:p w14:paraId="32820004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折半搜索</w:t>
            </w:r>
          </w:p>
        </w:tc>
      </w:tr>
      <w:tr w14:paraId="4772E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4" w:type="dxa"/>
            <w:noWrap/>
            <w:vAlign w:val="center"/>
          </w:tcPr>
          <w:p w14:paraId="7C15A3C7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29</w:t>
            </w:r>
          </w:p>
        </w:tc>
        <w:tc>
          <w:tcPr>
            <w:tcW w:w="1134" w:type="dxa"/>
            <w:noWrap/>
            <w:vAlign w:val="center"/>
          </w:tcPr>
          <w:p w14:paraId="6538F2DD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  <w:t>P3067</w:t>
            </w:r>
          </w:p>
        </w:tc>
        <w:tc>
          <w:tcPr>
            <w:tcW w:w="2268" w:type="dxa"/>
            <w:noWrap/>
            <w:vAlign w:val="center"/>
          </w:tcPr>
          <w:p w14:paraId="54CA05F0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Balanced Cow Subsets G</w:t>
            </w:r>
          </w:p>
        </w:tc>
        <w:tc>
          <w:tcPr>
            <w:tcW w:w="1701" w:type="dxa"/>
            <w:noWrap/>
            <w:vAlign w:val="center"/>
          </w:tcPr>
          <w:p w14:paraId="6552B97A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搜索</w:t>
            </w:r>
          </w:p>
        </w:tc>
        <w:tc>
          <w:tcPr>
            <w:tcW w:w="2268" w:type="dxa"/>
            <w:noWrap/>
            <w:vAlign w:val="center"/>
          </w:tcPr>
          <w:p w14:paraId="31A26FBD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折半搜索</w:t>
            </w:r>
          </w:p>
        </w:tc>
      </w:tr>
      <w:tr w14:paraId="6C8AA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4" w:type="dxa"/>
            <w:noWrap/>
            <w:vAlign w:val="center"/>
          </w:tcPr>
          <w:p w14:paraId="1F02B9E9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30</w:t>
            </w:r>
          </w:p>
        </w:tc>
        <w:tc>
          <w:tcPr>
            <w:tcW w:w="1134" w:type="dxa"/>
            <w:noWrap/>
            <w:vAlign w:val="center"/>
          </w:tcPr>
          <w:p w14:paraId="46A2E733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  <w:t>P3809</w:t>
            </w:r>
          </w:p>
        </w:tc>
        <w:tc>
          <w:tcPr>
            <w:tcW w:w="2268" w:type="dxa"/>
            <w:noWrap/>
            <w:vAlign w:val="center"/>
          </w:tcPr>
          <w:p w14:paraId="728C7B45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后缀排序</w:t>
            </w:r>
          </w:p>
        </w:tc>
        <w:tc>
          <w:tcPr>
            <w:tcW w:w="1701" w:type="dxa"/>
            <w:noWrap/>
            <w:vAlign w:val="center"/>
          </w:tcPr>
          <w:p w14:paraId="12620DEA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后缀数组</w:t>
            </w:r>
          </w:p>
        </w:tc>
        <w:tc>
          <w:tcPr>
            <w:tcW w:w="2268" w:type="dxa"/>
            <w:noWrap/>
            <w:vAlign w:val="center"/>
          </w:tcPr>
          <w:p w14:paraId="56BC899F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　</w:t>
            </w:r>
          </w:p>
        </w:tc>
      </w:tr>
      <w:tr w14:paraId="51E12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4" w:type="dxa"/>
            <w:noWrap/>
            <w:vAlign w:val="center"/>
          </w:tcPr>
          <w:p w14:paraId="1D634FDF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31</w:t>
            </w:r>
          </w:p>
        </w:tc>
        <w:tc>
          <w:tcPr>
            <w:tcW w:w="1134" w:type="dxa"/>
            <w:noWrap/>
            <w:vAlign w:val="center"/>
          </w:tcPr>
          <w:p w14:paraId="05FBEEDD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  <w:t>P2852</w:t>
            </w:r>
          </w:p>
        </w:tc>
        <w:tc>
          <w:tcPr>
            <w:tcW w:w="2268" w:type="dxa"/>
            <w:noWrap/>
            <w:vAlign w:val="center"/>
          </w:tcPr>
          <w:p w14:paraId="2D074763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Milk Patterns G</w:t>
            </w:r>
          </w:p>
        </w:tc>
        <w:tc>
          <w:tcPr>
            <w:tcW w:w="1701" w:type="dxa"/>
            <w:noWrap/>
            <w:vAlign w:val="center"/>
          </w:tcPr>
          <w:p w14:paraId="0B4A7629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后缀数组</w:t>
            </w:r>
          </w:p>
        </w:tc>
        <w:tc>
          <w:tcPr>
            <w:tcW w:w="2268" w:type="dxa"/>
            <w:noWrap/>
            <w:vAlign w:val="center"/>
          </w:tcPr>
          <w:p w14:paraId="42A3CA87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　</w:t>
            </w:r>
          </w:p>
        </w:tc>
      </w:tr>
      <w:tr w14:paraId="3B315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4" w:type="dxa"/>
            <w:noWrap/>
            <w:vAlign w:val="center"/>
          </w:tcPr>
          <w:p w14:paraId="45574A00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32</w:t>
            </w:r>
          </w:p>
        </w:tc>
        <w:tc>
          <w:tcPr>
            <w:tcW w:w="1134" w:type="dxa"/>
            <w:noWrap/>
            <w:vAlign w:val="center"/>
          </w:tcPr>
          <w:p w14:paraId="40BEB984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  <w:t>P2870</w:t>
            </w:r>
          </w:p>
        </w:tc>
        <w:tc>
          <w:tcPr>
            <w:tcW w:w="2268" w:type="dxa"/>
            <w:noWrap/>
            <w:vAlign w:val="center"/>
          </w:tcPr>
          <w:p w14:paraId="6FDFDCC9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Best Cow Line G</w:t>
            </w:r>
          </w:p>
        </w:tc>
        <w:tc>
          <w:tcPr>
            <w:tcW w:w="1701" w:type="dxa"/>
            <w:noWrap/>
            <w:vAlign w:val="center"/>
          </w:tcPr>
          <w:p w14:paraId="7A25F112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后缀数组</w:t>
            </w:r>
          </w:p>
        </w:tc>
        <w:tc>
          <w:tcPr>
            <w:tcW w:w="2268" w:type="dxa"/>
            <w:noWrap/>
            <w:vAlign w:val="center"/>
          </w:tcPr>
          <w:p w14:paraId="1C9E28AA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　</w:t>
            </w:r>
          </w:p>
        </w:tc>
      </w:tr>
      <w:tr w14:paraId="4AC92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4" w:type="dxa"/>
            <w:noWrap/>
            <w:vAlign w:val="center"/>
          </w:tcPr>
          <w:p w14:paraId="6F20D5E6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33</w:t>
            </w:r>
          </w:p>
        </w:tc>
        <w:tc>
          <w:tcPr>
            <w:tcW w:w="1134" w:type="dxa"/>
            <w:noWrap/>
            <w:vAlign w:val="center"/>
          </w:tcPr>
          <w:p w14:paraId="59BABD1B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  <w:t>P3374</w:t>
            </w:r>
          </w:p>
        </w:tc>
        <w:tc>
          <w:tcPr>
            <w:tcW w:w="2268" w:type="dxa"/>
            <w:noWrap/>
            <w:vAlign w:val="center"/>
          </w:tcPr>
          <w:p w14:paraId="6BF5AC04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树状数组 1</w:t>
            </w:r>
          </w:p>
        </w:tc>
        <w:tc>
          <w:tcPr>
            <w:tcW w:w="1701" w:type="dxa"/>
            <w:noWrap/>
            <w:vAlign w:val="center"/>
          </w:tcPr>
          <w:p w14:paraId="4AD51548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树状数组</w:t>
            </w:r>
          </w:p>
        </w:tc>
        <w:tc>
          <w:tcPr>
            <w:tcW w:w="2268" w:type="dxa"/>
            <w:noWrap/>
            <w:vAlign w:val="center"/>
          </w:tcPr>
          <w:p w14:paraId="6B9E407F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　</w:t>
            </w:r>
          </w:p>
        </w:tc>
      </w:tr>
      <w:tr w14:paraId="23CFF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4" w:type="dxa"/>
            <w:noWrap/>
            <w:vAlign w:val="center"/>
          </w:tcPr>
          <w:p w14:paraId="227BC028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34</w:t>
            </w:r>
          </w:p>
        </w:tc>
        <w:tc>
          <w:tcPr>
            <w:tcW w:w="1134" w:type="dxa"/>
            <w:noWrap/>
            <w:vAlign w:val="center"/>
          </w:tcPr>
          <w:p w14:paraId="00879587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  <w:t>P3368</w:t>
            </w:r>
          </w:p>
        </w:tc>
        <w:tc>
          <w:tcPr>
            <w:tcW w:w="2268" w:type="dxa"/>
            <w:noWrap/>
            <w:vAlign w:val="center"/>
          </w:tcPr>
          <w:p w14:paraId="6C800B18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树状数组 2</w:t>
            </w:r>
          </w:p>
        </w:tc>
        <w:tc>
          <w:tcPr>
            <w:tcW w:w="1701" w:type="dxa"/>
            <w:noWrap/>
            <w:vAlign w:val="center"/>
          </w:tcPr>
          <w:p w14:paraId="07369AA0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树状数组</w:t>
            </w:r>
          </w:p>
        </w:tc>
        <w:tc>
          <w:tcPr>
            <w:tcW w:w="2268" w:type="dxa"/>
            <w:noWrap/>
            <w:vAlign w:val="center"/>
          </w:tcPr>
          <w:p w14:paraId="54D6915D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区间查询</w:t>
            </w:r>
          </w:p>
        </w:tc>
      </w:tr>
      <w:tr w14:paraId="0ABBC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4" w:type="dxa"/>
            <w:noWrap/>
            <w:vAlign w:val="center"/>
          </w:tcPr>
          <w:p w14:paraId="7C592314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35</w:t>
            </w:r>
          </w:p>
        </w:tc>
        <w:tc>
          <w:tcPr>
            <w:tcW w:w="1134" w:type="dxa"/>
            <w:noWrap/>
            <w:vAlign w:val="center"/>
          </w:tcPr>
          <w:p w14:paraId="02A3B952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  <w:t>P3605</w:t>
            </w:r>
          </w:p>
        </w:tc>
        <w:tc>
          <w:tcPr>
            <w:tcW w:w="2268" w:type="dxa"/>
            <w:noWrap/>
            <w:vAlign w:val="center"/>
          </w:tcPr>
          <w:p w14:paraId="5E09266D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Promotion Counting P</w:t>
            </w:r>
          </w:p>
        </w:tc>
        <w:tc>
          <w:tcPr>
            <w:tcW w:w="1701" w:type="dxa"/>
            <w:noWrap/>
            <w:vAlign w:val="center"/>
          </w:tcPr>
          <w:p w14:paraId="201400D0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树状数组</w:t>
            </w:r>
          </w:p>
        </w:tc>
        <w:tc>
          <w:tcPr>
            <w:tcW w:w="2268" w:type="dxa"/>
            <w:noWrap/>
            <w:vAlign w:val="center"/>
          </w:tcPr>
          <w:p w14:paraId="3A6FF48B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　</w:t>
            </w:r>
          </w:p>
        </w:tc>
      </w:tr>
      <w:tr w14:paraId="6D846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4" w:type="dxa"/>
            <w:noWrap/>
            <w:vAlign w:val="center"/>
          </w:tcPr>
          <w:p w14:paraId="606850FD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36</w:t>
            </w:r>
          </w:p>
        </w:tc>
        <w:tc>
          <w:tcPr>
            <w:tcW w:w="1134" w:type="dxa"/>
            <w:noWrap/>
            <w:vAlign w:val="center"/>
          </w:tcPr>
          <w:p w14:paraId="1CF7DEC4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  <w:t>P1816</w:t>
            </w:r>
          </w:p>
        </w:tc>
        <w:tc>
          <w:tcPr>
            <w:tcW w:w="2268" w:type="dxa"/>
            <w:noWrap/>
            <w:vAlign w:val="center"/>
          </w:tcPr>
          <w:p w14:paraId="6C29CB69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忠诚</w:t>
            </w:r>
          </w:p>
        </w:tc>
        <w:tc>
          <w:tcPr>
            <w:tcW w:w="1701" w:type="dxa"/>
            <w:noWrap/>
            <w:vAlign w:val="center"/>
          </w:tcPr>
          <w:p w14:paraId="1A6D5C8E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线段树</w:t>
            </w:r>
          </w:p>
        </w:tc>
        <w:tc>
          <w:tcPr>
            <w:tcW w:w="2268" w:type="dxa"/>
            <w:noWrap/>
            <w:vAlign w:val="center"/>
          </w:tcPr>
          <w:p w14:paraId="70846C27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RMQ、ST表</w:t>
            </w:r>
          </w:p>
        </w:tc>
      </w:tr>
      <w:tr w14:paraId="32F45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4" w:type="dxa"/>
            <w:noWrap/>
            <w:vAlign w:val="center"/>
          </w:tcPr>
          <w:p w14:paraId="0BC2CC72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37</w:t>
            </w:r>
          </w:p>
        </w:tc>
        <w:tc>
          <w:tcPr>
            <w:tcW w:w="1134" w:type="dxa"/>
            <w:noWrap/>
            <w:vAlign w:val="center"/>
          </w:tcPr>
          <w:p w14:paraId="4B29EBC8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  <w:t>P3373</w:t>
            </w:r>
          </w:p>
        </w:tc>
        <w:tc>
          <w:tcPr>
            <w:tcW w:w="2268" w:type="dxa"/>
            <w:noWrap/>
            <w:vAlign w:val="center"/>
          </w:tcPr>
          <w:p w14:paraId="2247449B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线段树 2</w:t>
            </w:r>
          </w:p>
        </w:tc>
        <w:tc>
          <w:tcPr>
            <w:tcW w:w="1701" w:type="dxa"/>
            <w:noWrap/>
            <w:vAlign w:val="center"/>
          </w:tcPr>
          <w:p w14:paraId="231FA5D5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线段树</w:t>
            </w:r>
          </w:p>
        </w:tc>
        <w:tc>
          <w:tcPr>
            <w:tcW w:w="2268" w:type="dxa"/>
            <w:noWrap/>
            <w:vAlign w:val="center"/>
          </w:tcPr>
          <w:p w14:paraId="1029A6B6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　</w:t>
            </w:r>
          </w:p>
        </w:tc>
      </w:tr>
      <w:tr w14:paraId="2AE80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4" w:type="dxa"/>
            <w:noWrap/>
            <w:vAlign w:val="center"/>
          </w:tcPr>
          <w:p w14:paraId="62CCB0B8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38</w:t>
            </w:r>
          </w:p>
        </w:tc>
        <w:tc>
          <w:tcPr>
            <w:tcW w:w="1134" w:type="dxa"/>
            <w:noWrap/>
            <w:vAlign w:val="center"/>
          </w:tcPr>
          <w:p w14:paraId="61A47508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  <w:t>P1904</w:t>
            </w:r>
          </w:p>
        </w:tc>
        <w:tc>
          <w:tcPr>
            <w:tcW w:w="2268" w:type="dxa"/>
            <w:noWrap/>
            <w:vAlign w:val="center"/>
          </w:tcPr>
          <w:p w14:paraId="7D2AAD36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天际线</w:t>
            </w:r>
          </w:p>
        </w:tc>
        <w:tc>
          <w:tcPr>
            <w:tcW w:w="1701" w:type="dxa"/>
            <w:noWrap/>
            <w:vAlign w:val="center"/>
          </w:tcPr>
          <w:p w14:paraId="6943F3BD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线段树</w:t>
            </w:r>
          </w:p>
        </w:tc>
        <w:tc>
          <w:tcPr>
            <w:tcW w:w="2268" w:type="dxa"/>
            <w:noWrap/>
            <w:vAlign w:val="center"/>
          </w:tcPr>
          <w:p w14:paraId="6EEA9511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扫描线</w:t>
            </w:r>
          </w:p>
        </w:tc>
      </w:tr>
      <w:tr w14:paraId="66BB3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4" w:type="dxa"/>
            <w:noWrap/>
            <w:vAlign w:val="center"/>
          </w:tcPr>
          <w:p w14:paraId="230F97AF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39</w:t>
            </w:r>
          </w:p>
        </w:tc>
        <w:tc>
          <w:tcPr>
            <w:tcW w:w="1134" w:type="dxa"/>
            <w:noWrap/>
            <w:vAlign w:val="center"/>
          </w:tcPr>
          <w:p w14:paraId="283AD34A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  <w:t>P1993</w:t>
            </w:r>
          </w:p>
        </w:tc>
        <w:tc>
          <w:tcPr>
            <w:tcW w:w="2268" w:type="dxa"/>
            <w:noWrap/>
            <w:vAlign w:val="center"/>
          </w:tcPr>
          <w:p w14:paraId="73C898FE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小K的农场</w:t>
            </w:r>
          </w:p>
        </w:tc>
        <w:tc>
          <w:tcPr>
            <w:tcW w:w="1701" w:type="dxa"/>
            <w:noWrap/>
            <w:vAlign w:val="center"/>
          </w:tcPr>
          <w:p w14:paraId="71A243AD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差分约束系统</w:t>
            </w:r>
          </w:p>
        </w:tc>
        <w:tc>
          <w:tcPr>
            <w:tcW w:w="2268" w:type="dxa"/>
            <w:noWrap/>
            <w:vAlign w:val="center"/>
          </w:tcPr>
          <w:p w14:paraId="790B4A57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　</w:t>
            </w:r>
          </w:p>
        </w:tc>
      </w:tr>
      <w:tr w14:paraId="7BE0F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4" w:type="dxa"/>
            <w:noWrap/>
            <w:vAlign w:val="center"/>
          </w:tcPr>
          <w:p w14:paraId="369A52A6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40</w:t>
            </w:r>
          </w:p>
        </w:tc>
        <w:tc>
          <w:tcPr>
            <w:tcW w:w="1134" w:type="dxa"/>
            <w:noWrap/>
            <w:vAlign w:val="center"/>
          </w:tcPr>
          <w:p w14:paraId="59617D66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  <w:t>P3275</w:t>
            </w:r>
          </w:p>
        </w:tc>
        <w:tc>
          <w:tcPr>
            <w:tcW w:w="2268" w:type="dxa"/>
            <w:noWrap/>
            <w:vAlign w:val="center"/>
          </w:tcPr>
          <w:p w14:paraId="0C149CC2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糖果</w:t>
            </w:r>
          </w:p>
        </w:tc>
        <w:tc>
          <w:tcPr>
            <w:tcW w:w="1701" w:type="dxa"/>
            <w:noWrap/>
            <w:vAlign w:val="center"/>
          </w:tcPr>
          <w:p w14:paraId="0DCE64C5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差分约束系统</w:t>
            </w:r>
          </w:p>
        </w:tc>
        <w:tc>
          <w:tcPr>
            <w:tcW w:w="2268" w:type="dxa"/>
            <w:noWrap/>
            <w:vAlign w:val="center"/>
          </w:tcPr>
          <w:p w14:paraId="41FC8613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　</w:t>
            </w:r>
          </w:p>
        </w:tc>
      </w:tr>
      <w:tr w14:paraId="6D148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4" w:type="dxa"/>
            <w:noWrap/>
            <w:vAlign w:val="center"/>
          </w:tcPr>
          <w:p w14:paraId="7FA471F4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41</w:t>
            </w:r>
          </w:p>
        </w:tc>
        <w:tc>
          <w:tcPr>
            <w:tcW w:w="1134" w:type="dxa"/>
            <w:noWrap/>
            <w:vAlign w:val="center"/>
          </w:tcPr>
          <w:p w14:paraId="62B4A46F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  <w:t>P1250</w:t>
            </w:r>
          </w:p>
        </w:tc>
        <w:tc>
          <w:tcPr>
            <w:tcW w:w="2268" w:type="dxa"/>
            <w:noWrap/>
            <w:vAlign w:val="center"/>
          </w:tcPr>
          <w:p w14:paraId="47152DD6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种树</w:t>
            </w:r>
          </w:p>
        </w:tc>
        <w:tc>
          <w:tcPr>
            <w:tcW w:w="1701" w:type="dxa"/>
            <w:noWrap/>
            <w:vAlign w:val="center"/>
          </w:tcPr>
          <w:p w14:paraId="128C39B8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差分约束系统</w:t>
            </w:r>
          </w:p>
        </w:tc>
        <w:tc>
          <w:tcPr>
            <w:tcW w:w="2268" w:type="dxa"/>
            <w:noWrap/>
            <w:vAlign w:val="center"/>
          </w:tcPr>
          <w:p w14:paraId="288F0C8E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　</w:t>
            </w:r>
          </w:p>
        </w:tc>
      </w:tr>
      <w:tr w14:paraId="3C0C9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4" w:type="dxa"/>
            <w:noWrap/>
            <w:vAlign w:val="center"/>
          </w:tcPr>
          <w:p w14:paraId="487642D6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42</w:t>
            </w:r>
          </w:p>
        </w:tc>
        <w:tc>
          <w:tcPr>
            <w:tcW w:w="1134" w:type="dxa"/>
            <w:noWrap/>
            <w:vAlign w:val="center"/>
          </w:tcPr>
          <w:p w14:paraId="7BEEF9A9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  <w:t>P1111</w:t>
            </w:r>
          </w:p>
        </w:tc>
        <w:tc>
          <w:tcPr>
            <w:tcW w:w="2268" w:type="dxa"/>
            <w:noWrap/>
            <w:vAlign w:val="center"/>
          </w:tcPr>
          <w:p w14:paraId="19ECB425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修复公路</w:t>
            </w:r>
          </w:p>
        </w:tc>
        <w:tc>
          <w:tcPr>
            <w:tcW w:w="1701" w:type="dxa"/>
            <w:noWrap/>
            <w:vAlign w:val="center"/>
          </w:tcPr>
          <w:p w14:paraId="28C7AAB6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并查集</w:t>
            </w:r>
          </w:p>
        </w:tc>
        <w:tc>
          <w:tcPr>
            <w:tcW w:w="2268" w:type="dxa"/>
            <w:noWrap/>
            <w:vAlign w:val="center"/>
          </w:tcPr>
          <w:p w14:paraId="0EECD599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　</w:t>
            </w:r>
          </w:p>
        </w:tc>
      </w:tr>
      <w:tr w14:paraId="3B8E5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4" w:type="dxa"/>
            <w:noWrap/>
            <w:vAlign w:val="center"/>
          </w:tcPr>
          <w:p w14:paraId="4A145BEE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43</w:t>
            </w:r>
          </w:p>
        </w:tc>
        <w:tc>
          <w:tcPr>
            <w:tcW w:w="1134" w:type="dxa"/>
            <w:noWrap/>
            <w:vAlign w:val="center"/>
          </w:tcPr>
          <w:p w14:paraId="0A178AD6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  <w:t>P1196</w:t>
            </w:r>
          </w:p>
        </w:tc>
        <w:tc>
          <w:tcPr>
            <w:tcW w:w="2268" w:type="dxa"/>
            <w:noWrap/>
            <w:vAlign w:val="center"/>
          </w:tcPr>
          <w:p w14:paraId="4435F142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银河英雄传说</w:t>
            </w:r>
          </w:p>
        </w:tc>
        <w:tc>
          <w:tcPr>
            <w:tcW w:w="1701" w:type="dxa"/>
            <w:noWrap/>
            <w:vAlign w:val="center"/>
          </w:tcPr>
          <w:p w14:paraId="64754FAF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并查集</w:t>
            </w:r>
          </w:p>
        </w:tc>
        <w:tc>
          <w:tcPr>
            <w:tcW w:w="2268" w:type="dxa"/>
            <w:noWrap/>
            <w:vAlign w:val="center"/>
          </w:tcPr>
          <w:p w14:paraId="037EDD32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　</w:t>
            </w:r>
          </w:p>
        </w:tc>
      </w:tr>
      <w:tr w14:paraId="1C2B6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4" w:type="dxa"/>
            <w:noWrap/>
            <w:vAlign w:val="center"/>
          </w:tcPr>
          <w:p w14:paraId="5EA7294F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44</w:t>
            </w:r>
          </w:p>
        </w:tc>
        <w:tc>
          <w:tcPr>
            <w:tcW w:w="1134" w:type="dxa"/>
            <w:noWrap/>
            <w:vAlign w:val="center"/>
          </w:tcPr>
          <w:p w14:paraId="4DE8B169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  <w:t>P2024</w:t>
            </w:r>
          </w:p>
        </w:tc>
        <w:tc>
          <w:tcPr>
            <w:tcW w:w="2268" w:type="dxa"/>
            <w:noWrap/>
            <w:vAlign w:val="center"/>
          </w:tcPr>
          <w:p w14:paraId="72EAF0B1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食物链</w:t>
            </w:r>
          </w:p>
        </w:tc>
        <w:tc>
          <w:tcPr>
            <w:tcW w:w="1701" w:type="dxa"/>
            <w:noWrap/>
            <w:vAlign w:val="center"/>
          </w:tcPr>
          <w:p w14:paraId="3A20B78E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并查集</w:t>
            </w:r>
          </w:p>
        </w:tc>
        <w:tc>
          <w:tcPr>
            <w:tcW w:w="2268" w:type="dxa"/>
            <w:noWrap/>
            <w:vAlign w:val="center"/>
          </w:tcPr>
          <w:p w14:paraId="142E82CD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　</w:t>
            </w:r>
          </w:p>
        </w:tc>
      </w:tr>
      <w:tr w14:paraId="1D8D4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4" w:type="dxa"/>
            <w:noWrap/>
            <w:vAlign w:val="center"/>
          </w:tcPr>
          <w:p w14:paraId="472F4C62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45</w:t>
            </w:r>
          </w:p>
        </w:tc>
        <w:tc>
          <w:tcPr>
            <w:tcW w:w="1134" w:type="dxa"/>
            <w:noWrap/>
            <w:vAlign w:val="center"/>
          </w:tcPr>
          <w:p w14:paraId="7C92267C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  <w:t>P1197</w:t>
            </w:r>
          </w:p>
        </w:tc>
        <w:tc>
          <w:tcPr>
            <w:tcW w:w="2268" w:type="dxa"/>
            <w:noWrap/>
            <w:vAlign w:val="center"/>
          </w:tcPr>
          <w:p w14:paraId="0DDB6FEA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星球大战</w:t>
            </w:r>
          </w:p>
        </w:tc>
        <w:tc>
          <w:tcPr>
            <w:tcW w:w="1701" w:type="dxa"/>
            <w:noWrap/>
            <w:vAlign w:val="center"/>
          </w:tcPr>
          <w:p w14:paraId="36612A11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并查集</w:t>
            </w:r>
          </w:p>
        </w:tc>
        <w:tc>
          <w:tcPr>
            <w:tcW w:w="2268" w:type="dxa"/>
            <w:noWrap/>
            <w:vAlign w:val="center"/>
          </w:tcPr>
          <w:p w14:paraId="4897A1A5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　</w:t>
            </w:r>
          </w:p>
        </w:tc>
      </w:tr>
      <w:tr w14:paraId="631ED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4" w:type="dxa"/>
            <w:noWrap/>
            <w:vAlign w:val="center"/>
          </w:tcPr>
          <w:p w14:paraId="4F5C0271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46</w:t>
            </w:r>
          </w:p>
        </w:tc>
        <w:tc>
          <w:tcPr>
            <w:tcW w:w="1134" w:type="dxa"/>
            <w:noWrap/>
            <w:vAlign w:val="center"/>
          </w:tcPr>
          <w:p w14:paraId="17D6939A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  <w:t>P2756</w:t>
            </w:r>
          </w:p>
        </w:tc>
        <w:tc>
          <w:tcPr>
            <w:tcW w:w="2268" w:type="dxa"/>
            <w:noWrap/>
            <w:vAlign w:val="center"/>
          </w:tcPr>
          <w:p w14:paraId="1DE939AA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飞行员配对方案问题</w:t>
            </w:r>
          </w:p>
        </w:tc>
        <w:tc>
          <w:tcPr>
            <w:tcW w:w="1701" w:type="dxa"/>
            <w:noWrap/>
            <w:vAlign w:val="center"/>
          </w:tcPr>
          <w:p w14:paraId="1755E383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网络流</w:t>
            </w:r>
          </w:p>
        </w:tc>
        <w:tc>
          <w:tcPr>
            <w:tcW w:w="2268" w:type="dxa"/>
            <w:noWrap/>
            <w:vAlign w:val="center"/>
          </w:tcPr>
          <w:p w14:paraId="5505C745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　</w:t>
            </w:r>
          </w:p>
        </w:tc>
      </w:tr>
      <w:tr w14:paraId="46A4F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4" w:type="dxa"/>
            <w:noWrap/>
            <w:vAlign w:val="center"/>
          </w:tcPr>
          <w:p w14:paraId="31A672F5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47</w:t>
            </w:r>
          </w:p>
        </w:tc>
        <w:tc>
          <w:tcPr>
            <w:tcW w:w="1134" w:type="dxa"/>
            <w:noWrap/>
            <w:vAlign w:val="center"/>
          </w:tcPr>
          <w:p w14:paraId="5994E7F6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  <w:t>P1314</w:t>
            </w:r>
          </w:p>
        </w:tc>
        <w:tc>
          <w:tcPr>
            <w:tcW w:w="2268" w:type="dxa"/>
            <w:noWrap/>
            <w:vAlign w:val="center"/>
          </w:tcPr>
          <w:p w14:paraId="4093A2BB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聪明的质监员</w:t>
            </w:r>
          </w:p>
        </w:tc>
        <w:tc>
          <w:tcPr>
            <w:tcW w:w="1701" w:type="dxa"/>
            <w:noWrap/>
            <w:vAlign w:val="center"/>
          </w:tcPr>
          <w:p w14:paraId="7AD6BC04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前缀和</w:t>
            </w:r>
          </w:p>
        </w:tc>
        <w:tc>
          <w:tcPr>
            <w:tcW w:w="2268" w:type="dxa"/>
            <w:noWrap/>
            <w:vAlign w:val="center"/>
          </w:tcPr>
          <w:p w14:paraId="1AF7EEB9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　</w:t>
            </w:r>
          </w:p>
        </w:tc>
      </w:tr>
      <w:tr w14:paraId="00A0D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4" w:type="dxa"/>
            <w:noWrap/>
            <w:vAlign w:val="center"/>
          </w:tcPr>
          <w:p w14:paraId="40F9E06B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48</w:t>
            </w:r>
          </w:p>
        </w:tc>
        <w:tc>
          <w:tcPr>
            <w:tcW w:w="1134" w:type="dxa"/>
            <w:noWrap/>
            <w:vAlign w:val="center"/>
          </w:tcPr>
          <w:p w14:paraId="4D233081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  <w:t>P1726</w:t>
            </w:r>
          </w:p>
        </w:tc>
        <w:tc>
          <w:tcPr>
            <w:tcW w:w="2268" w:type="dxa"/>
            <w:noWrap/>
            <w:vAlign w:val="center"/>
          </w:tcPr>
          <w:p w14:paraId="5A089137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上白泽慧音</w:t>
            </w:r>
          </w:p>
        </w:tc>
        <w:tc>
          <w:tcPr>
            <w:tcW w:w="1701" w:type="dxa"/>
            <w:noWrap/>
            <w:vAlign w:val="center"/>
          </w:tcPr>
          <w:p w14:paraId="15B7C858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Tarjan</w:t>
            </w:r>
          </w:p>
        </w:tc>
        <w:tc>
          <w:tcPr>
            <w:tcW w:w="2268" w:type="dxa"/>
            <w:noWrap/>
            <w:vAlign w:val="center"/>
          </w:tcPr>
          <w:p w14:paraId="468D97E2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　</w:t>
            </w:r>
          </w:p>
        </w:tc>
      </w:tr>
      <w:tr w14:paraId="58146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4" w:type="dxa"/>
            <w:noWrap/>
            <w:vAlign w:val="center"/>
          </w:tcPr>
          <w:p w14:paraId="3654067D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49</w:t>
            </w:r>
          </w:p>
        </w:tc>
        <w:tc>
          <w:tcPr>
            <w:tcW w:w="1134" w:type="dxa"/>
            <w:noWrap/>
            <w:vAlign w:val="center"/>
          </w:tcPr>
          <w:p w14:paraId="5089AC06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  <w:t>P3379</w:t>
            </w:r>
          </w:p>
        </w:tc>
        <w:tc>
          <w:tcPr>
            <w:tcW w:w="2268" w:type="dxa"/>
            <w:noWrap/>
            <w:vAlign w:val="center"/>
          </w:tcPr>
          <w:p w14:paraId="4C99337A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最近公共祖先（LCA）</w:t>
            </w:r>
          </w:p>
        </w:tc>
        <w:tc>
          <w:tcPr>
            <w:tcW w:w="1701" w:type="dxa"/>
            <w:noWrap/>
            <w:vAlign w:val="center"/>
          </w:tcPr>
          <w:p w14:paraId="2C58AC3C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LCA/RMQ</w:t>
            </w:r>
          </w:p>
        </w:tc>
        <w:tc>
          <w:tcPr>
            <w:tcW w:w="2268" w:type="dxa"/>
            <w:noWrap/>
            <w:vAlign w:val="center"/>
          </w:tcPr>
          <w:p w14:paraId="60D43643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倍增法、欧拉序+ST表、Tarjan</w:t>
            </w:r>
          </w:p>
        </w:tc>
      </w:tr>
      <w:tr w14:paraId="7A94D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4" w:type="dxa"/>
            <w:noWrap/>
            <w:vAlign w:val="center"/>
          </w:tcPr>
          <w:p w14:paraId="2228664D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50</w:t>
            </w:r>
          </w:p>
        </w:tc>
        <w:tc>
          <w:tcPr>
            <w:tcW w:w="1134" w:type="dxa"/>
            <w:noWrap/>
            <w:vAlign w:val="center"/>
          </w:tcPr>
          <w:p w14:paraId="02E96321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  <w:t>P3865</w:t>
            </w:r>
          </w:p>
        </w:tc>
        <w:tc>
          <w:tcPr>
            <w:tcW w:w="2268" w:type="dxa"/>
            <w:noWrap/>
            <w:vAlign w:val="center"/>
          </w:tcPr>
          <w:p w14:paraId="4E8CA395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ST 表 &amp;&amp; RMQ 问题</w:t>
            </w:r>
          </w:p>
        </w:tc>
        <w:tc>
          <w:tcPr>
            <w:tcW w:w="1701" w:type="dxa"/>
            <w:noWrap/>
            <w:vAlign w:val="center"/>
          </w:tcPr>
          <w:p w14:paraId="046C669F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RMQ</w:t>
            </w:r>
          </w:p>
        </w:tc>
        <w:tc>
          <w:tcPr>
            <w:tcW w:w="2268" w:type="dxa"/>
            <w:noWrap/>
            <w:vAlign w:val="center"/>
          </w:tcPr>
          <w:p w14:paraId="4DA9A3EC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ST 表</w:t>
            </w:r>
          </w:p>
        </w:tc>
      </w:tr>
    </w:tbl>
    <w:p w14:paraId="4806CD35">
      <w:pPr>
        <w:widowControl/>
        <w:spacing w:line="360" w:lineRule="auto"/>
        <w:ind w:firstLine="480" w:firstLineChars="200"/>
        <w:jc w:val="left"/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</w:pPr>
    </w:p>
    <w:p w14:paraId="7F12DF3A">
      <w:pPr>
        <w:jc w:val="center"/>
        <w:rPr>
          <w:rFonts w:ascii="Times New Roman" w:hAnsi="Times New Roman" w:eastAsia="宋体" w:cs="Times New Roman"/>
          <w:b/>
          <w:bCs/>
          <w:color w:val="000000"/>
          <w:kern w:val="0"/>
          <w:sz w:val="30"/>
          <w:szCs w:val="30"/>
        </w:rPr>
      </w:pPr>
    </w:p>
    <w:p w14:paraId="4064EB29">
      <w:pPr>
        <w:jc w:val="center"/>
        <w:rPr>
          <w:rFonts w:ascii="Times New Roman" w:hAnsi="Times New Roman" w:eastAsia="宋体" w:cs="Times New Roman"/>
          <w:b/>
          <w:bCs/>
          <w:color w:val="000000"/>
          <w:kern w:val="0"/>
          <w:sz w:val="30"/>
          <w:szCs w:val="30"/>
        </w:rPr>
      </w:pPr>
    </w:p>
    <w:p w14:paraId="25AD476E">
      <w:pPr>
        <w:jc w:val="center"/>
        <w:rPr>
          <w:rFonts w:ascii="Times New Roman" w:hAnsi="Times New Roman" w:eastAsia="宋体" w:cs="Times New Roman"/>
          <w:b/>
          <w:bCs/>
          <w:color w:val="000000"/>
          <w:kern w:val="0"/>
          <w:sz w:val="30"/>
          <w:szCs w:val="30"/>
        </w:rPr>
      </w:pPr>
    </w:p>
    <w:p w14:paraId="4AA42D3F">
      <w:pPr>
        <w:jc w:val="center"/>
        <w:rPr>
          <w:rFonts w:ascii="Times New Roman" w:hAnsi="Times New Roman" w:eastAsia="宋体" w:cs="Times New Roman"/>
          <w:b/>
          <w:bCs/>
          <w:color w:val="000000"/>
          <w:kern w:val="0"/>
          <w:sz w:val="30"/>
          <w:szCs w:val="30"/>
        </w:rPr>
      </w:pPr>
    </w:p>
    <w:p w14:paraId="279F82BD">
      <w:pPr>
        <w:jc w:val="center"/>
        <w:rPr>
          <w:rFonts w:ascii="Times New Roman" w:hAnsi="Times New Roman" w:eastAsia="宋体" w:cs="Times New Roman"/>
          <w:b/>
          <w:bCs/>
          <w:color w:val="000000"/>
          <w:kern w:val="0"/>
          <w:sz w:val="30"/>
          <w:szCs w:val="30"/>
        </w:rPr>
      </w:pPr>
    </w:p>
    <w:p w14:paraId="71E29908">
      <w:pPr>
        <w:jc w:val="center"/>
        <w:rPr>
          <w:rFonts w:ascii="Times New Roman" w:hAnsi="Times New Roman" w:eastAsia="宋体" w:cs="Times New Roman"/>
          <w:b/>
          <w:bCs/>
          <w:color w:val="000000"/>
          <w:kern w:val="0"/>
          <w:sz w:val="30"/>
          <w:szCs w:val="30"/>
        </w:rPr>
      </w:pPr>
    </w:p>
    <w:p w14:paraId="67BBEB24">
      <w:pPr>
        <w:jc w:val="center"/>
        <w:rPr>
          <w:rFonts w:ascii="Times New Roman" w:hAnsi="Times New Roman" w:eastAsia="宋体" w:cs="Times New Roman"/>
          <w:b/>
          <w:bCs/>
          <w:color w:val="000000"/>
          <w:kern w:val="0"/>
          <w:sz w:val="30"/>
          <w:szCs w:val="30"/>
        </w:rPr>
      </w:pPr>
    </w:p>
    <w:p w14:paraId="4D45ADAD">
      <w:pPr>
        <w:jc w:val="center"/>
        <w:rPr>
          <w:rFonts w:ascii="Times New Roman" w:hAnsi="Times New Roman" w:eastAsia="宋体" w:cs="Times New Roman"/>
          <w:b/>
          <w:bCs/>
          <w:color w:val="000000"/>
          <w:kern w:val="0"/>
          <w:sz w:val="30"/>
          <w:szCs w:val="30"/>
        </w:rPr>
      </w:pPr>
    </w:p>
    <w:p w14:paraId="1EA45118">
      <w:pPr>
        <w:jc w:val="center"/>
        <w:rPr>
          <w:rFonts w:ascii="Times New Roman" w:hAnsi="Times New Roman" w:eastAsia="宋体" w:cs="Times New Roman"/>
          <w:b/>
          <w:bCs/>
          <w:color w:val="000000"/>
          <w:kern w:val="0"/>
          <w:sz w:val="30"/>
          <w:szCs w:val="30"/>
        </w:rPr>
      </w:pPr>
    </w:p>
    <w:p w14:paraId="66FB2C88">
      <w:pPr>
        <w:jc w:val="center"/>
        <w:rPr>
          <w:rFonts w:ascii="Times New Roman" w:hAnsi="Times New Roman" w:eastAsia="宋体" w:cs="Times New Roman"/>
          <w:b/>
          <w:bCs/>
          <w:color w:val="000000"/>
          <w:kern w:val="0"/>
          <w:sz w:val="30"/>
          <w:szCs w:val="30"/>
        </w:rPr>
      </w:pPr>
    </w:p>
    <w:p w14:paraId="088FE488">
      <w:pPr>
        <w:jc w:val="center"/>
        <w:rPr>
          <w:rFonts w:ascii="Times New Roman" w:hAnsi="Times New Roman" w:eastAsia="宋体" w:cs="Times New Roman"/>
          <w:b/>
          <w:bCs/>
          <w:color w:val="000000"/>
          <w:kern w:val="0"/>
          <w:sz w:val="30"/>
          <w:szCs w:val="30"/>
        </w:rPr>
      </w:pPr>
    </w:p>
    <w:p w14:paraId="2D144F41">
      <w:pPr>
        <w:jc w:val="center"/>
        <w:rPr>
          <w:rFonts w:ascii="Times New Roman" w:hAnsi="Times New Roman" w:eastAsia="宋体" w:cs="Times New Roman"/>
          <w:b/>
          <w:bCs/>
          <w:color w:val="000000"/>
          <w:kern w:val="0"/>
          <w:sz w:val="30"/>
          <w:szCs w:val="30"/>
        </w:rPr>
      </w:pPr>
    </w:p>
    <w:p w14:paraId="293578D1">
      <w:pPr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drawing>
          <wp:inline distT="0" distB="0" distL="114300" distR="114300">
            <wp:extent cx="2648585" cy="447675"/>
            <wp:effectExtent l="0" t="0" r="0" b="0"/>
            <wp:docPr id="5" name="图片 5" descr="hus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hust1"/>
                    <pic:cNvPicPr>
                      <a:picLocks noChangeAspect="1"/>
                    </pic:cNvPicPr>
                  </pic:nvPicPr>
                  <pic:blipFill>
                    <a:blip r:embed="rId4">
                      <a:biLevel thresh="50000"/>
                      <a:grayscl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48585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0368AC04">
      <w:pPr>
        <w:rPr>
          <w:rFonts w:ascii="Times New Roman" w:hAnsi="Times New Roman" w:eastAsia="宋体" w:cs="Times New Roman"/>
        </w:rPr>
      </w:pPr>
    </w:p>
    <w:p w14:paraId="619BD0DF">
      <w:pPr>
        <w:jc w:val="center"/>
        <w:rPr>
          <w:rFonts w:ascii="Times New Roman" w:hAnsi="Times New Roman" w:eastAsia="宋体" w:cs="Times New Roman"/>
          <w:b/>
          <w:sz w:val="48"/>
          <w:szCs w:val="84"/>
        </w:rPr>
      </w:pPr>
      <w:r>
        <w:rPr>
          <w:rFonts w:ascii="Times New Roman" w:hAnsi="Times New Roman" w:eastAsia="宋体" w:cs="Times New Roman"/>
          <w:b/>
          <w:sz w:val="48"/>
          <w:szCs w:val="84"/>
        </w:rPr>
        <w:t>《算法设计与分析实践》</w:t>
      </w:r>
    </w:p>
    <w:p w14:paraId="31A8D66D">
      <w:pPr>
        <w:jc w:val="center"/>
        <w:rPr>
          <w:rFonts w:ascii="Times New Roman" w:hAnsi="Times New Roman" w:eastAsia="宋体" w:cs="Times New Roman"/>
          <w:b/>
          <w:sz w:val="84"/>
          <w:szCs w:val="84"/>
        </w:rPr>
      </w:pPr>
      <w:r>
        <w:rPr>
          <w:rFonts w:hint="eastAsia" w:ascii="Times New Roman" w:hAnsi="Times New Roman" w:eastAsia="宋体" w:cs="Times New Roman"/>
          <w:b/>
          <w:sz w:val="84"/>
          <w:szCs w:val="84"/>
        </w:rPr>
        <w:t>实</w:t>
      </w:r>
      <w:r>
        <w:rPr>
          <w:rFonts w:ascii="Times New Roman" w:hAnsi="Times New Roman" w:eastAsia="宋体" w:cs="Times New Roman"/>
          <w:b/>
          <w:sz w:val="36"/>
          <w:szCs w:val="36"/>
        </w:rPr>
        <w:t xml:space="preserve"> </w:t>
      </w:r>
      <w:r>
        <w:rPr>
          <w:rFonts w:hint="eastAsia" w:ascii="Times New Roman" w:hAnsi="Times New Roman" w:eastAsia="宋体" w:cs="Times New Roman"/>
          <w:b/>
          <w:sz w:val="84"/>
          <w:szCs w:val="84"/>
        </w:rPr>
        <w:t>验</w:t>
      </w:r>
      <w:r>
        <w:rPr>
          <w:rFonts w:ascii="Times New Roman" w:hAnsi="Times New Roman" w:eastAsia="宋体" w:cs="Times New Roman"/>
          <w:b/>
          <w:sz w:val="44"/>
          <w:szCs w:val="44"/>
        </w:rPr>
        <w:t xml:space="preserve"> </w:t>
      </w:r>
      <w:r>
        <w:rPr>
          <w:rFonts w:ascii="Times New Roman" w:hAnsi="Times New Roman" w:eastAsia="宋体" w:cs="Times New Roman"/>
          <w:b/>
          <w:sz w:val="84"/>
          <w:szCs w:val="84"/>
        </w:rPr>
        <w:t>报</w:t>
      </w:r>
      <w:r>
        <w:rPr>
          <w:rFonts w:ascii="Times New Roman" w:hAnsi="Times New Roman" w:eastAsia="宋体" w:cs="Times New Roman"/>
          <w:b/>
          <w:sz w:val="44"/>
          <w:szCs w:val="44"/>
        </w:rPr>
        <w:t xml:space="preserve"> </w:t>
      </w:r>
      <w:r>
        <w:rPr>
          <w:rFonts w:ascii="Times New Roman" w:hAnsi="Times New Roman" w:eastAsia="宋体" w:cs="Times New Roman"/>
          <w:b/>
          <w:sz w:val="84"/>
          <w:szCs w:val="84"/>
        </w:rPr>
        <w:t>告</w:t>
      </w:r>
    </w:p>
    <w:p w14:paraId="3536DE27">
      <w:pPr>
        <w:jc w:val="center"/>
        <w:rPr>
          <w:rFonts w:ascii="Times New Roman" w:hAnsi="Times New Roman" w:eastAsia="宋体" w:cs="Times New Roman"/>
          <w:b/>
          <w:sz w:val="40"/>
          <w:szCs w:val="84"/>
        </w:rPr>
      </w:pPr>
      <w:r>
        <w:rPr>
          <w:rFonts w:ascii="Times New Roman" w:hAnsi="Times New Roman" w:eastAsia="宋体" w:cs="Times New Roman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1952625</wp:posOffset>
                </wp:positionH>
                <wp:positionV relativeFrom="paragraph">
                  <wp:posOffset>337185</wp:posOffset>
                </wp:positionV>
                <wp:extent cx="4012565" cy="2494280"/>
                <wp:effectExtent l="0" t="0" r="26035" b="20320"/>
                <wp:wrapNone/>
                <wp:docPr id="319690124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2565" cy="2494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22834C">
                            <w:pPr>
                              <w:rPr>
                                <w:rFonts w:hint="eastAsia" w:ascii="黑体" w:hAnsi="黑体" w:eastAsia="黑体"/>
                                <w:sz w:val="32"/>
                                <w:szCs w:val="36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 w:val="32"/>
                                <w:szCs w:val="36"/>
                              </w:rPr>
                              <w:t>成    绩：</w:t>
                            </w:r>
                          </w:p>
                          <w:p w14:paraId="23D27FC7">
                            <w:pPr>
                              <w:rPr>
                                <w:rFonts w:hint="eastAsia" w:ascii="黑体" w:hAnsi="黑体" w:eastAsia="黑体"/>
                                <w:sz w:val="32"/>
                                <w:szCs w:val="36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 w:val="32"/>
                                <w:szCs w:val="36"/>
                              </w:rPr>
                              <w:t>评    语：</w:t>
                            </w:r>
                          </w:p>
                          <w:p w14:paraId="03C311E6">
                            <w:pPr>
                              <w:rPr>
                                <w:rFonts w:hint="eastAsia" w:ascii="黑体" w:hAnsi="黑体" w:eastAsia="黑体"/>
                                <w:sz w:val="32"/>
                                <w:szCs w:val="36"/>
                              </w:rPr>
                            </w:pPr>
                          </w:p>
                          <w:p w14:paraId="02AEFE23">
                            <w:pPr>
                              <w:rPr>
                                <w:rFonts w:hint="eastAsia" w:ascii="黑体" w:hAnsi="黑体" w:eastAsia="黑体"/>
                                <w:sz w:val="32"/>
                                <w:szCs w:val="36"/>
                              </w:rPr>
                            </w:pPr>
                          </w:p>
                          <w:p w14:paraId="6CCDD39E">
                            <w:pPr>
                              <w:rPr>
                                <w:rFonts w:hint="eastAsia" w:ascii="黑体" w:hAnsi="黑体" w:eastAsia="黑体"/>
                                <w:sz w:val="32"/>
                                <w:szCs w:val="36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 w:val="32"/>
                                <w:szCs w:val="36"/>
                              </w:rPr>
                              <w:t>教师签字：</w:t>
                            </w:r>
                          </w:p>
                          <w:p w14:paraId="6A454366">
                            <w:pPr>
                              <w:rPr>
                                <w:rFonts w:hint="eastAsia" w:ascii="黑体" w:hAnsi="黑体" w:eastAsia="黑体"/>
                                <w:sz w:val="32"/>
                                <w:szCs w:val="36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 w:val="32"/>
                                <w:szCs w:val="36"/>
                              </w:rPr>
                              <w:t>评阅日期：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" o:spid="_x0000_s1026" o:spt="202" type="#_x0000_t202" style="position:absolute;left:0pt;margin-left:153.75pt;margin-top:26.55pt;height:196.4pt;width:315.95pt;z-index:251659264;mso-width-relative:page;mso-height-relative:page;" fillcolor="#FFFFFF [3201]" filled="t" stroked="t" coordsize="21600,21600" o:gfxdata="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GIRJ6bYAAAACgEAAA8AAAAAAAAAAQAgAAAAIgAAAGRycy9kb3ducmV2LnhtbFBLAQIUABQA&#10;AAAIAIdO4kCVrRtiYgIAAMAEAAAOAAAAAAAAAAEAIAAAACcBAABkcnMvZTJvRG9jLnhtbFBLBQYA&#10;AAAABgAGAFkBAAD7BQAAAAA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2B22834C">
                      <w:pPr>
                        <w:rPr>
                          <w:rFonts w:hint="eastAsia" w:ascii="黑体" w:hAnsi="黑体" w:eastAsia="黑体"/>
                          <w:sz w:val="32"/>
                          <w:szCs w:val="36"/>
                        </w:rPr>
                      </w:pPr>
                      <w:r>
                        <w:rPr>
                          <w:rFonts w:hint="eastAsia" w:ascii="黑体" w:hAnsi="黑体" w:eastAsia="黑体"/>
                          <w:sz w:val="32"/>
                          <w:szCs w:val="36"/>
                        </w:rPr>
                        <w:t>成    绩：</w:t>
                      </w:r>
                    </w:p>
                    <w:p w14:paraId="23D27FC7">
                      <w:pPr>
                        <w:rPr>
                          <w:rFonts w:hint="eastAsia" w:ascii="黑体" w:hAnsi="黑体" w:eastAsia="黑体"/>
                          <w:sz w:val="32"/>
                          <w:szCs w:val="36"/>
                        </w:rPr>
                      </w:pPr>
                      <w:r>
                        <w:rPr>
                          <w:rFonts w:hint="eastAsia" w:ascii="黑体" w:hAnsi="黑体" w:eastAsia="黑体"/>
                          <w:sz w:val="32"/>
                          <w:szCs w:val="36"/>
                        </w:rPr>
                        <w:t>评    语：</w:t>
                      </w:r>
                    </w:p>
                    <w:p w14:paraId="03C311E6">
                      <w:pPr>
                        <w:rPr>
                          <w:rFonts w:hint="eastAsia" w:ascii="黑体" w:hAnsi="黑体" w:eastAsia="黑体"/>
                          <w:sz w:val="32"/>
                          <w:szCs w:val="36"/>
                        </w:rPr>
                      </w:pPr>
                    </w:p>
                    <w:p w14:paraId="02AEFE23">
                      <w:pPr>
                        <w:rPr>
                          <w:rFonts w:hint="eastAsia" w:ascii="黑体" w:hAnsi="黑体" w:eastAsia="黑体"/>
                          <w:sz w:val="32"/>
                          <w:szCs w:val="36"/>
                        </w:rPr>
                      </w:pPr>
                    </w:p>
                    <w:p w14:paraId="6CCDD39E">
                      <w:pPr>
                        <w:rPr>
                          <w:rFonts w:hint="eastAsia" w:ascii="黑体" w:hAnsi="黑体" w:eastAsia="黑体"/>
                          <w:sz w:val="32"/>
                          <w:szCs w:val="36"/>
                        </w:rPr>
                      </w:pPr>
                      <w:r>
                        <w:rPr>
                          <w:rFonts w:hint="eastAsia" w:ascii="黑体" w:hAnsi="黑体" w:eastAsia="黑体"/>
                          <w:sz w:val="32"/>
                          <w:szCs w:val="36"/>
                        </w:rPr>
                        <w:t>教师签字：</w:t>
                      </w:r>
                    </w:p>
                    <w:p w14:paraId="6A454366">
                      <w:pPr>
                        <w:rPr>
                          <w:rFonts w:hint="eastAsia" w:ascii="黑体" w:hAnsi="黑体" w:eastAsia="黑体"/>
                          <w:sz w:val="32"/>
                          <w:szCs w:val="36"/>
                        </w:rPr>
                      </w:pPr>
                      <w:r>
                        <w:rPr>
                          <w:rFonts w:hint="eastAsia" w:ascii="黑体" w:hAnsi="黑体" w:eastAsia="黑体"/>
                          <w:sz w:val="32"/>
                          <w:szCs w:val="36"/>
                        </w:rPr>
                        <w:t>评阅日期：</w:t>
                      </w:r>
                    </w:p>
                  </w:txbxContent>
                </v:textbox>
              </v:shape>
            </w:pict>
          </mc:Fallback>
        </mc:AlternateContent>
      </w:r>
    </w:p>
    <w:p w14:paraId="14F54DBF">
      <w:pPr>
        <w:jc w:val="center"/>
        <w:rPr>
          <w:rFonts w:ascii="Times New Roman" w:hAnsi="Times New Roman" w:eastAsia="宋体" w:cs="Times New Roman"/>
          <w:sz w:val="52"/>
          <w:szCs w:val="52"/>
        </w:rPr>
      </w:pPr>
    </w:p>
    <w:p w14:paraId="21B4481E">
      <w:pPr>
        <w:jc w:val="center"/>
        <w:rPr>
          <w:rFonts w:ascii="Times New Roman" w:hAnsi="Times New Roman" w:eastAsia="宋体" w:cs="Times New Roman"/>
          <w:b/>
          <w:sz w:val="36"/>
        </w:rPr>
      </w:pPr>
    </w:p>
    <w:p w14:paraId="4FDE91BD">
      <w:pPr>
        <w:jc w:val="center"/>
        <w:rPr>
          <w:rFonts w:ascii="Times New Roman" w:hAnsi="Times New Roman" w:eastAsia="宋体" w:cs="Times New Roman"/>
          <w:b/>
          <w:sz w:val="36"/>
        </w:rPr>
      </w:pPr>
    </w:p>
    <w:p w14:paraId="4E4F73CE">
      <w:pPr>
        <w:jc w:val="center"/>
        <w:rPr>
          <w:rFonts w:ascii="Times New Roman" w:hAnsi="Times New Roman" w:eastAsia="宋体" w:cs="Times New Roman"/>
          <w:b/>
          <w:sz w:val="36"/>
        </w:rPr>
      </w:pPr>
    </w:p>
    <w:p w14:paraId="6A334F69">
      <w:pPr>
        <w:jc w:val="center"/>
        <w:rPr>
          <w:rFonts w:ascii="Times New Roman" w:hAnsi="Times New Roman" w:eastAsia="宋体" w:cs="Times New Roman"/>
          <w:b/>
          <w:sz w:val="36"/>
        </w:rPr>
      </w:pPr>
    </w:p>
    <w:p w14:paraId="1C3F756D">
      <w:pPr>
        <w:jc w:val="center"/>
        <w:rPr>
          <w:rFonts w:ascii="Times New Roman" w:hAnsi="Times New Roman" w:eastAsia="宋体" w:cs="Times New Roman"/>
          <w:b/>
          <w:sz w:val="36"/>
        </w:rPr>
      </w:pPr>
    </w:p>
    <w:p w14:paraId="498897DC">
      <w:pPr>
        <w:rPr>
          <w:rFonts w:ascii="Times New Roman" w:hAnsi="Times New Roman" w:eastAsia="宋体" w:cs="Times New Roman"/>
          <w:b/>
          <w:sz w:val="36"/>
        </w:rPr>
      </w:pPr>
    </w:p>
    <w:p w14:paraId="1836B4C8">
      <w:pPr>
        <w:ind w:left="1260" w:firstLine="420"/>
        <w:rPr>
          <w:rFonts w:ascii="Times New Roman" w:hAnsi="Times New Roman" w:eastAsia="宋体" w:cs="Times New Roman"/>
          <w:b/>
          <w:sz w:val="28"/>
          <w:szCs w:val="28"/>
          <w:u w:val="single"/>
        </w:rPr>
      </w:pPr>
      <w:r>
        <w:rPr>
          <w:rFonts w:ascii="Times New Roman" w:hAnsi="Times New Roman" w:eastAsia="宋体" w:cs="Times New Roman"/>
          <w:b/>
          <w:sz w:val="28"/>
          <w:szCs w:val="28"/>
        </w:rPr>
        <w:t>专业班级：</w:t>
      </w:r>
      <w:r>
        <w:rPr>
          <w:rFonts w:ascii="Times New Roman" w:hAnsi="Times New Roman" w:eastAsia="宋体" w:cs="Times New Roman"/>
          <w:b/>
          <w:sz w:val="28"/>
          <w:szCs w:val="28"/>
          <w:u w:val="single"/>
        </w:rPr>
        <w:t xml:space="preserve">                         </w:t>
      </w:r>
    </w:p>
    <w:p w14:paraId="05C218AD">
      <w:pPr>
        <w:ind w:left="1260" w:firstLine="420"/>
        <w:rPr>
          <w:rFonts w:ascii="Times New Roman" w:hAnsi="Times New Roman" w:eastAsia="宋体" w:cs="Times New Roman"/>
          <w:b/>
          <w:sz w:val="28"/>
          <w:szCs w:val="28"/>
          <w:u w:val="single"/>
        </w:rPr>
      </w:pPr>
      <w:r>
        <w:rPr>
          <w:rFonts w:ascii="Times New Roman" w:hAnsi="Times New Roman" w:eastAsia="宋体" w:cs="Times New Roman"/>
          <w:b/>
          <w:sz w:val="28"/>
          <w:szCs w:val="28"/>
        </w:rPr>
        <w:t>学    号：</w:t>
      </w:r>
      <w:r>
        <w:rPr>
          <w:rFonts w:ascii="Times New Roman" w:hAnsi="Times New Roman" w:eastAsia="宋体" w:cs="Times New Roman"/>
          <w:b/>
          <w:sz w:val="28"/>
          <w:szCs w:val="28"/>
          <w:u w:val="single"/>
        </w:rPr>
        <w:t xml:space="preserve">                         </w:t>
      </w:r>
    </w:p>
    <w:p w14:paraId="02396B49">
      <w:pPr>
        <w:ind w:left="1260" w:firstLine="420"/>
        <w:rPr>
          <w:rFonts w:ascii="Times New Roman" w:hAnsi="Times New Roman" w:eastAsia="宋体" w:cs="Times New Roman"/>
          <w:b/>
          <w:sz w:val="28"/>
          <w:szCs w:val="28"/>
          <w:u w:val="single"/>
        </w:rPr>
      </w:pPr>
      <w:r>
        <w:rPr>
          <w:rFonts w:ascii="Times New Roman" w:hAnsi="Times New Roman" w:eastAsia="宋体" w:cs="Times New Roman"/>
          <w:b/>
          <w:sz w:val="28"/>
          <w:szCs w:val="28"/>
        </w:rPr>
        <w:t>姓    名：</w:t>
      </w:r>
      <w:r>
        <w:rPr>
          <w:rFonts w:ascii="Times New Roman" w:hAnsi="Times New Roman" w:eastAsia="宋体" w:cs="Times New Roman"/>
          <w:b/>
          <w:sz w:val="28"/>
          <w:szCs w:val="28"/>
          <w:u w:val="single"/>
        </w:rPr>
        <w:t xml:space="preserve">                         </w:t>
      </w:r>
    </w:p>
    <w:p w14:paraId="6FD5791A">
      <w:pPr>
        <w:ind w:left="1260" w:firstLine="420"/>
        <w:rPr>
          <w:rFonts w:ascii="Times New Roman" w:hAnsi="Times New Roman" w:eastAsia="宋体" w:cs="Times New Roman"/>
          <w:b/>
          <w:sz w:val="28"/>
          <w:szCs w:val="28"/>
          <w:u w:val="single"/>
        </w:rPr>
      </w:pPr>
      <w:r>
        <w:rPr>
          <w:rFonts w:ascii="Times New Roman" w:hAnsi="Times New Roman" w:eastAsia="宋体" w:cs="Times New Roman"/>
          <w:b/>
          <w:sz w:val="28"/>
          <w:szCs w:val="28"/>
        </w:rPr>
        <w:t>指导教师：</w:t>
      </w:r>
      <w:r>
        <w:rPr>
          <w:rFonts w:ascii="Times New Roman" w:hAnsi="Times New Roman" w:eastAsia="宋体" w:cs="Times New Roman"/>
          <w:b/>
          <w:sz w:val="28"/>
          <w:szCs w:val="28"/>
          <w:u w:val="single"/>
        </w:rPr>
        <w:t xml:space="preserve">                         </w:t>
      </w:r>
    </w:p>
    <w:p w14:paraId="6B93D361">
      <w:pPr>
        <w:ind w:left="1260" w:firstLine="420"/>
        <w:rPr>
          <w:rFonts w:ascii="Times New Roman" w:hAnsi="Times New Roman" w:eastAsia="宋体" w:cs="Times New Roman"/>
          <w:b/>
          <w:sz w:val="28"/>
          <w:szCs w:val="28"/>
          <w:u w:val="single"/>
        </w:rPr>
      </w:pPr>
      <w:r>
        <w:rPr>
          <w:rFonts w:ascii="Times New Roman" w:hAnsi="Times New Roman" w:eastAsia="宋体" w:cs="Times New Roman"/>
          <w:b/>
          <w:sz w:val="28"/>
          <w:szCs w:val="28"/>
        </w:rPr>
        <w:t>完成日期：</w:t>
      </w:r>
      <w:r>
        <w:rPr>
          <w:rFonts w:ascii="Times New Roman" w:hAnsi="Times New Roman" w:eastAsia="宋体" w:cs="Times New Roman"/>
          <w:b/>
          <w:sz w:val="28"/>
          <w:szCs w:val="28"/>
          <w:u w:val="single"/>
        </w:rPr>
        <w:t xml:space="preserve">                         </w:t>
      </w:r>
    </w:p>
    <w:p w14:paraId="2121279A">
      <w:pPr>
        <w:rPr>
          <w:rFonts w:ascii="Times New Roman" w:hAnsi="Times New Roman" w:eastAsia="宋体" w:cs="Times New Roman"/>
        </w:rPr>
      </w:pPr>
    </w:p>
    <w:p w14:paraId="0FF90010">
      <w:pPr>
        <w:rPr>
          <w:rFonts w:ascii="Times New Roman" w:hAnsi="Times New Roman" w:eastAsia="宋体" w:cs="Times New Roman"/>
        </w:rPr>
      </w:pPr>
    </w:p>
    <w:p w14:paraId="5E84135E">
      <w:pPr>
        <w:jc w:val="center"/>
        <w:rPr>
          <w:rFonts w:ascii="Times New Roman" w:hAnsi="Times New Roman" w:eastAsia="宋体" w:cs="Times New Roman"/>
          <w:b/>
          <w:sz w:val="28"/>
          <w:szCs w:val="28"/>
        </w:rPr>
      </w:pPr>
      <w:r>
        <w:rPr>
          <w:rFonts w:ascii="Times New Roman" w:hAnsi="Times New Roman" w:eastAsia="宋体" w:cs="Times New Roman"/>
          <w:b/>
          <w:sz w:val="28"/>
          <w:szCs w:val="28"/>
        </w:rPr>
        <w:t>计算机科学与技术学院</w:t>
      </w:r>
    </w:p>
    <w:p w14:paraId="35BB8B74">
      <w:pPr>
        <w:jc w:val="center"/>
        <w:rPr>
          <w:rFonts w:ascii="Times New Roman" w:hAnsi="Times New Roman" w:eastAsia="宋体" w:cs="Times New Roman"/>
          <w:b/>
          <w:bCs/>
          <w:color w:val="000000"/>
          <w:kern w:val="0"/>
          <w:sz w:val="30"/>
          <w:szCs w:val="30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</w:rPr>
        <w:t>2025年12月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5838DD"/>
    <w:multiLevelType w:val="multilevel"/>
    <w:tmpl w:val="1B5838DD"/>
    <w:lvl w:ilvl="0" w:tentative="0">
      <w:start w:val="1"/>
      <w:numFmt w:val="bullet"/>
      <w:lvlText w:val=""/>
      <w:lvlJc w:val="left"/>
      <w:pPr>
        <w:ind w:left="92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6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0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8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12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6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00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440" w:hanging="440"/>
      </w:pPr>
      <w:rPr>
        <w:rFonts w:hint="default" w:ascii="Wingdings" w:hAnsi="Wingdings"/>
      </w:rPr>
    </w:lvl>
  </w:abstractNum>
  <w:abstractNum w:abstractNumId="1">
    <w:nsid w:val="79CC4D2F"/>
    <w:multiLevelType w:val="multilevel"/>
    <w:tmpl w:val="79CC4D2F"/>
    <w:lvl w:ilvl="0" w:tentative="0">
      <w:start w:val="1"/>
      <w:numFmt w:val="bullet"/>
      <w:lvlText w:val=""/>
      <w:lvlJc w:val="left"/>
      <w:pPr>
        <w:ind w:left="92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6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0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8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12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6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00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440" w:hanging="44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0A62"/>
    <w:rsid w:val="000539ED"/>
    <w:rsid w:val="000A02D9"/>
    <w:rsid w:val="000B2C47"/>
    <w:rsid w:val="000C00E4"/>
    <w:rsid w:val="000D6669"/>
    <w:rsid w:val="000E6ABC"/>
    <w:rsid w:val="0011304D"/>
    <w:rsid w:val="00117571"/>
    <w:rsid w:val="00120800"/>
    <w:rsid w:val="001333EB"/>
    <w:rsid w:val="00177131"/>
    <w:rsid w:val="001B13B1"/>
    <w:rsid w:val="001F753B"/>
    <w:rsid w:val="0020054C"/>
    <w:rsid w:val="00213F37"/>
    <w:rsid w:val="0023740D"/>
    <w:rsid w:val="0025451F"/>
    <w:rsid w:val="00276770"/>
    <w:rsid w:val="002A2ECF"/>
    <w:rsid w:val="002A5BB9"/>
    <w:rsid w:val="002D43AD"/>
    <w:rsid w:val="002D7077"/>
    <w:rsid w:val="002F06CC"/>
    <w:rsid w:val="00323DE4"/>
    <w:rsid w:val="00330648"/>
    <w:rsid w:val="003417DB"/>
    <w:rsid w:val="00354E82"/>
    <w:rsid w:val="00367A31"/>
    <w:rsid w:val="0037326E"/>
    <w:rsid w:val="003D67E4"/>
    <w:rsid w:val="003F4E5A"/>
    <w:rsid w:val="004026B3"/>
    <w:rsid w:val="004205F8"/>
    <w:rsid w:val="00424FF3"/>
    <w:rsid w:val="0043592C"/>
    <w:rsid w:val="004538C9"/>
    <w:rsid w:val="004E5FEF"/>
    <w:rsid w:val="005166C2"/>
    <w:rsid w:val="00542F16"/>
    <w:rsid w:val="00562868"/>
    <w:rsid w:val="00575297"/>
    <w:rsid w:val="005B7EA6"/>
    <w:rsid w:val="005F1A37"/>
    <w:rsid w:val="00606ED5"/>
    <w:rsid w:val="0062141E"/>
    <w:rsid w:val="00652B58"/>
    <w:rsid w:val="006900E5"/>
    <w:rsid w:val="0069529C"/>
    <w:rsid w:val="006C0B7A"/>
    <w:rsid w:val="006D392F"/>
    <w:rsid w:val="006E36F1"/>
    <w:rsid w:val="00723E31"/>
    <w:rsid w:val="00756990"/>
    <w:rsid w:val="00775EB0"/>
    <w:rsid w:val="007F27EC"/>
    <w:rsid w:val="008706FD"/>
    <w:rsid w:val="008B4E10"/>
    <w:rsid w:val="008C2D42"/>
    <w:rsid w:val="008D454B"/>
    <w:rsid w:val="008F30C9"/>
    <w:rsid w:val="00926FC9"/>
    <w:rsid w:val="009834B9"/>
    <w:rsid w:val="009A1791"/>
    <w:rsid w:val="009D2D87"/>
    <w:rsid w:val="009D6518"/>
    <w:rsid w:val="009E0A06"/>
    <w:rsid w:val="009F7091"/>
    <w:rsid w:val="00A30A62"/>
    <w:rsid w:val="00A35169"/>
    <w:rsid w:val="00A60329"/>
    <w:rsid w:val="00A66665"/>
    <w:rsid w:val="00A85A6F"/>
    <w:rsid w:val="00AA0D14"/>
    <w:rsid w:val="00AA4EF5"/>
    <w:rsid w:val="00B1173F"/>
    <w:rsid w:val="00B162D2"/>
    <w:rsid w:val="00B23767"/>
    <w:rsid w:val="00BA6617"/>
    <w:rsid w:val="00BB1C2A"/>
    <w:rsid w:val="00BF443D"/>
    <w:rsid w:val="00C46B51"/>
    <w:rsid w:val="00CB4505"/>
    <w:rsid w:val="00CB7CE5"/>
    <w:rsid w:val="00CE3CF8"/>
    <w:rsid w:val="00CE6FB2"/>
    <w:rsid w:val="00D177D3"/>
    <w:rsid w:val="00D50B4D"/>
    <w:rsid w:val="00D62862"/>
    <w:rsid w:val="00D73A17"/>
    <w:rsid w:val="00D829FD"/>
    <w:rsid w:val="00D944E4"/>
    <w:rsid w:val="00DC27C8"/>
    <w:rsid w:val="00DC3E94"/>
    <w:rsid w:val="00DD177F"/>
    <w:rsid w:val="00DE2E05"/>
    <w:rsid w:val="00E206BB"/>
    <w:rsid w:val="00E25F6D"/>
    <w:rsid w:val="00E32A05"/>
    <w:rsid w:val="00E32FCD"/>
    <w:rsid w:val="00E66150"/>
    <w:rsid w:val="00E86178"/>
    <w:rsid w:val="00E903C2"/>
    <w:rsid w:val="00E931F2"/>
    <w:rsid w:val="00EC430E"/>
    <w:rsid w:val="00EE71E4"/>
    <w:rsid w:val="00F34D14"/>
    <w:rsid w:val="00F47A02"/>
    <w:rsid w:val="00F47CC3"/>
    <w:rsid w:val="00F554FE"/>
    <w:rsid w:val="00F55920"/>
    <w:rsid w:val="00F83DC0"/>
    <w:rsid w:val="00FE4CD4"/>
    <w:rsid w:val="5D9C3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20"/>
    <w:unhideWhenUsed/>
    <w:qFormat/>
    <w:uiPriority w:val="0"/>
    <w:pPr>
      <w:keepNext/>
      <w:keepLines/>
      <w:widowControl/>
      <w:spacing w:before="260" w:after="260" w:line="416" w:lineRule="auto"/>
      <w:jc w:val="left"/>
      <w:outlineLvl w:val="1"/>
    </w:pPr>
    <w:rPr>
      <w:rFonts w:asciiTheme="majorHAnsi" w:hAnsiTheme="majorHAnsi" w:eastAsiaTheme="majorEastAsia" w:cstheme="majorBidi"/>
      <w:b/>
      <w:bCs/>
      <w:kern w:val="0"/>
      <w:sz w:val="32"/>
      <w:szCs w:val="32"/>
      <w:lang w:eastAsia="en-US" w:bidi="en-US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2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15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4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HTML Preformatted"/>
    <w:basedOn w:val="1"/>
    <w:link w:val="19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7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9">
    <w:name w:val="Table Grid"/>
    <w:basedOn w:val="8"/>
    <w:autoRedefine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11">
    <w:name w:val="Strong"/>
    <w:basedOn w:val="10"/>
    <w:qFormat/>
    <w:uiPriority w:val="22"/>
    <w:rPr>
      <w:b/>
      <w:bCs/>
    </w:rPr>
  </w:style>
  <w:style w:type="character" w:customStyle="1" w:styleId="12">
    <w:name w:val="批注框文本 字符"/>
    <w:basedOn w:val="10"/>
    <w:link w:val="3"/>
    <w:semiHidden/>
    <w:qFormat/>
    <w:uiPriority w:val="99"/>
    <w:rPr>
      <w:sz w:val="18"/>
      <w:szCs w:val="18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页眉 字符"/>
    <w:basedOn w:val="10"/>
    <w:link w:val="5"/>
    <w:uiPriority w:val="99"/>
    <w:rPr>
      <w:sz w:val="18"/>
      <w:szCs w:val="18"/>
    </w:rPr>
  </w:style>
  <w:style w:type="character" w:customStyle="1" w:styleId="15">
    <w:name w:val="页脚 字符"/>
    <w:basedOn w:val="10"/>
    <w:link w:val="4"/>
    <w:qFormat/>
    <w:uiPriority w:val="99"/>
    <w:rPr>
      <w:sz w:val="18"/>
      <w:szCs w:val="18"/>
    </w:rPr>
  </w:style>
  <w:style w:type="character" w:customStyle="1" w:styleId="16">
    <w:name w:val="mi"/>
    <w:basedOn w:val="10"/>
    <w:uiPriority w:val="0"/>
  </w:style>
  <w:style w:type="character" w:customStyle="1" w:styleId="17">
    <w:name w:val="mo"/>
    <w:basedOn w:val="10"/>
    <w:uiPriority w:val="0"/>
  </w:style>
  <w:style w:type="paragraph" w:customStyle="1" w:styleId="18">
    <w:name w:val="pst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19">
    <w:name w:val="HTML 预设格式 字符"/>
    <w:basedOn w:val="10"/>
    <w:link w:val="6"/>
    <w:semiHidden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20">
    <w:name w:val="标题 2 字符"/>
    <w:basedOn w:val="10"/>
    <w:link w:val="2"/>
    <w:uiPriority w:val="0"/>
    <w:rPr>
      <w:rFonts w:asciiTheme="majorHAnsi" w:hAnsiTheme="majorHAnsi" w:eastAsiaTheme="majorEastAsia" w:cstheme="majorBidi"/>
      <w:b/>
      <w:bCs/>
      <w:kern w:val="0"/>
      <w:sz w:val="32"/>
      <w:szCs w:val="32"/>
      <w:lang w:eastAsia="en-US" w:bidi="en-US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Home</Company>
  <Pages>8</Pages>
  <Words>1368</Words>
  <Characters>1456</Characters>
  <Lines>39</Lines>
  <Paragraphs>11</Paragraphs>
  <TotalTime>1951</TotalTime>
  <ScaleCrop>false</ScaleCrop>
  <LinksUpToDate>false</LinksUpToDate>
  <CharactersWithSpaces>1464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2024-11-15T13:10:00Z</dcterms:created>
  <dc:creator>China</dc:creator>
  <cp:lastModifiedBy>宁静致远 R.J.B</cp:lastModifiedBy>
  <dcterms:modified xsi:type="dcterms:W3CDTF">2025-11-24T08:35:46Z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eyJoZGlkIjoiOGEzOTlhZGFkZTIxZjUzYThlMmUxMWUyNjhjOGI0YTQiLCJ1c2VySWQiOiIxMDAzMjM2OTExIn0=</vt:lpwstr>
  </property>
  <property fmtid="{D5CDD505-2E9C-101B-9397-08002B2CF9AE}" pid="3" name="KSOProductBuildVer">
    <vt:lpwstr>2052-12.1.0.23542</vt:lpwstr>
  </property>
  <property fmtid="{D5CDD505-2E9C-101B-9397-08002B2CF9AE}" pid="4" name="ICV">
    <vt:lpwstr>415988DC57264A8CA239435FA57720A5_12</vt:lpwstr>
  </property>
</Properties>
</file>