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8B7" w:rsidRPr="00B718B7" w:rsidRDefault="00B718B7" w:rsidP="00B71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  <w:t>Policy Report: Addressing Contemporary Issues in Japan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1. Geopolitical and Environmental Issues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Climate Change and Environmental Degradation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  <w:bookmarkStart w:id="0" w:name="_GoBack"/>
      <w:bookmarkEnd w:id="0"/>
    </w:p>
    <w:p w:rsidR="00B718B7" w:rsidRPr="00B718B7" w:rsidRDefault="00B718B7" w:rsidP="00B71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Reliance on coal and imported fossil fuels.</w:t>
      </w:r>
    </w:p>
    <w:p w:rsidR="00B718B7" w:rsidRPr="00B718B7" w:rsidRDefault="00B718B7" w:rsidP="00B71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Rising sea levels and extreme weather affecting major coastal cities.</w:t>
      </w:r>
    </w:p>
    <w:p w:rsidR="00B718B7" w:rsidRPr="00B718B7" w:rsidRDefault="00B718B7" w:rsidP="00B71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Public mistrust post-Fukushima disaster.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Accelerate the shift to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renewable energy sources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—solar, wind, and hydrogen.</w:t>
      </w:r>
    </w:p>
    <w:p w:rsidR="00B718B7" w:rsidRPr="00B718B7" w:rsidRDefault="00B718B7" w:rsidP="00B71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Implement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comprehensive coastal resilience programs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 climate-adaptive infrastructure.</w:t>
      </w:r>
    </w:p>
    <w:p w:rsidR="00B718B7" w:rsidRPr="00B718B7" w:rsidRDefault="00B718B7" w:rsidP="00B71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Provide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tax incentives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green innovation and eco-friendly housing.</w:t>
      </w:r>
    </w:p>
    <w:p w:rsidR="00B718B7" w:rsidRPr="00B718B7" w:rsidRDefault="00B718B7" w:rsidP="00B71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Launch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nationwide environmental literacy campaigns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led by youth and schools.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Japan–China Relations and Regional Tensions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Maritime disputes over the </w:t>
      </w:r>
      <w:proofErr w:type="spellStart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Senkaku</w:t>
      </w:r>
      <w:proofErr w:type="spellEnd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/</w:t>
      </w:r>
      <w:proofErr w:type="spellStart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Diaoyu</w:t>
      </w:r>
      <w:proofErr w:type="spellEnd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Islands.</w:t>
      </w:r>
    </w:p>
    <w:p w:rsidR="00B718B7" w:rsidRPr="00B718B7" w:rsidRDefault="00B718B7" w:rsidP="00B71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Historical and security tensions.</w:t>
      </w:r>
    </w:p>
    <w:p w:rsidR="00B718B7" w:rsidRPr="00B718B7" w:rsidRDefault="00B718B7" w:rsidP="00B71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Overreliance on China for trade and supply chains.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Strengthen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track-II diplomacy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through academic and cultural exchange.</w:t>
      </w:r>
    </w:p>
    <w:p w:rsidR="00B718B7" w:rsidRPr="00B718B7" w:rsidRDefault="00B718B7" w:rsidP="00B71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Establish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joint marine resource management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agreements.</w:t>
      </w:r>
    </w:p>
    <w:p w:rsidR="00B718B7" w:rsidRPr="00B718B7" w:rsidRDefault="00B718B7" w:rsidP="00B71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Diversify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trade partnerships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with ASEAN, India, and Europe.</w:t>
      </w:r>
    </w:p>
    <w:p w:rsidR="00B718B7" w:rsidRPr="00B718B7" w:rsidRDefault="00B718B7" w:rsidP="00B71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Maintain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strategic deterrence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while engaging in regional confidence-building measures.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Aging Population and Shrinking Workforce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Over 28% of the population is above 65 years.</w:t>
      </w:r>
    </w:p>
    <w:p w:rsidR="00B718B7" w:rsidRPr="00B718B7" w:rsidRDefault="00B718B7" w:rsidP="00B718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Labor</w:t>
      </w:r>
      <w:proofErr w:type="spellEnd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shortages and declining rural populations.</w:t>
      </w:r>
    </w:p>
    <w:p w:rsidR="00B718B7" w:rsidRPr="00B718B7" w:rsidRDefault="00B718B7" w:rsidP="00B718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Strain on healthcare and pension systems.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Develop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comprehensive immigration reform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attract skilled </w:t>
      </w:r>
      <w:proofErr w:type="spellStart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labor</w:t>
      </w:r>
      <w:proofErr w:type="spellEnd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Promote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robotics and AI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assist eldercare and agriculture.</w:t>
      </w:r>
    </w:p>
    <w:p w:rsidR="00B718B7" w:rsidRPr="00B718B7" w:rsidRDefault="00B718B7" w:rsidP="00B718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Expand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childcare support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 fertility incentives.</w:t>
      </w:r>
    </w:p>
    <w:p w:rsidR="00B718B7" w:rsidRPr="00B718B7" w:rsidRDefault="00B718B7" w:rsidP="00B718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Support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rural revitalization programs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through digital infrastructure and remote work hubs.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Energy Security and the Future of Nuclear Power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Public distrust in nuclear energy post-Fukushima.</w:t>
      </w:r>
    </w:p>
    <w:p w:rsidR="00B718B7" w:rsidRPr="00B718B7" w:rsidRDefault="00B718B7" w:rsidP="00B71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Heavy dependency on energy imports.</w:t>
      </w:r>
    </w:p>
    <w:p w:rsidR="00B718B7" w:rsidRPr="00B718B7" w:rsidRDefault="00B718B7" w:rsidP="00B71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Slow renewable transition.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Develop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next-generation small modular reactors (SMRs)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with high safety standards.</w:t>
      </w:r>
    </w:p>
    <w:p w:rsidR="00B718B7" w:rsidRPr="00B718B7" w:rsidRDefault="00B718B7" w:rsidP="00B718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Invest in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green hydrogen and solar energy infrastructure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Implement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local energy grids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decentralized power generation.</w:t>
      </w:r>
    </w:p>
    <w:p w:rsidR="00B718B7" w:rsidRPr="00B718B7" w:rsidRDefault="00B718B7" w:rsidP="00B718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Foster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transparent energy governance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rebuild public confidence.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Rise of Nationalism and Political Shifts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Rising nationalist sentiment and debate over constitutional revision.</w:t>
      </w:r>
    </w:p>
    <w:p w:rsidR="00B718B7" w:rsidRPr="00B718B7" w:rsidRDefault="00B718B7" w:rsidP="00B71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Concerns over historical revisionism and regional diplomacy.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Promote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peace education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emphasizing </w:t>
      </w:r>
      <w:proofErr w:type="spellStart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postwar</w:t>
      </w:r>
      <w:proofErr w:type="spellEnd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reconciliation.</w:t>
      </w:r>
    </w:p>
    <w:p w:rsidR="00B718B7" w:rsidRPr="00B718B7" w:rsidRDefault="00B718B7" w:rsidP="00B718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Enhance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international cooperation programs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youth.</w:t>
      </w:r>
    </w:p>
    <w:p w:rsidR="00B718B7" w:rsidRPr="00B718B7" w:rsidRDefault="00B718B7" w:rsidP="00B718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Encourage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balanced media coverage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 civic literacy.</w:t>
      </w:r>
    </w:p>
    <w:p w:rsidR="00B718B7" w:rsidRPr="00B718B7" w:rsidRDefault="00B718B7" w:rsidP="00B718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Support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cultural diplomacy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as a means to project soft power.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2. Technology and Society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Artificial Intelligence and Automation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Risk of job displacement.</w:t>
      </w:r>
    </w:p>
    <w:p w:rsidR="00B718B7" w:rsidRPr="00B718B7" w:rsidRDefault="00B718B7" w:rsidP="00B718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Ethical concerns about data use and AI bias.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Establish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AI ethics and governance framework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Invest in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nationwide reskilling programs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displaced workers.</w:t>
      </w:r>
    </w:p>
    <w:p w:rsidR="00B718B7" w:rsidRPr="00B718B7" w:rsidRDefault="00B718B7" w:rsidP="00B718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Foster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public–private partnerships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“Society 5.0” implementation.</w:t>
      </w:r>
    </w:p>
    <w:p w:rsidR="00B718B7" w:rsidRPr="00B718B7" w:rsidRDefault="00B718B7" w:rsidP="00B718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Integrate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digital literacy and coding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into education.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Surveillance, Privacy, and Public Trust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Expanding surveillance infrastructure and privacy concerns.</w:t>
      </w:r>
    </w:p>
    <w:p w:rsidR="00B718B7" w:rsidRPr="00B718B7" w:rsidRDefault="00B718B7" w:rsidP="00B718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Weak data protection standards.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Enact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strong data protection legislation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aligned with GDPR.</w:t>
      </w:r>
    </w:p>
    <w:p w:rsidR="00B718B7" w:rsidRPr="00B718B7" w:rsidRDefault="00B718B7" w:rsidP="00B718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Create an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independent data protection authority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Promote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transparency and accountability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digital governance.</w:t>
      </w:r>
    </w:p>
    <w:p w:rsidR="00B718B7" w:rsidRPr="00B718B7" w:rsidRDefault="00B718B7" w:rsidP="00B718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Strengthen </w:t>
      </w:r>
      <w:proofErr w:type="spellStart"/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cybersecurity</w:t>
      </w:r>
      <w:proofErr w:type="spellEnd"/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in public and private sectors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Social Media and Online Culture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Online harassment and misinformation.</w:t>
      </w:r>
    </w:p>
    <w:p w:rsidR="00B718B7" w:rsidRPr="00B718B7" w:rsidRDefault="00B718B7" w:rsidP="00B718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Declining digital well-being among youth.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Introduce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digital citizenship education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schools.</w:t>
      </w:r>
    </w:p>
    <w:p w:rsidR="00B718B7" w:rsidRPr="00B718B7" w:rsidRDefault="00B718B7" w:rsidP="00B718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Enforce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anti-cyberbullying laws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with clear reporting mechanisms.</w:t>
      </w:r>
    </w:p>
    <w:p w:rsidR="00B718B7" w:rsidRPr="00B718B7" w:rsidRDefault="00B718B7" w:rsidP="00B718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Partner with tech platforms to promote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fact-checking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Encourage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digital wellness campaigns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promote balance.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proofErr w:type="spellStart"/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Cybersecurity</w:t>
      </w:r>
      <w:proofErr w:type="spellEnd"/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 xml:space="preserve"> and Technological Vulnerabilities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Increasing </w:t>
      </w:r>
      <w:proofErr w:type="spellStart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cyberattacks</w:t>
      </w:r>
      <w:proofErr w:type="spellEnd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on critical sectors.</w:t>
      </w:r>
    </w:p>
    <w:p w:rsidR="00B718B7" w:rsidRPr="00B718B7" w:rsidRDefault="00B718B7" w:rsidP="00B718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Skills gap in </w:t>
      </w:r>
      <w:proofErr w:type="spellStart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cybersecurity</w:t>
      </w:r>
      <w:proofErr w:type="spellEnd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expertise.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Develop a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National </w:t>
      </w:r>
      <w:proofErr w:type="spellStart"/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Cybersecurity</w:t>
      </w:r>
      <w:proofErr w:type="spellEnd"/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Command </w:t>
      </w:r>
      <w:proofErr w:type="spellStart"/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Center</w:t>
      </w:r>
      <w:proofErr w:type="spellEnd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Expand </w:t>
      </w:r>
      <w:proofErr w:type="spellStart"/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cybersecurity</w:t>
      </w:r>
      <w:proofErr w:type="spellEnd"/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education and certification programs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Promote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public–private collaboration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on data </w:t>
      </w:r>
      <w:proofErr w:type="spellStart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defense</w:t>
      </w:r>
      <w:proofErr w:type="spellEnd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Strengthen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international partnerships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with the U.S., EU, and Quad nations.</w:t>
      </w:r>
    </w:p>
    <w:p w:rsidR="00972FDD" w:rsidRDefault="00972FDD" w:rsidP="00B71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3. Healthcare and Well-Being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lastRenderedPageBreak/>
        <w:t>Post-Pandemic Public Health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Strain on urban healthcare systems during crises.</w:t>
      </w:r>
    </w:p>
    <w:p w:rsidR="00B718B7" w:rsidRPr="00B718B7" w:rsidRDefault="00B718B7" w:rsidP="00B718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Need for improved digital health access.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Establish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pandemic response units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all prefectures.</w:t>
      </w:r>
    </w:p>
    <w:p w:rsidR="00B718B7" w:rsidRPr="00B718B7" w:rsidRDefault="00B718B7" w:rsidP="00B718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Institutionalize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telemedicine services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rural and elderly populations.</w:t>
      </w:r>
    </w:p>
    <w:p w:rsidR="00B718B7" w:rsidRPr="00B718B7" w:rsidRDefault="00B718B7" w:rsidP="00B718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Encourage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domestic vaccine R&amp;D and production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Expand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public health funding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 workforce training.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Mental Health Awareness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High suicide rates and stigma around mental illness.</w:t>
      </w:r>
    </w:p>
    <w:p w:rsidR="00B718B7" w:rsidRPr="00B718B7" w:rsidRDefault="00B718B7" w:rsidP="00B718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Work-related stress and loneliness.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Introduce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national mental health awareness campaigns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Integrate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mental health education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into schools and workplaces.</w:t>
      </w:r>
    </w:p>
    <w:p w:rsidR="00B718B7" w:rsidRPr="00B718B7" w:rsidRDefault="00B718B7" w:rsidP="00B718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Provide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insurance coverage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psychological </w:t>
      </w:r>
      <w:proofErr w:type="spellStart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counseling</w:t>
      </w:r>
      <w:proofErr w:type="spellEnd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Strengthen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community-based social support networks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Healthcare Inequality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Rural doctor shortages.</w:t>
      </w:r>
    </w:p>
    <w:p w:rsidR="00B718B7" w:rsidRPr="00B718B7" w:rsidRDefault="00B718B7" w:rsidP="00B718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Unequal access for foreign residents and low-income groups.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Offer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incentives for rural medical service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Provide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multilingual medical support systems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Expand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coverage for mental and dental health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Promote </w:t>
      </w:r>
      <w:proofErr w:type="spellStart"/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telehealth</w:t>
      </w:r>
      <w:proofErr w:type="spellEnd"/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outreach programs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underserved regions.</w:t>
      </w:r>
    </w:p>
    <w:p w:rsidR="00972FDD" w:rsidRDefault="00972FDD" w:rsidP="00B71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</w:p>
    <w:p w:rsidR="00972FDD" w:rsidRDefault="00972FDD" w:rsidP="00B71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4. Social Justice and Economic Equity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lastRenderedPageBreak/>
        <w:t xml:space="preserve"> </w:t>
      </w: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Gig Economy and Non-Regular Employment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Lack of social protection and benefits for gig workers.</w:t>
      </w:r>
    </w:p>
    <w:p w:rsidR="00B718B7" w:rsidRPr="00B718B7" w:rsidRDefault="00B718B7" w:rsidP="00B718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Rising job insecurity.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Legally classify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gig workers for fair protections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Introduce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portable social benefits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systems.</w:t>
      </w:r>
    </w:p>
    <w:p w:rsidR="00B718B7" w:rsidRPr="00B718B7" w:rsidRDefault="00B718B7" w:rsidP="00B718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Enforce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minimum pay standards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platform work.</w:t>
      </w:r>
    </w:p>
    <w:p w:rsidR="00B718B7" w:rsidRPr="00B718B7" w:rsidRDefault="00B718B7" w:rsidP="00B718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Support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unionization and </w:t>
      </w:r>
      <w:proofErr w:type="spellStart"/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labor</w:t>
      </w:r>
      <w:proofErr w:type="spellEnd"/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representation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Income Disparity and Wealth Concentration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Youth and women face stagnant wages.</w:t>
      </w:r>
    </w:p>
    <w:p w:rsidR="00B718B7" w:rsidRPr="00B718B7" w:rsidRDefault="00B718B7" w:rsidP="00B718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Concentration of wealth among older generations.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Implement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progressive taxation reforms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Raise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minimum wages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nationwide.</w:t>
      </w:r>
    </w:p>
    <w:p w:rsidR="00B718B7" w:rsidRPr="00B718B7" w:rsidRDefault="00B718B7" w:rsidP="00B718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Expand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social safety nets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 affordable housing.</w:t>
      </w:r>
    </w:p>
    <w:p w:rsidR="00B718B7" w:rsidRPr="00B718B7" w:rsidRDefault="00B718B7" w:rsidP="00B718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Encourage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youth entrepreneurship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through government grants.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Inflation and Cost of Living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Yen depreciation leading to higher import costs.</w:t>
      </w:r>
    </w:p>
    <w:p w:rsidR="00B718B7" w:rsidRPr="00B718B7" w:rsidRDefault="00B718B7" w:rsidP="00B718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Stagnant wage growth.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Adjust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monetary policy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stabilize inflation.</w:t>
      </w:r>
    </w:p>
    <w:p w:rsidR="00B718B7" w:rsidRPr="00B718B7" w:rsidRDefault="00B718B7" w:rsidP="00B718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Offer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energy and food subsidies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low-income households.</w:t>
      </w:r>
    </w:p>
    <w:p w:rsidR="00B718B7" w:rsidRPr="00B718B7" w:rsidRDefault="00B718B7" w:rsidP="00B718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Promote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local production and agriculture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Link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wage growth to productivity gains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Supply Chain Disruptions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Overreliance on imports and single-source suppliers.</w:t>
      </w:r>
    </w:p>
    <w:p w:rsidR="00B718B7" w:rsidRPr="00B718B7" w:rsidRDefault="00B718B7" w:rsidP="00B718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Global supply shocks.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lastRenderedPageBreak/>
        <w:t>Policy Measures:</w:t>
      </w:r>
    </w:p>
    <w:p w:rsidR="00B718B7" w:rsidRPr="00B718B7" w:rsidRDefault="00B718B7" w:rsidP="00B718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Encourage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domestic production (</w:t>
      </w:r>
      <w:proofErr w:type="spellStart"/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reshoring</w:t>
      </w:r>
      <w:proofErr w:type="spellEnd"/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)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through incentives.</w:t>
      </w:r>
    </w:p>
    <w:p w:rsidR="00B718B7" w:rsidRPr="00B718B7" w:rsidRDefault="00B718B7" w:rsidP="00B718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Diversify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supplier networks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across Asia-Pacific.</w:t>
      </w:r>
    </w:p>
    <w:p w:rsidR="00B718B7" w:rsidRPr="00B718B7" w:rsidRDefault="00B718B7" w:rsidP="00B718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Invest in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semiconductor and EV battery manufacturing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Build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digital logistics tracking systems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transparency.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5. Society and Culture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Gender Equality and Women’s Empowerment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Persistent pay gap and underrepresentation in leadership.</w:t>
      </w:r>
    </w:p>
    <w:p w:rsidR="00B718B7" w:rsidRPr="00B718B7" w:rsidRDefault="00B718B7" w:rsidP="00B718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Gender stereotypes in workplace and politics.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Enforce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equal pay transparency laws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Introduce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mandatory gender diversity quotas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Improve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childcare and parental leave policies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Promote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female participation in STEM and leadership training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Rural Depopulation and Revitalization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Aging rural communities and abandoned infrastructure.</w:t>
      </w:r>
    </w:p>
    <w:p w:rsidR="00B718B7" w:rsidRPr="00B718B7" w:rsidRDefault="00B718B7" w:rsidP="00B718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Urban migration draining local economies.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Provide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relocation incentives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urban workers and </w:t>
      </w:r>
      <w:proofErr w:type="spellStart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startups</w:t>
      </w:r>
      <w:proofErr w:type="spellEnd"/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Develop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rural digital infrastructure (5G, broadband)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Support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local entrepreneurship and eco-tourism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Encourage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foreign residents and cultural exchange programs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 xml:space="preserve"> </w:t>
      </w: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Gender Roles and Family Life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Low marriage and birth rates.</w:t>
      </w:r>
    </w:p>
    <w:p w:rsidR="00B718B7" w:rsidRPr="00B718B7" w:rsidRDefault="00B718B7" w:rsidP="00B718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Unequal household responsibilities.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Promote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shared parenting leave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 flexible work hours.</w:t>
      </w:r>
    </w:p>
    <w:p w:rsidR="00B718B7" w:rsidRPr="00B718B7" w:rsidRDefault="00B718B7" w:rsidP="00B718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Normalize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paternal caregiving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through awareness campaigns.</w:t>
      </w:r>
    </w:p>
    <w:p w:rsidR="00B718B7" w:rsidRPr="00B718B7" w:rsidRDefault="00B718B7" w:rsidP="00B718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Support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work–life balance initiatives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companies.</w:t>
      </w:r>
    </w:p>
    <w:p w:rsidR="00B718B7" w:rsidRPr="00B718B7" w:rsidRDefault="00B718B7" w:rsidP="00B718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Redefine “family” policies to include diverse household models.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Technology and Tradition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Risk of cultural erosion amid rapid modernization.</w:t>
      </w:r>
    </w:p>
    <w:p w:rsidR="00B718B7" w:rsidRPr="00B718B7" w:rsidRDefault="00B718B7" w:rsidP="00B718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Decline in traditional crafts and heritage participation.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Fund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digital preservation projects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cultural heritage.</w:t>
      </w:r>
    </w:p>
    <w:p w:rsidR="00B718B7" w:rsidRPr="00B718B7" w:rsidRDefault="00B718B7" w:rsidP="00B718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Encourage </w:t>
      </w:r>
      <w:proofErr w:type="spellStart"/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startups</w:t>
      </w:r>
      <w:proofErr w:type="spellEnd"/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blending tradition and innovation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Integrate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AR/VR technologies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cultural education and tourism.</w:t>
      </w:r>
    </w:p>
    <w:p w:rsidR="00B718B7" w:rsidRPr="00B718B7" w:rsidRDefault="00B718B7" w:rsidP="00B718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Support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community-driven conservation projects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Urbanization and Housing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Overcrowding in Tokyo and underuse of rural properties.</w:t>
      </w:r>
    </w:p>
    <w:p w:rsidR="00B718B7" w:rsidRPr="00B718B7" w:rsidRDefault="00B718B7" w:rsidP="00B718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Aging infrastructure and limited affordable housing.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Promote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smart city development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with sustainable architecture.</w:t>
      </w:r>
    </w:p>
    <w:p w:rsidR="00B718B7" w:rsidRPr="00B718B7" w:rsidRDefault="00B718B7" w:rsidP="00B718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Encourage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co-living spaces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for social interaction and affordability.</w:t>
      </w:r>
    </w:p>
    <w:p w:rsidR="00B718B7" w:rsidRPr="00B718B7" w:rsidRDefault="00B718B7" w:rsidP="00B718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Retrofit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aging infrastructure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with green technology.</w:t>
      </w:r>
    </w:p>
    <w:p w:rsidR="00B718B7" w:rsidRPr="00B718B7" w:rsidRDefault="00B718B7" w:rsidP="00B718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Support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balanced regional development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policies.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</w:pPr>
      <w:r w:rsidRPr="00972FD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zh-CN"/>
        </w:rPr>
        <w:t>Cultural Globalization and Identity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Key Challenges:</w:t>
      </w:r>
    </w:p>
    <w:p w:rsidR="00B718B7" w:rsidRPr="00B718B7" w:rsidRDefault="00B718B7" w:rsidP="00B718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Globalization influencing local identity.</w:t>
      </w:r>
    </w:p>
    <w:p w:rsidR="00B718B7" w:rsidRPr="00B718B7" w:rsidRDefault="00B718B7" w:rsidP="00B718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Risk of cultural dilution.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Policy Measures:</w:t>
      </w:r>
    </w:p>
    <w:p w:rsidR="00B718B7" w:rsidRPr="00B718B7" w:rsidRDefault="00B718B7" w:rsidP="00B718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Strengthen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“Cool Japan” initiatives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promoting authentic culture abroad.</w:t>
      </w:r>
    </w:p>
    <w:p w:rsidR="00B718B7" w:rsidRPr="00B718B7" w:rsidRDefault="00B718B7" w:rsidP="00B718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Enhance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multilingual and multicultural education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Protect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intellectual property of traditional arts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B718B7" w:rsidRPr="00B718B7" w:rsidRDefault="00B718B7" w:rsidP="00B718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Foster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cross-cultural collaboration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media and technology.</w:t>
      </w:r>
    </w:p>
    <w:p w:rsidR="00972FDD" w:rsidRDefault="00972FDD" w:rsidP="00B71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</w:p>
    <w:p w:rsidR="00B718B7" w:rsidRPr="00B718B7" w:rsidRDefault="00B718B7" w:rsidP="00B71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B718B7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Conclusion</w:t>
      </w:r>
    </w:p>
    <w:p w:rsidR="00B718B7" w:rsidRPr="00B718B7" w:rsidRDefault="00B718B7" w:rsidP="00B71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Japan’s contemporary challenges are interlinked across environment, demography, technology, and culture. A balanced approach combining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innovation, inclusivity, and sustainability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will ensure Japan remains resilient and globally relevant. Policy success depends on </w:t>
      </w:r>
      <w:r w:rsidRPr="00B718B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public participation, transparent governance, and international cooperation</w:t>
      </w:r>
      <w:r w:rsidRPr="00B718B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4C7FEB" w:rsidRDefault="00972FDD"/>
    <w:sectPr w:rsidR="004C7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C4F12"/>
    <w:multiLevelType w:val="multilevel"/>
    <w:tmpl w:val="50F2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3E0BED"/>
    <w:multiLevelType w:val="multilevel"/>
    <w:tmpl w:val="82E4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47114C"/>
    <w:multiLevelType w:val="multilevel"/>
    <w:tmpl w:val="788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046279"/>
    <w:multiLevelType w:val="multilevel"/>
    <w:tmpl w:val="EE8C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F445E8"/>
    <w:multiLevelType w:val="multilevel"/>
    <w:tmpl w:val="3B9AE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C61D13"/>
    <w:multiLevelType w:val="multilevel"/>
    <w:tmpl w:val="1CC0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A80ABC"/>
    <w:multiLevelType w:val="multilevel"/>
    <w:tmpl w:val="1CD6A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A317797"/>
    <w:multiLevelType w:val="multilevel"/>
    <w:tmpl w:val="715A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8D0EF2"/>
    <w:multiLevelType w:val="multilevel"/>
    <w:tmpl w:val="35A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D942C9"/>
    <w:multiLevelType w:val="multilevel"/>
    <w:tmpl w:val="AE20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E9A2A62"/>
    <w:multiLevelType w:val="multilevel"/>
    <w:tmpl w:val="4D8C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F3148C"/>
    <w:multiLevelType w:val="multilevel"/>
    <w:tmpl w:val="F6A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6052E8"/>
    <w:multiLevelType w:val="multilevel"/>
    <w:tmpl w:val="AF3A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4731800"/>
    <w:multiLevelType w:val="multilevel"/>
    <w:tmpl w:val="B6E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C42075"/>
    <w:multiLevelType w:val="multilevel"/>
    <w:tmpl w:val="E566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5E1034"/>
    <w:multiLevelType w:val="multilevel"/>
    <w:tmpl w:val="8256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BA51C6D"/>
    <w:multiLevelType w:val="multilevel"/>
    <w:tmpl w:val="632E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966F24"/>
    <w:multiLevelType w:val="multilevel"/>
    <w:tmpl w:val="22BA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381FD1"/>
    <w:multiLevelType w:val="multilevel"/>
    <w:tmpl w:val="B2C2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6157F36"/>
    <w:multiLevelType w:val="multilevel"/>
    <w:tmpl w:val="20943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C1119C7"/>
    <w:multiLevelType w:val="multilevel"/>
    <w:tmpl w:val="3466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E577AA"/>
    <w:multiLevelType w:val="multilevel"/>
    <w:tmpl w:val="3054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6C94EF5"/>
    <w:multiLevelType w:val="multilevel"/>
    <w:tmpl w:val="C5BC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F47BA9"/>
    <w:multiLevelType w:val="multilevel"/>
    <w:tmpl w:val="C22ED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169684F"/>
    <w:multiLevelType w:val="multilevel"/>
    <w:tmpl w:val="E516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65A0BFA"/>
    <w:multiLevelType w:val="multilevel"/>
    <w:tmpl w:val="527C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D07E8A"/>
    <w:multiLevelType w:val="multilevel"/>
    <w:tmpl w:val="A3267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7F8195A"/>
    <w:multiLevelType w:val="multilevel"/>
    <w:tmpl w:val="6FFA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9753912"/>
    <w:multiLevelType w:val="multilevel"/>
    <w:tmpl w:val="34B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C615CF"/>
    <w:multiLevelType w:val="multilevel"/>
    <w:tmpl w:val="DAF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2FD40C5"/>
    <w:multiLevelType w:val="multilevel"/>
    <w:tmpl w:val="05A61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33D6DC1"/>
    <w:multiLevelType w:val="multilevel"/>
    <w:tmpl w:val="964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98118E"/>
    <w:multiLevelType w:val="multilevel"/>
    <w:tmpl w:val="325C5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95127E8"/>
    <w:multiLevelType w:val="multilevel"/>
    <w:tmpl w:val="4C14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F932B4"/>
    <w:multiLevelType w:val="multilevel"/>
    <w:tmpl w:val="D6A8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083638"/>
    <w:multiLevelType w:val="multilevel"/>
    <w:tmpl w:val="938E4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D535B0A"/>
    <w:multiLevelType w:val="multilevel"/>
    <w:tmpl w:val="B5AC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0386D56"/>
    <w:multiLevelType w:val="multilevel"/>
    <w:tmpl w:val="939C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0471C14"/>
    <w:multiLevelType w:val="multilevel"/>
    <w:tmpl w:val="C0C8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5940410"/>
    <w:multiLevelType w:val="multilevel"/>
    <w:tmpl w:val="30FA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5CA2AE0"/>
    <w:multiLevelType w:val="multilevel"/>
    <w:tmpl w:val="3288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A8B7136"/>
    <w:multiLevelType w:val="multilevel"/>
    <w:tmpl w:val="087CC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ECE09B4"/>
    <w:multiLevelType w:val="multilevel"/>
    <w:tmpl w:val="E22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FF47E77"/>
    <w:multiLevelType w:val="multilevel"/>
    <w:tmpl w:val="DDB4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7"/>
  </w:num>
  <w:num w:numId="3">
    <w:abstractNumId w:val="43"/>
  </w:num>
  <w:num w:numId="4">
    <w:abstractNumId w:val="23"/>
  </w:num>
  <w:num w:numId="5">
    <w:abstractNumId w:val="34"/>
  </w:num>
  <w:num w:numId="6">
    <w:abstractNumId w:val="6"/>
  </w:num>
  <w:num w:numId="7">
    <w:abstractNumId w:val="10"/>
  </w:num>
  <w:num w:numId="8">
    <w:abstractNumId w:val="15"/>
  </w:num>
  <w:num w:numId="9">
    <w:abstractNumId w:val="17"/>
  </w:num>
  <w:num w:numId="10">
    <w:abstractNumId w:val="37"/>
  </w:num>
  <w:num w:numId="11">
    <w:abstractNumId w:val="5"/>
  </w:num>
  <w:num w:numId="12">
    <w:abstractNumId w:val="21"/>
  </w:num>
  <w:num w:numId="13">
    <w:abstractNumId w:val="14"/>
  </w:num>
  <w:num w:numId="14">
    <w:abstractNumId w:val="4"/>
  </w:num>
  <w:num w:numId="15">
    <w:abstractNumId w:val="13"/>
  </w:num>
  <w:num w:numId="16">
    <w:abstractNumId w:val="26"/>
  </w:num>
  <w:num w:numId="17">
    <w:abstractNumId w:val="8"/>
  </w:num>
  <w:num w:numId="18">
    <w:abstractNumId w:val="24"/>
  </w:num>
  <w:num w:numId="19">
    <w:abstractNumId w:val="20"/>
  </w:num>
  <w:num w:numId="20">
    <w:abstractNumId w:val="3"/>
  </w:num>
  <w:num w:numId="21">
    <w:abstractNumId w:val="31"/>
  </w:num>
  <w:num w:numId="22">
    <w:abstractNumId w:val="41"/>
  </w:num>
  <w:num w:numId="23">
    <w:abstractNumId w:val="38"/>
  </w:num>
  <w:num w:numId="24">
    <w:abstractNumId w:val="1"/>
  </w:num>
  <w:num w:numId="25">
    <w:abstractNumId w:val="16"/>
  </w:num>
  <w:num w:numId="26">
    <w:abstractNumId w:val="35"/>
  </w:num>
  <w:num w:numId="27">
    <w:abstractNumId w:val="11"/>
  </w:num>
  <w:num w:numId="28">
    <w:abstractNumId w:val="12"/>
  </w:num>
  <w:num w:numId="29">
    <w:abstractNumId w:val="42"/>
  </w:num>
  <w:num w:numId="30">
    <w:abstractNumId w:val="32"/>
  </w:num>
  <w:num w:numId="31">
    <w:abstractNumId w:val="7"/>
  </w:num>
  <w:num w:numId="32">
    <w:abstractNumId w:val="40"/>
  </w:num>
  <w:num w:numId="33">
    <w:abstractNumId w:val="28"/>
  </w:num>
  <w:num w:numId="34">
    <w:abstractNumId w:val="39"/>
  </w:num>
  <w:num w:numId="35">
    <w:abstractNumId w:val="2"/>
  </w:num>
  <w:num w:numId="36">
    <w:abstractNumId w:val="9"/>
  </w:num>
  <w:num w:numId="37">
    <w:abstractNumId w:val="36"/>
  </w:num>
  <w:num w:numId="38">
    <w:abstractNumId w:val="0"/>
  </w:num>
  <w:num w:numId="39">
    <w:abstractNumId w:val="33"/>
  </w:num>
  <w:num w:numId="40">
    <w:abstractNumId w:val="19"/>
  </w:num>
  <w:num w:numId="41">
    <w:abstractNumId w:val="22"/>
  </w:num>
  <w:num w:numId="42">
    <w:abstractNumId w:val="30"/>
  </w:num>
  <w:num w:numId="43">
    <w:abstractNumId w:val="25"/>
  </w:num>
  <w:num w:numId="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8B7"/>
    <w:rsid w:val="000A7674"/>
    <w:rsid w:val="00972FDD"/>
    <w:rsid w:val="00B718B7"/>
    <w:rsid w:val="00E4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362FF-631C-441E-8664-2CAF6168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18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paragraph" w:styleId="Heading2">
    <w:name w:val="heading 2"/>
    <w:basedOn w:val="Normal"/>
    <w:link w:val="Heading2Char"/>
    <w:uiPriority w:val="9"/>
    <w:qFormat/>
    <w:rsid w:val="00B718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B718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8B7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B718B7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B718B7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styleId="Strong">
    <w:name w:val="Strong"/>
    <w:basedOn w:val="DefaultParagraphFont"/>
    <w:uiPriority w:val="22"/>
    <w:qFormat/>
    <w:rsid w:val="00B718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1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55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1382</Words>
  <Characters>7880</Characters>
  <Application>Microsoft Office Word</Application>
  <DocSecurity>0</DocSecurity>
  <Lines>65</Lines>
  <Paragraphs>18</Paragraphs>
  <ScaleCrop>false</ScaleCrop>
  <Company/>
  <LinksUpToDate>false</LinksUpToDate>
  <CharactersWithSpaces>9244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2025-10-15T06:19:00Z</dcterms:created>
  <dcterms:modified xsi:type="dcterms:W3CDTF">2025-10-15T06:26:00Z</dcterms:modified>
</cp:coreProperties>
</file>