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2xpoyzb48z8" w:id="0"/>
      <w:bookmarkEnd w:id="0"/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Suppliers Quality </w:t>
      </w:r>
    </w:p>
    <w:p w:rsidR="00000000" w:rsidDel="00000000" w:rsidP="00000000" w:rsidRDefault="00000000" w:rsidRPr="00000000" w14:paraId="00000003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5co6pj4ft3sw" w:id="1"/>
      <w:bookmarkEnd w:id="1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1. Business Requirements Gathering and Analysis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Business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performance indicators [ (KPIs)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for Quality Control: </w:t>
      </w:r>
      <w:r w:rsidDel="00000000" w:rsidR="00000000" w:rsidRPr="00000000">
        <w:rPr>
          <w:rtl w:val="0"/>
        </w:rPr>
        <w:t xml:space="preserve">Overall Quality Metrics, Category-Specific Metrics, Material-Related Metrics, Plant-Related Metrics, Vendor-Related Metrics, Time-Series Metrics]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Clarifying the project workflow with the team </w:t>
      </w:r>
    </w:p>
    <w:p w:rsidR="00000000" w:rsidDel="00000000" w:rsidP="00000000" w:rsidRDefault="00000000" w:rsidRPr="00000000" w14:paraId="00000007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2. Data Acquisition and Preparation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 Data Acquisition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Profiling: done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Cleaning: done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Transformation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 Validation: done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Data Testing: done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Reprofiling Data: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p80n6srz0xd0" w:id="2"/>
      <w:bookmarkEnd w:id="2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3. Data Modeling and Integration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Validate PK and FK keys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Generated a Calender table with a hierarchy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Reformatted the Diemention plant's table and Completed the attribute with more level of details containing the plant’s location (country, state, city)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modeling the schema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valid the data 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wse0vqrobfhm" w:id="3"/>
      <w:bookmarkEnd w:id="3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4. Data Analysis and EDA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Hypotheses and Assumptions: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structure of the data, here are some hypotheses and assumptions about the potential EDA and correlations: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Specific combinations of category, defect type, material type, plant, or vendor may frequently contribute to defects.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Analyzing the distribution of defects across these dimensions will help identify common patterns and potential root causes.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Quality Impact: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Certain material types may be more prone to defects than others.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Comparing the defect rates for different material types will provide insights into material quality and its influence on defects.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Performance: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Some plants may have higher defect rates than others, indicating potential issues with manufacturing processes or equipment.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Analyzing defect rates by the plant will help identify areas for improvement in manufacturing practices.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Quality: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Certain vendors may supply materials that are more likely to be defective.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Comparing defect rates by vendor will help assess the quality of materials from different suppliers.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Hypothesis:</w:t>
      </w:r>
      <w:r w:rsidDel="00000000" w:rsidR="00000000" w:rsidRPr="00000000">
        <w:rPr>
          <w:rtl w:val="0"/>
        </w:rPr>
        <w:t xml:space="preserve"> There may be correlations between different dimensions, such as defect type and material type, or between plant and defect rate.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Using correlation analysis techniques will help identify relationships between variables and provide insights into the underlying factors contributing to defects.</w:t>
      </w:r>
    </w:p>
    <w:p w:rsidR="00000000" w:rsidDel="00000000" w:rsidP="00000000" w:rsidRDefault="00000000" w:rsidRPr="00000000" w14:paraId="00000028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5. Visualisation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geographical map</w:t>
      </w:r>
      <w:r w:rsidDel="00000000" w:rsidR="00000000" w:rsidRPr="00000000">
        <w:rPr>
          <w:rtl w:val="0"/>
        </w:rPr>
        <w:t xml:space="preserve"> with pie charts to analyze defect data.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Time Series Analysis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scatter blot</w:t>
      </w:r>
      <w:r w:rsidDel="00000000" w:rsidR="00000000" w:rsidRPr="00000000">
        <w:rPr>
          <w:rtl w:val="0"/>
        </w:rPr>
        <w:t xml:space="preserve"> that analyzes the relationship between defect quantity and downtime hours for       different defect categories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combination chart</w:t>
      </w:r>
      <w:r w:rsidDel="00000000" w:rsidR="00000000" w:rsidRPr="00000000">
        <w:rPr>
          <w:rtl w:val="0"/>
        </w:rPr>
        <w:t xml:space="preserve"> that analyzes defect and downtime data for different plants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table calculation</w:t>
      </w:r>
      <w:r w:rsidDel="00000000" w:rsidR="00000000" w:rsidRPr="00000000">
        <w:rPr>
          <w:rtl w:val="0"/>
        </w:rPr>
        <w:t xml:space="preserve"> that shows  percentages of Defect Items per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90gu773gfemt" w:id="4"/>
      <w:bookmarkEnd w:id="4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6. Business Report and Recommendations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 were identified and tracked, showing clear trends in material quality, plant performance, and vendor quality.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Root cause analysis highlighted that certain vendors and plants are consistently associated with higher defect rates, particularly in specific product categories.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type analysis revealed that some materials are more defect-prone, with certain suppliers contributing to the majority of these defects.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Vendor Improvements</w:t>
      </w:r>
      <w:r w:rsidDel="00000000" w:rsidR="00000000" w:rsidRPr="00000000">
        <w:rPr>
          <w:rtl w:val="0"/>
        </w:rPr>
        <w:t xml:space="preserve">: Negotiate with vendors who supply high-defect materials and explore alternative suppliers for key materials.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Plant Process Optimizations</w:t>
      </w:r>
      <w:r w:rsidDel="00000000" w:rsidR="00000000" w:rsidRPr="00000000">
        <w:rPr>
          <w:rtl w:val="0"/>
        </w:rPr>
        <w:t xml:space="preserve">: Implement process improvements in the plants identified with the highest defect rates. Consider retraining staff or investing in better equipment.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Material Substitution</w:t>
      </w:r>
      <w:r w:rsidDel="00000000" w:rsidR="00000000" w:rsidRPr="00000000">
        <w:rPr>
          <w:rtl w:val="0"/>
        </w:rPr>
        <w:t xml:space="preserve">: Investigate the possibility of substituting high-defect materials with alternatives that have shown better quality performance.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Correlated Defects</w:t>
      </w:r>
      <w:r w:rsidDel="00000000" w:rsidR="00000000" w:rsidRPr="00000000">
        <w:rPr>
          <w:rtl w:val="0"/>
        </w:rPr>
        <w:t xml:space="preserve">: Focus on the specific combinations of defects, materials, and plants that are highly correlated to further investigate root causes and mitigate them effectively.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continuous quality monitoring dashboards to track supplier and plant performance in real-time.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stronger quality control processes in plants and more rigorous material inspections from suppliers to prevent future defects.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spacing w:after="240" w:before="240" w:lineRule="auto"/>
        <w:ind w:left="0" w:firstLine="0"/>
        <w:rPr/>
      </w:pPr>
      <w:bookmarkStart w:colFirst="0" w:colLast="0" w:name="_au8lwwq1ci5g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ysxfUk9vayHGoYMxXTo0o0EdEeOzMU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