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F8474" w14:textId="5FDF4DC0" w:rsidR="00A9204E" w:rsidRPr="0099757A" w:rsidRDefault="0099757A" w:rsidP="0099757A">
      <w:pPr>
        <w:spacing w:line="276" w:lineRule="auto"/>
        <w:rPr>
          <w:rFonts w:ascii="Arial" w:hAnsi="Arial" w:cs="Arial"/>
          <w:color w:val="000000" w:themeColor="text1"/>
          <w:sz w:val="24"/>
          <w:szCs w:val="24"/>
        </w:rPr>
      </w:pPr>
      <w:r w:rsidRPr="0099757A">
        <w:rPr>
          <w:rFonts w:ascii="Arial" w:hAnsi="Arial" w:cs="Arial"/>
          <w:color w:val="000000" w:themeColor="text1"/>
          <w:sz w:val="24"/>
          <w:szCs w:val="24"/>
        </w:rPr>
        <w:t>Datasets:</w:t>
      </w:r>
    </w:p>
    <w:p w14:paraId="14B6AD92" w14:textId="7CFC0EE1" w:rsidR="0099757A" w:rsidRPr="0099757A" w:rsidRDefault="0099757A" w:rsidP="0099757A">
      <w:pPr>
        <w:pStyle w:val="ListParagraph"/>
        <w:numPr>
          <w:ilvl w:val="0"/>
          <w:numId w:val="24"/>
        </w:numPr>
        <w:spacing w:line="276" w:lineRule="auto"/>
        <w:rPr>
          <w:rFonts w:ascii="Arial" w:hAnsi="Arial" w:cs="Arial"/>
          <w:color w:val="000000" w:themeColor="text1"/>
          <w:sz w:val="24"/>
          <w:szCs w:val="24"/>
        </w:rPr>
      </w:pPr>
      <w:hyperlink r:id="rId8" w:history="1">
        <w:r w:rsidRPr="0099757A">
          <w:rPr>
            <w:rStyle w:val="Hyperlink"/>
            <w:rFonts w:ascii="Arial" w:hAnsi="Arial" w:cs="Arial"/>
            <w:color w:val="000000" w:themeColor="text1"/>
            <w:sz w:val="24"/>
            <w:szCs w:val="24"/>
          </w:rPr>
          <w:t>https://www.kaggle.com/fedesoriano/traffic-prediction-dataset</w:t>
        </w:r>
      </w:hyperlink>
    </w:p>
    <w:p w14:paraId="768245BB" w14:textId="2556899F" w:rsidR="0099757A" w:rsidRPr="0099757A" w:rsidRDefault="0099757A" w:rsidP="0099757A">
      <w:pPr>
        <w:pStyle w:val="ListParagraph"/>
        <w:spacing w:line="276" w:lineRule="auto"/>
        <w:rPr>
          <w:rFonts w:ascii="Arial" w:hAnsi="Arial" w:cs="Arial"/>
          <w:color w:val="000000" w:themeColor="text1"/>
          <w:sz w:val="24"/>
          <w:szCs w:val="24"/>
        </w:rPr>
      </w:pPr>
    </w:p>
    <w:p w14:paraId="18A3674B" w14:textId="62075FD8" w:rsidR="0099757A" w:rsidRPr="0099757A" w:rsidRDefault="0099757A" w:rsidP="0099757A">
      <w:pPr>
        <w:shd w:val="clear" w:color="auto" w:fill="FFFFFF"/>
        <w:spacing w:before="60" w:after="240" w:line="276" w:lineRule="auto"/>
        <w:textAlignment w:val="baseline"/>
        <w:outlineLvl w:val="2"/>
        <w:rPr>
          <w:rFonts w:ascii="Arial" w:eastAsia="Times New Roman" w:hAnsi="Arial" w:cs="Arial"/>
          <w:color w:val="000000" w:themeColor="text1"/>
          <w:sz w:val="24"/>
          <w:szCs w:val="24"/>
          <w:lang w:val="en-IN" w:eastAsia="en-IN"/>
        </w:rPr>
      </w:pPr>
      <w:r w:rsidRPr="0099757A">
        <w:rPr>
          <w:rFonts w:ascii="Arial" w:eastAsia="Times New Roman" w:hAnsi="Arial" w:cs="Arial"/>
          <w:color w:val="000000" w:themeColor="text1"/>
          <w:sz w:val="24"/>
          <w:szCs w:val="24"/>
          <w:lang w:val="en-IN" w:eastAsia="en-IN"/>
        </w:rPr>
        <w:t>Context</w:t>
      </w:r>
      <w:r w:rsidRPr="0099757A">
        <w:rPr>
          <w:rFonts w:ascii="Arial" w:eastAsia="Times New Roman" w:hAnsi="Arial" w:cs="Arial"/>
          <w:color w:val="000000" w:themeColor="text1"/>
          <w:sz w:val="24"/>
          <w:szCs w:val="24"/>
          <w:lang w:val="en-IN" w:eastAsia="en-IN"/>
        </w:rPr>
        <w:t>:</w:t>
      </w:r>
    </w:p>
    <w:p w14:paraId="4FBE6D2E" w14:textId="77777777" w:rsidR="0099757A" w:rsidRPr="0099757A" w:rsidRDefault="0099757A" w:rsidP="0099757A">
      <w:pPr>
        <w:shd w:val="clear" w:color="auto" w:fill="FFFFFF"/>
        <w:spacing w:before="158" w:after="158" w:line="276" w:lineRule="auto"/>
        <w:textAlignment w:val="baseline"/>
        <w:rPr>
          <w:rFonts w:ascii="Arial" w:eastAsia="Times New Roman" w:hAnsi="Arial" w:cs="Arial"/>
          <w:color w:val="000000" w:themeColor="text1"/>
          <w:sz w:val="24"/>
          <w:szCs w:val="24"/>
          <w:lang w:val="en-IN" w:eastAsia="en-IN"/>
        </w:rPr>
      </w:pPr>
      <w:r w:rsidRPr="0099757A">
        <w:rPr>
          <w:rFonts w:ascii="Arial" w:eastAsia="Times New Roman" w:hAnsi="Arial" w:cs="Arial"/>
          <w:color w:val="000000" w:themeColor="text1"/>
          <w:sz w:val="24"/>
          <w:szCs w:val="24"/>
          <w:lang w:val="en-IN" w:eastAsia="en-IN"/>
        </w:rPr>
        <w:t>Traffic congestion is rising in cities around the world. Contributing factors include expanding urban populations, aging infrastructure, inefficient and uncoordinated traffic signal timing and a lack of real-time data.</w:t>
      </w:r>
    </w:p>
    <w:p w14:paraId="576F5BBF" w14:textId="77777777" w:rsidR="0099757A" w:rsidRPr="0099757A" w:rsidRDefault="0099757A" w:rsidP="0099757A">
      <w:pPr>
        <w:shd w:val="clear" w:color="auto" w:fill="FFFFFF"/>
        <w:spacing w:before="158" w:after="158" w:line="276" w:lineRule="auto"/>
        <w:textAlignment w:val="baseline"/>
        <w:rPr>
          <w:rFonts w:ascii="Arial" w:eastAsia="Times New Roman" w:hAnsi="Arial" w:cs="Arial"/>
          <w:color w:val="000000" w:themeColor="text1"/>
          <w:sz w:val="24"/>
          <w:szCs w:val="24"/>
          <w:lang w:val="en-IN" w:eastAsia="en-IN"/>
        </w:rPr>
      </w:pPr>
      <w:r w:rsidRPr="0099757A">
        <w:rPr>
          <w:rFonts w:ascii="Arial" w:eastAsia="Times New Roman" w:hAnsi="Arial" w:cs="Arial"/>
          <w:color w:val="000000" w:themeColor="text1"/>
          <w:sz w:val="24"/>
          <w:szCs w:val="24"/>
          <w:lang w:val="en-IN" w:eastAsia="en-IN"/>
        </w:rPr>
        <w:t>The impacts are significant. Traffic data and analytics company INRIX estimates that traffic congestion cost U.S. commuters $305 billion in 2017 due to wasted fuel, lost time and the increased cost of transporting goods through congested areas. Given the physical and financial limitations around building additional roads, cities must use new strategies and technologies to improve traffic conditions.</w:t>
      </w:r>
    </w:p>
    <w:p w14:paraId="661F86A6" w14:textId="4FF4C679" w:rsidR="0099757A" w:rsidRPr="0099757A" w:rsidRDefault="0099757A" w:rsidP="0099757A">
      <w:pPr>
        <w:shd w:val="clear" w:color="auto" w:fill="FFFFFF"/>
        <w:spacing w:before="360" w:after="240" w:line="276" w:lineRule="auto"/>
        <w:textAlignment w:val="baseline"/>
        <w:outlineLvl w:val="2"/>
        <w:rPr>
          <w:rFonts w:ascii="Arial" w:eastAsia="Times New Roman" w:hAnsi="Arial" w:cs="Arial"/>
          <w:color w:val="000000" w:themeColor="text1"/>
          <w:sz w:val="24"/>
          <w:szCs w:val="24"/>
          <w:lang w:val="en-IN" w:eastAsia="en-IN"/>
        </w:rPr>
      </w:pPr>
      <w:r w:rsidRPr="0099757A">
        <w:rPr>
          <w:rFonts w:ascii="Arial" w:eastAsia="Times New Roman" w:hAnsi="Arial" w:cs="Arial"/>
          <w:color w:val="000000" w:themeColor="text1"/>
          <w:sz w:val="24"/>
          <w:szCs w:val="24"/>
          <w:lang w:val="en-IN" w:eastAsia="en-IN"/>
        </w:rPr>
        <w:t>Content</w:t>
      </w:r>
      <w:r w:rsidRPr="0099757A">
        <w:rPr>
          <w:rFonts w:ascii="Arial" w:eastAsia="Times New Roman" w:hAnsi="Arial" w:cs="Arial"/>
          <w:color w:val="000000" w:themeColor="text1"/>
          <w:sz w:val="24"/>
          <w:szCs w:val="24"/>
          <w:lang w:val="en-IN" w:eastAsia="en-IN"/>
        </w:rPr>
        <w:t>:</w:t>
      </w:r>
    </w:p>
    <w:p w14:paraId="627D8D75" w14:textId="77777777" w:rsidR="0099757A" w:rsidRPr="0099757A" w:rsidRDefault="0099757A" w:rsidP="0099757A">
      <w:pPr>
        <w:shd w:val="clear" w:color="auto" w:fill="FFFFFF"/>
        <w:spacing w:before="158" w:after="158" w:line="276" w:lineRule="auto"/>
        <w:textAlignment w:val="baseline"/>
        <w:rPr>
          <w:rFonts w:ascii="Arial" w:eastAsia="Times New Roman" w:hAnsi="Arial" w:cs="Arial"/>
          <w:color w:val="000000" w:themeColor="text1"/>
          <w:sz w:val="24"/>
          <w:szCs w:val="24"/>
          <w:lang w:val="en-IN" w:eastAsia="en-IN"/>
        </w:rPr>
      </w:pPr>
      <w:r w:rsidRPr="0099757A">
        <w:rPr>
          <w:rFonts w:ascii="Arial" w:eastAsia="Times New Roman" w:hAnsi="Arial" w:cs="Arial"/>
          <w:color w:val="000000" w:themeColor="text1"/>
          <w:sz w:val="24"/>
          <w:szCs w:val="24"/>
          <w:lang w:val="en-IN" w:eastAsia="en-IN"/>
        </w:rPr>
        <w:t>This dataset contains 48.1k (48120) observations of the number of vehicles each hour in four different junctions:</w:t>
      </w:r>
      <w:r w:rsidRPr="0099757A">
        <w:rPr>
          <w:rFonts w:ascii="Arial" w:eastAsia="Times New Roman" w:hAnsi="Arial" w:cs="Arial"/>
          <w:color w:val="000000" w:themeColor="text1"/>
          <w:sz w:val="24"/>
          <w:szCs w:val="24"/>
          <w:lang w:val="en-IN" w:eastAsia="en-IN"/>
        </w:rPr>
        <w:br/>
        <w:t xml:space="preserve">1) </w:t>
      </w:r>
      <w:proofErr w:type="spellStart"/>
      <w:r w:rsidRPr="0099757A">
        <w:rPr>
          <w:rFonts w:ascii="Arial" w:eastAsia="Times New Roman" w:hAnsi="Arial" w:cs="Arial"/>
          <w:color w:val="000000" w:themeColor="text1"/>
          <w:sz w:val="24"/>
          <w:szCs w:val="24"/>
          <w:lang w:val="en-IN" w:eastAsia="en-IN"/>
        </w:rPr>
        <w:t>DateTime</w:t>
      </w:r>
      <w:proofErr w:type="spellEnd"/>
      <w:r w:rsidRPr="0099757A">
        <w:rPr>
          <w:rFonts w:ascii="Arial" w:eastAsia="Times New Roman" w:hAnsi="Arial" w:cs="Arial"/>
          <w:color w:val="000000" w:themeColor="text1"/>
          <w:sz w:val="24"/>
          <w:szCs w:val="24"/>
          <w:lang w:val="en-IN" w:eastAsia="en-IN"/>
        </w:rPr>
        <w:br/>
        <w:t xml:space="preserve">2) </w:t>
      </w:r>
      <w:proofErr w:type="spellStart"/>
      <w:r w:rsidRPr="0099757A">
        <w:rPr>
          <w:rFonts w:ascii="Arial" w:eastAsia="Times New Roman" w:hAnsi="Arial" w:cs="Arial"/>
          <w:color w:val="000000" w:themeColor="text1"/>
          <w:sz w:val="24"/>
          <w:szCs w:val="24"/>
          <w:lang w:val="en-IN" w:eastAsia="en-IN"/>
        </w:rPr>
        <w:t>Juction</w:t>
      </w:r>
      <w:proofErr w:type="spellEnd"/>
      <w:r w:rsidRPr="0099757A">
        <w:rPr>
          <w:rFonts w:ascii="Arial" w:eastAsia="Times New Roman" w:hAnsi="Arial" w:cs="Arial"/>
          <w:color w:val="000000" w:themeColor="text1"/>
          <w:sz w:val="24"/>
          <w:szCs w:val="24"/>
          <w:lang w:val="en-IN" w:eastAsia="en-IN"/>
        </w:rPr>
        <w:br/>
        <w:t>3) Vehicles</w:t>
      </w:r>
      <w:r w:rsidRPr="0099757A">
        <w:rPr>
          <w:rFonts w:ascii="Arial" w:eastAsia="Times New Roman" w:hAnsi="Arial" w:cs="Arial"/>
          <w:color w:val="000000" w:themeColor="text1"/>
          <w:sz w:val="24"/>
          <w:szCs w:val="24"/>
          <w:lang w:val="en-IN" w:eastAsia="en-IN"/>
        </w:rPr>
        <w:br/>
        <w:t>4) ID</w:t>
      </w:r>
    </w:p>
    <w:p w14:paraId="05A8A4B6" w14:textId="7C6EE419" w:rsidR="0099757A" w:rsidRPr="0099757A" w:rsidRDefault="0099757A" w:rsidP="0099757A">
      <w:pPr>
        <w:shd w:val="clear" w:color="auto" w:fill="FFFFFF"/>
        <w:spacing w:before="360" w:after="240" w:line="276" w:lineRule="auto"/>
        <w:textAlignment w:val="baseline"/>
        <w:outlineLvl w:val="2"/>
        <w:rPr>
          <w:rFonts w:ascii="Arial" w:eastAsia="Times New Roman" w:hAnsi="Arial" w:cs="Arial"/>
          <w:color w:val="000000" w:themeColor="text1"/>
          <w:sz w:val="24"/>
          <w:szCs w:val="24"/>
          <w:lang w:val="en-IN" w:eastAsia="en-IN"/>
        </w:rPr>
      </w:pPr>
      <w:r w:rsidRPr="0099757A">
        <w:rPr>
          <w:rFonts w:ascii="Arial" w:eastAsia="Times New Roman" w:hAnsi="Arial" w:cs="Arial"/>
          <w:color w:val="000000" w:themeColor="text1"/>
          <w:sz w:val="24"/>
          <w:szCs w:val="24"/>
          <w:lang w:val="en-IN" w:eastAsia="en-IN"/>
        </w:rPr>
        <w:t>About the data</w:t>
      </w:r>
      <w:r w:rsidRPr="0099757A">
        <w:rPr>
          <w:rFonts w:ascii="Arial" w:eastAsia="Times New Roman" w:hAnsi="Arial" w:cs="Arial"/>
          <w:color w:val="000000" w:themeColor="text1"/>
          <w:sz w:val="24"/>
          <w:szCs w:val="24"/>
          <w:lang w:val="en-IN" w:eastAsia="en-IN"/>
        </w:rPr>
        <w:t>:</w:t>
      </w:r>
    </w:p>
    <w:p w14:paraId="31C3A07A" w14:textId="4531929C" w:rsidR="0099757A" w:rsidRPr="0099757A" w:rsidRDefault="0099757A" w:rsidP="0099757A">
      <w:pPr>
        <w:shd w:val="clear" w:color="auto" w:fill="FFFFFF"/>
        <w:spacing w:before="158" w:after="158" w:line="276" w:lineRule="auto"/>
        <w:textAlignment w:val="baseline"/>
        <w:rPr>
          <w:rFonts w:ascii="Arial" w:eastAsia="Times New Roman" w:hAnsi="Arial" w:cs="Arial"/>
          <w:color w:val="000000" w:themeColor="text1"/>
          <w:sz w:val="24"/>
          <w:szCs w:val="24"/>
          <w:lang w:val="en-IN" w:eastAsia="en-IN"/>
        </w:rPr>
      </w:pPr>
      <w:r w:rsidRPr="0099757A">
        <w:rPr>
          <w:rFonts w:ascii="Arial" w:eastAsia="Times New Roman" w:hAnsi="Arial" w:cs="Arial"/>
          <w:color w:val="000000" w:themeColor="text1"/>
          <w:sz w:val="24"/>
          <w:szCs w:val="24"/>
          <w:lang w:val="en-IN" w:eastAsia="en-IN"/>
        </w:rPr>
        <w:t>The sensors on each of these junctions were collecting data at different times, hence you will see traffic data from different time periods. Some of the junctions have provided limited or sparse data requiring thoughtfulness when creating future projections.</w:t>
      </w:r>
    </w:p>
    <w:p w14:paraId="19D24A82" w14:textId="5FCEB85E" w:rsidR="0099757A" w:rsidRDefault="0099757A" w:rsidP="0099757A">
      <w:pPr>
        <w:shd w:val="clear" w:color="auto" w:fill="FFFFFF"/>
        <w:spacing w:before="158" w:after="158" w:line="276" w:lineRule="auto"/>
        <w:textAlignment w:val="baseline"/>
        <w:rPr>
          <w:rFonts w:ascii="Arial" w:eastAsia="Times New Roman" w:hAnsi="Arial" w:cs="Arial"/>
          <w:color w:val="000000" w:themeColor="text1"/>
          <w:sz w:val="24"/>
          <w:szCs w:val="24"/>
          <w:lang w:val="en-IN" w:eastAsia="en-IN"/>
        </w:rPr>
      </w:pPr>
    </w:p>
    <w:p w14:paraId="1883E596" w14:textId="170B7380" w:rsidR="0099757A" w:rsidRDefault="0099757A" w:rsidP="0099757A">
      <w:pPr>
        <w:shd w:val="clear" w:color="auto" w:fill="FFFFFF"/>
        <w:spacing w:before="158" w:after="158" w:line="276" w:lineRule="auto"/>
        <w:textAlignment w:val="baseline"/>
        <w:rPr>
          <w:rFonts w:ascii="Arial" w:eastAsia="Times New Roman" w:hAnsi="Arial" w:cs="Arial"/>
          <w:color w:val="000000" w:themeColor="text1"/>
          <w:sz w:val="24"/>
          <w:szCs w:val="24"/>
          <w:lang w:val="en-IN" w:eastAsia="en-IN"/>
        </w:rPr>
      </w:pPr>
    </w:p>
    <w:p w14:paraId="2D5ABE55" w14:textId="0D448BA3" w:rsidR="0099757A" w:rsidRDefault="0099757A" w:rsidP="0099757A">
      <w:pPr>
        <w:shd w:val="clear" w:color="auto" w:fill="FFFFFF"/>
        <w:spacing w:before="158" w:after="158" w:line="276" w:lineRule="auto"/>
        <w:textAlignment w:val="baseline"/>
        <w:rPr>
          <w:rFonts w:ascii="Arial" w:eastAsia="Times New Roman" w:hAnsi="Arial" w:cs="Arial"/>
          <w:color w:val="000000" w:themeColor="text1"/>
          <w:sz w:val="24"/>
          <w:szCs w:val="24"/>
          <w:lang w:val="en-IN" w:eastAsia="en-IN"/>
        </w:rPr>
      </w:pPr>
    </w:p>
    <w:p w14:paraId="19ADAE01" w14:textId="36F92246" w:rsidR="0099757A" w:rsidRDefault="0099757A" w:rsidP="0099757A">
      <w:pPr>
        <w:shd w:val="clear" w:color="auto" w:fill="FFFFFF"/>
        <w:spacing w:before="158" w:after="158" w:line="276" w:lineRule="auto"/>
        <w:textAlignment w:val="baseline"/>
        <w:rPr>
          <w:rFonts w:ascii="Arial" w:eastAsia="Times New Roman" w:hAnsi="Arial" w:cs="Arial"/>
          <w:color w:val="000000" w:themeColor="text1"/>
          <w:sz w:val="24"/>
          <w:szCs w:val="24"/>
          <w:lang w:val="en-IN" w:eastAsia="en-IN"/>
        </w:rPr>
      </w:pPr>
    </w:p>
    <w:p w14:paraId="0EA49CF7" w14:textId="5C2678C9" w:rsidR="0099757A" w:rsidRDefault="0099757A" w:rsidP="0099757A">
      <w:pPr>
        <w:shd w:val="clear" w:color="auto" w:fill="FFFFFF"/>
        <w:spacing w:before="158" w:after="158" w:line="276" w:lineRule="auto"/>
        <w:textAlignment w:val="baseline"/>
        <w:rPr>
          <w:rFonts w:ascii="Arial" w:eastAsia="Times New Roman" w:hAnsi="Arial" w:cs="Arial"/>
          <w:color w:val="000000" w:themeColor="text1"/>
          <w:sz w:val="24"/>
          <w:szCs w:val="24"/>
          <w:lang w:val="en-IN" w:eastAsia="en-IN"/>
        </w:rPr>
      </w:pPr>
    </w:p>
    <w:p w14:paraId="4AF494AE" w14:textId="23F8B300" w:rsidR="0099757A" w:rsidRDefault="0099757A" w:rsidP="0099757A">
      <w:pPr>
        <w:shd w:val="clear" w:color="auto" w:fill="FFFFFF"/>
        <w:spacing w:before="158" w:after="158" w:line="276" w:lineRule="auto"/>
        <w:textAlignment w:val="baseline"/>
        <w:rPr>
          <w:rFonts w:ascii="Arial" w:eastAsia="Times New Roman" w:hAnsi="Arial" w:cs="Arial"/>
          <w:color w:val="000000" w:themeColor="text1"/>
          <w:sz w:val="24"/>
          <w:szCs w:val="24"/>
          <w:lang w:val="en-IN" w:eastAsia="en-IN"/>
        </w:rPr>
      </w:pPr>
    </w:p>
    <w:p w14:paraId="16F7CE09" w14:textId="3BA7EA3D" w:rsidR="0099757A" w:rsidRDefault="0099757A" w:rsidP="0099757A">
      <w:pPr>
        <w:shd w:val="clear" w:color="auto" w:fill="FFFFFF"/>
        <w:spacing w:before="158" w:after="158" w:line="276" w:lineRule="auto"/>
        <w:textAlignment w:val="baseline"/>
        <w:rPr>
          <w:rFonts w:ascii="Arial" w:eastAsia="Times New Roman" w:hAnsi="Arial" w:cs="Arial"/>
          <w:color w:val="000000" w:themeColor="text1"/>
          <w:sz w:val="24"/>
          <w:szCs w:val="24"/>
          <w:lang w:val="en-IN" w:eastAsia="en-IN"/>
        </w:rPr>
      </w:pPr>
    </w:p>
    <w:p w14:paraId="33D1FE21" w14:textId="1A0EF4E8" w:rsidR="0099757A" w:rsidRDefault="0099757A" w:rsidP="0099757A">
      <w:pPr>
        <w:shd w:val="clear" w:color="auto" w:fill="FFFFFF"/>
        <w:spacing w:before="158" w:after="158" w:line="276" w:lineRule="auto"/>
        <w:textAlignment w:val="baseline"/>
        <w:rPr>
          <w:rFonts w:ascii="Arial" w:eastAsia="Times New Roman" w:hAnsi="Arial" w:cs="Arial"/>
          <w:color w:val="000000" w:themeColor="text1"/>
          <w:sz w:val="24"/>
          <w:szCs w:val="24"/>
          <w:lang w:val="en-IN" w:eastAsia="en-IN"/>
        </w:rPr>
      </w:pPr>
    </w:p>
    <w:p w14:paraId="4AD6359B" w14:textId="16D36689" w:rsidR="0099757A" w:rsidRDefault="0099757A" w:rsidP="0099757A">
      <w:pPr>
        <w:shd w:val="clear" w:color="auto" w:fill="FFFFFF"/>
        <w:spacing w:before="158" w:after="158" w:line="276" w:lineRule="auto"/>
        <w:textAlignment w:val="baseline"/>
        <w:rPr>
          <w:rFonts w:ascii="Arial" w:eastAsia="Times New Roman" w:hAnsi="Arial" w:cs="Arial"/>
          <w:color w:val="000000" w:themeColor="text1"/>
          <w:sz w:val="24"/>
          <w:szCs w:val="24"/>
          <w:lang w:val="en-IN" w:eastAsia="en-IN"/>
        </w:rPr>
      </w:pPr>
    </w:p>
    <w:p w14:paraId="7B3F25FB" w14:textId="0ABEFCB0" w:rsidR="0099757A" w:rsidRPr="0099757A" w:rsidRDefault="0099757A" w:rsidP="0099757A">
      <w:pPr>
        <w:pStyle w:val="ListParagraph"/>
        <w:numPr>
          <w:ilvl w:val="0"/>
          <w:numId w:val="24"/>
        </w:numPr>
        <w:shd w:val="clear" w:color="auto" w:fill="FFFFFF"/>
        <w:spacing w:before="158" w:after="158" w:line="276" w:lineRule="auto"/>
        <w:textAlignment w:val="baseline"/>
        <w:rPr>
          <w:rFonts w:ascii="Arial" w:eastAsia="Times New Roman" w:hAnsi="Arial" w:cs="Arial"/>
          <w:color w:val="000000" w:themeColor="text1"/>
          <w:sz w:val="24"/>
          <w:szCs w:val="24"/>
          <w:lang w:val="en-IN" w:eastAsia="en-IN"/>
        </w:rPr>
      </w:pPr>
      <w:hyperlink r:id="rId9" w:history="1">
        <w:r w:rsidRPr="0099757A">
          <w:rPr>
            <w:rStyle w:val="Hyperlink"/>
            <w:rFonts w:ascii="Arial" w:eastAsia="Times New Roman" w:hAnsi="Arial" w:cs="Arial"/>
            <w:color w:val="000000" w:themeColor="text1"/>
            <w:sz w:val="24"/>
            <w:szCs w:val="24"/>
            <w:lang w:val="en-IN" w:eastAsia="en-IN"/>
          </w:rPr>
          <w:t>https://data.cdc.gov/Environmental-Health-Toxicology/Air-Quality-Measures-on-the-National-Environmental/cjae-szjv</w:t>
        </w:r>
      </w:hyperlink>
    </w:p>
    <w:p w14:paraId="3FB870BC" w14:textId="5BDCAB1F" w:rsidR="0099757A" w:rsidRPr="0099757A" w:rsidRDefault="0099757A" w:rsidP="0099757A">
      <w:pPr>
        <w:pStyle w:val="ListParagraph"/>
        <w:shd w:val="clear" w:color="auto" w:fill="FFFFFF"/>
        <w:spacing w:before="158" w:after="158" w:line="276" w:lineRule="auto"/>
        <w:textAlignment w:val="baseline"/>
        <w:rPr>
          <w:rFonts w:ascii="Arial" w:eastAsia="Times New Roman" w:hAnsi="Arial" w:cs="Arial"/>
          <w:color w:val="000000" w:themeColor="text1"/>
          <w:sz w:val="24"/>
          <w:szCs w:val="24"/>
          <w:lang w:val="en-IN" w:eastAsia="en-IN"/>
        </w:rPr>
      </w:pPr>
    </w:p>
    <w:p w14:paraId="3B9DB302" w14:textId="041288CE" w:rsidR="0099757A" w:rsidRPr="0099757A" w:rsidRDefault="0099757A" w:rsidP="0099757A">
      <w:pPr>
        <w:pStyle w:val="ListParagraph"/>
        <w:shd w:val="clear" w:color="auto" w:fill="FFFFFF"/>
        <w:spacing w:before="158" w:after="158" w:line="276" w:lineRule="auto"/>
        <w:textAlignment w:val="baseline"/>
        <w:rPr>
          <w:rFonts w:ascii="Arial" w:eastAsia="Times New Roman" w:hAnsi="Arial" w:cs="Arial"/>
          <w:color w:val="000000" w:themeColor="text1"/>
          <w:sz w:val="24"/>
          <w:szCs w:val="24"/>
          <w:lang w:val="en-IN" w:eastAsia="en-IN"/>
        </w:rPr>
      </w:pPr>
      <w:r w:rsidRPr="0099757A">
        <w:rPr>
          <w:rFonts w:ascii="Arial" w:hAnsi="Arial" w:cs="Arial"/>
          <w:color w:val="000000" w:themeColor="text1"/>
          <w:sz w:val="24"/>
          <w:szCs w:val="24"/>
          <w:shd w:val="clear" w:color="auto" w:fill="FFFFFF"/>
        </w:rPr>
        <w:t>The Environmental Protection Agency (EPA) provides air pollution data about ozone and particulate matter (PM2.5) to CDC for the Tracking Network. The EPA maintains a database called the Air Quality System (AQS) which contains data from approximately 4,000 monitoring stations around the country, mainly in urban areas. Data from the AQS is considered the "gold standard" for determining outdoor air pollution. However, AQS data are limited because the monitoring stations are usually in urban areas or cities and because they only take air samples for some air pollutants every three days or during times of the year when air pollution is very high. CDC and EPA have worked together to develop a statistical model (</w:t>
      </w:r>
      <w:proofErr w:type="spellStart"/>
      <w:r w:rsidRPr="0099757A">
        <w:rPr>
          <w:rFonts w:ascii="Arial" w:hAnsi="Arial" w:cs="Arial"/>
          <w:color w:val="000000" w:themeColor="text1"/>
          <w:sz w:val="24"/>
          <w:szCs w:val="24"/>
          <w:shd w:val="clear" w:color="auto" w:fill="FFFFFF"/>
        </w:rPr>
        <w:t>Downscaler</w:t>
      </w:r>
      <w:proofErr w:type="spellEnd"/>
      <w:r w:rsidRPr="0099757A">
        <w:rPr>
          <w:rFonts w:ascii="Arial" w:hAnsi="Arial" w:cs="Arial"/>
          <w:color w:val="000000" w:themeColor="text1"/>
          <w:sz w:val="24"/>
          <w:szCs w:val="24"/>
          <w:shd w:val="clear" w:color="auto" w:fill="FFFFFF"/>
        </w:rPr>
        <w:t xml:space="preserve">) to make modeled predictions available for environmental public health tracking purposes in areas of the country that do not have monitors and to fill in the time gaps when monitors may not be recording data. This data does not include "Percent of population in counties exceeding NAAQS (vs. population in counties that either meet the standard or do not monitor PM2.5)". Please visit the Tracking homepage for this </w:t>
      </w:r>
      <w:proofErr w:type="spellStart"/>
      <w:r w:rsidRPr="0099757A">
        <w:rPr>
          <w:rFonts w:ascii="Arial" w:hAnsi="Arial" w:cs="Arial"/>
          <w:color w:val="000000" w:themeColor="text1"/>
          <w:sz w:val="24"/>
          <w:szCs w:val="24"/>
          <w:shd w:val="clear" w:color="auto" w:fill="FFFFFF"/>
        </w:rPr>
        <w:t>information.View</w:t>
      </w:r>
      <w:proofErr w:type="spellEnd"/>
      <w:r w:rsidRPr="0099757A">
        <w:rPr>
          <w:rFonts w:ascii="Arial" w:hAnsi="Arial" w:cs="Arial"/>
          <w:color w:val="000000" w:themeColor="text1"/>
          <w:sz w:val="24"/>
          <w:szCs w:val="24"/>
          <w:shd w:val="clear" w:color="auto" w:fill="FFFFFF"/>
        </w:rPr>
        <w:t xml:space="preserve"> additional information for indicator definitions and documentation by selecting Content Area "Air Quality" and the respective indicator at the following website: </w:t>
      </w:r>
      <w:hyperlink r:id="rId10" w:tgtFrame="_blank" w:history="1">
        <w:r w:rsidRPr="0099757A">
          <w:rPr>
            <w:rStyle w:val="Hyperlink"/>
            <w:rFonts w:ascii="Arial" w:hAnsi="Arial" w:cs="Arial"/>
            <w:color w:val="000000" w:themeColor="text1"/>
            <w:sz w:val="24"/>
            <w:szCs w:val="24"/>
            <w:shd w:val="clear" w:color="auto" w:fill="FFFFFF"/>
          </w:rPr>
          <w:t>http://ephtracking.cdc.gov/showIndicatorsData.action</w:t>
        </w:r>
      </w:hyperlink>
    </w:p>
    <w:p w14:paraId="03EA5096" w14:textId="77777777" w:rsidR="0099757A" w:rsidRPr="0099757A" w:rsidRDefault="0099757A" w:rsidP="0099757A">
      <w:pPr>
        <w:pStyle w:val="ListParagraph"/>
        <w:spacing w:line="276" w:lineRule="auto"/>
        <w:rPr>
          <w:rFonts w:ascii="Arial" w:hAnsi="Arial" w:cs="Arial"/>
          <w:color w:val="000000" w:themeColor="text1"/>
          <w:sz w:val="24"/>
          <w:szCs w:val="24"/>
        </w:rPr>
      </w:pPr>
    </w:p>
    <w:sectPr w:rsidR="0099757A" w:rsidRPr="0099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FF046C7"/>
    <w:multiLevelType w:val="hybridMultilevel"/>
    <w:tmpl w:val="1A0A3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7A"/>
    <w:rsid w:val="00645252"/>
    <w:rsid w:val="006D3D74"/>
    <w:rsid w:val="0083569A"/>
    <w:rsid w:val="0099757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F1B6"/>
  <w15:chartTrackingRefBased/>
  <w15:docId w15:val="{C93BB139-DABA-44B4-B81E-5E5B7F19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9757A"/>
    <w:pPr>
      <w:ind w:left="720"/>
      <w:contextualSpacing/>
    </w:pPr>
  </w:style>
  <w:style w:type="character" w:styleId="UnresolvedMention">
    <w:name w:val="Unresolved Mention"/>
    <w:basedOn w:val="DefaultParagraphFont"/>
    <w:uiPriority w:val="99"/>
    <w:semiHidden/>
    <w:unhideWhenUsed/>
    <w:rsid w:val="0099757A"/>
    <w:rPr>
      <w:color w:val="605E5C"/>
      <w:shd w:val="clear" w:color="auto" w:fill="E1DFDD"/>
    </w:rPr>
  </w:style>
  <w:style w:type="paragraph" w:styleId="NormalWeb">
    <w:name w:val="Normal (Web)"/>
    <w:basedOn w:val="Normal"/>
    <w:uiPriority w:val="99"/>
    <w:semiHidden/>
    <w:unhideWhenUsed/>
    <w:rsid w:val="0099757A"/>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98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edesoriano/traffic-prediction-datas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ephtracking.cdc.gov/showIndicatorsData.action" TargetMode="External"/><Relationship Id="rId4" Type="http://schemas.openxmlformats.org/officeDocument/2006/relationships/numbering" Target="numbering.xml"/><Relationship Id="rId9" Type="http://schemas.openxmlformats.org/officeDocument/2006/relationships/hyperlink" Target="https://data.cdc.gov/Environmental-Health-Toxicology/Air-Quality-Measures-on-the-National-Environmental/cjae-szj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hapriadarsini%20m\AppData\Local\Microsoft\Office\16.0\DTS\en-US%7bC21385EE-323A-419A-A7F7-DA2D9D7DCA1C%7d\%7b8FA27EA5-CF4E-4CBD-8E84-ACDBAD96884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{8FA27EA5-CF4E-4CBD-8E84-ACDBAD968840}tf02786999_win32</Template>
  <TotalTime>5</TotalTime>
  <Pages>2</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__r__e__h__</dc:creator>
  <cp:keywords/>
  <dc:description/>
  <cp:lastModifiedBy>rehapriadarsinimalavika@gmail.com</cp:lastModifiedBy>
  <cp:revision>1</cp:revision>
  <dcterms:created xsi:type="dcterms:W3CDTF">2021-03-11T17:00:00Z</dcterms:created>
  <dcterms:modified xsi:type="dcterms:W3CDTF">2021-03-11T17:05:00Z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