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481D" w14:textId="307687E0" w:rsidR="007C7038" w:rsidRPr="00B93DCA" w:rsidRDefault="007C7038" w:rsidP="007C7038">
      <w:pPr>
        <w:pStyle w:val="Title"/>
        <w:jc w:val="center"/>
        <w:rPr>
          <w:rFonts w:ascii="Times New Roman" w:hAnsi="Times New Roman" w:cs="Times New Roman"/>
          <w:b/>
          <w:bCs/>
          <w:color w:val="7030A0"/>
          <w:sz w:val="48"/>
          <w:szCs w:val="48"/>
        </w:rPr>
      </w:pPr>
      <w:r w:rsidRPr="00B93DCA">
        <w:rPr>
          <w:rFonts w:ascii="Times New Roman" w:hAnsi="Times New Roman" w:cs="Times New Roman"/>
          <w:b/>
          <w:bCs/>
          <w:color w:val="7030A0"/>
          <w:sz w:val="48"/>
          <w:szCs w:val="48"/>
        </w:rPr>
        <w:t>Student Activities Management System</w:t>
      </w:r>
    </w:p>
    <w:p w14:paraId="5D571BFB" w14:textId="07660180" w:rsidR="00A0625B" w:rsidRPr="00B93DCA" w:rsidRDefault="007C7038" w:rsidP="007C7038">
      <w:pPr>
        <w:pStyle w:val="Title"/>
        <w:jc w:val="center"/>
        <w:rPr>
          <w:rFonts w:ascii="Times New Roman" w:hAnsi="Times New Roman" w:cs="Times New Roman"/>
          <w:b/>
          <w:bCs/>
          <w:color w:val="7030A0"/>
          <w:sz w:val="48"/>
          <w:szCs w:val="48"/>
        </w:rPr>
      </w:pPr>
      <w:r w:rsidRPr="00B93DCA">
        <w:rPr>
          <w:rFonts w:ascii="Times New Roman" w:hAnsi="Times New Roman" w:cs="Times New Roman"/>
          <w:b/>
          <w:bCs/>
          <w:color w:val="7030A0"/>
          <w:sz w:val="48"/>
          <w:szCs w:val="48"/>
        </w:rPr>
        <w:t>(SAMS)</w:t>
      </w:r>
    </w:p>
    <w:p w14:paraId="5588F2C3" w14:textId="77777777" w:rsidR="007C7038" w:rsidRDefault="007C7038" w:rsidP="007C7038"/>
    <w:p w14:paraId="083D3D0B" w14:textId="1DAFB2F2" w:rsidR="007C7038" w:rsidRDefault="007C7038" w:rsidP="007C7038">
      <w:pPr>
        <w:jc w:val="center"/>
        <w:rPr>
          <w:rFonts w:ascii="Times New Roman" w:hAnsi="Times New Roman" w:cs="Times New Roman"/>
          <w:b/>
          <w:bCs/>
          <w:color w:val="215E99" w:themeColor="text2" w:themeTint="BF"/>
          <w:sz w:val="32"/>
          <w:szCs w:val="32"/>
        </w:rPr>
      </w:pPr>
      <w:r w:rsidRPr="00B93DCA">
        <w:rPr>
          <w:rFonts w:ascii="Times New Roman" w:hAnsi="Times New Roman" w:cs="Times New Roman"/>
          <w:b/>
          <w:bCs/>
          <w:color w:val="215E99" w:themeColor="text2" w:themeTint="BF"/>
          <w:sz w:val="32"/>
          <w:szCs w:val="32"/>
        </w:rPr>
        <w:t>System Analysis and Documentation</w:t>
      </w:r>
    </w:p>
    <w:p w14:paraId="7385A057" w14:textId="77777777" w:rsidR="00B93DCA" w:rsidRPr="00B93DCA" w:rsidRDefault="00B93DCA" w:rsidP="007C7038">
      <w:pPr>
        <w:jc w:val="center"/>
        <w:rPr>
          <w:rFonts w:ascii="Times New Roman" w:hAnsi="Times New Roman" w:cs="Times New Roman"/>
          <w:b/>
          <w:bCs/>
          <w:color w:val="215E99" w:themeColor="text2" w:themeTint="BF"/>
          <w:sz w:val="28"/>
          <w:szCs w:val="28"/>
        </w:rPr>
      </w:pPr>
    </w:p>
    <w:p w14:paraId="4C04D983" w14:textId="71196256" w:rsidR="004F4E26" w:rsidRPr="00331B75" w:rsidRDefault="004F4E26" w:rsidP="004F4E26">
      <w:pPr>
        <w:pStyle w:val="ListParagraph"/>
        <w:numPr>
          <w:ilvl w:val="0"/>
          <w:numId w:val="3"/>
        </w:numPr>
        <w:rPr>
          <w:rFonts w:ascii="Times New Roman" w:hAnsi="Times New Roman" w:cs="Times New Roman"/>
          <w:b/>
          <w:bCs/>
          <w:sz w:val="28"/>
          <w:szCs w:val="28"/>
        </w:rPr>
      </w:pPr>
      <w:r w:rsidRPr="00331B75">
        <w:rPr>
          <w:rFonts w:ascii="Times New Roman" w:hAnsi="Times New Roman" w:cs="Times New Roman"/>
          <w:b/>
          <w:bCs/>
          <w:sz w:val="28"/>
          <w:szCs w:val="28"/>
        </w:rPr>
        <w:t>Introduction</w:t>
      </w:r>
    </w:p>
    <w:p w14:paraId="5FAEB954" w14:textId="77777777" w:rsidR="004F4E26" w:rsidRDefault="004F4E26" w:rsidP="004F4E26">
      <w:pPr>
        <w:rPr>
          <w:rFonts w:ascii="Times New Roman" w:hAnsi="Times New Roman" w:cs="Times New Roman"/>
          <w:sz w:val="28"/>
          <w:szCs w:val="28"/>
        </w:rPr>
      </w:pPr>
      <w:r w:rsidRPr="004F4E26">
        <w:rPr>
          <w:rFonts w:ascii="Times New Roman" w:hAnsi="Times New Roman" w:cs="Times New Roman"/>
          <w:sz w:val="28"/>
          <w:szCs w:val="28"/>
        </w:rPr>
        <w:t xml:space="preserve"> The Student Activities Management System (SAMS) is an online platform aimed at streamlining the management of student activities within the university. This system creates a centralized space where students, event organizers, and the Student Affairs Department can interact effectively. By eliminating the need for manual registration forms and paper-based approval methods, SAMS automates these processes, enhancing the organization, security, and accessibility of activity management.</w:t>
      </w:r>
    </w:p>
    <w:p w14:paraId="3B535F51" w14:textId="0A905F8F" w:rsidR="004F4E26" w:rsidRPr="004F4E26" w:rsidRDefault="004F4E26" w:rsidP="004F4E26">
      <w:pPr>
        <w:rPr>
          <w:rFonts w:ascii="Times New Roman" w:hAnsi="Times New Roman" w:cs="Times New Roman"/>
          <w:sz w:val="28"/>
          <w:szCs w:val="28"/>
        </w:rPr>
      </w:pPr>
      <w:r w:rsidRPr="004F4E26">
        <w:rPr>
          <w:rFonts w:ascii="Times New Roman" w:hAnsi="Times New Roman" w:cs="Times New Roman"/>
          <w:sz w:val="28"/>
          <w:szCs w:val="28"/>
        </w:rPr>
        <w:t xml:space="preserve"> The platform enables students to explore available activities, sign up for events, track attendance through QR codes, and review their participation history. Event organizers can propose activities, manage participant lists, and track attendance, while the Student Affairs Department is responsible for approving activities and generating reports to aid in administrative decision-making. </w:t>
      </w:r>
    </w:p>
    <w:p w14:paraId="2AC1C8D8" w14:textId="77777777" w:rsidR="004F4E26" w:rsidRDefault="004F4E26" w:rsidP="004F4E26">
      <w:pPr>
        <w:pStyle w:val="ListParagraph"/>
        <w:ind w:left="1080"/>
        <w:rPr>
          <w:rFonts w:ascii="Times New Roman" w:hAnsi="Times New Roman" w:cs="Times New Roman"/>
          <w:sz w:val="28"/>
          <w:szCs w:val="28"/>
        </w:rPr>
      </w:pPr>
    </w:p>
    <w:p w14:paraId="674F7599" w14:textId="77777777" w:rsidR="00F64304" w:rsidRPr="00F64304" w:rsidRDefault="00F64304" w:rsidP="00F64304">
      <w:pPr>
        <w:rPr>
          <w:rFonts w:ascii="Times New Roman" w:hAnsi="Times New Roman" w:cs="Times New Roman"/>
          <w:b/>
          <w:bCs/>
          <w:sz w:val="28"/>
          <w:szCs w:val="28"/>
        </w:rPr>
      </w:pPr>
      <w:r w:rsidRPr="00F64304">
        <w:rPr>
          <w:rFonts w:ascii="Times New Roman" w:hAnsi="Times New Roman" w:cs="Times New Roman"/>
          <w:b/>
          <w:bCs/>
          <w:sz w:val="28"/>
          <w:szCs w:val="28"/>
        </w:rPr>
        <w:t>2. System Analysis</w:t>
      </w:r>
    </w:p>
    <w:p w14:paraId="6E5F5FCC" w14:textId="77777777" w:rsidR="00F64304" w:rsidRPr="00F64304" w:rsidRDefault="00F64304" w:rsidP="00F64304">
      <w:pPr>
        <w:rPr>
          <w:rFonts w:ascii="Times New Roman" w:hAnsi="Times New Roman" w:cs="Times New Roman"/>
          <w:sz w:val="28"/>
          <w:szCs w:val="28"/>
        </w:rPr>
      </w:pPr>
      <w:r w:rsidRPr="00F64304">
        <w:rPr>
          <w:rFonts w:ascii="Times New Roman" w:hAnsi="Times New Roman" w:cs="Times New Roman"/>
          <w:sz w:val="28"/>
          <w:szCs w:val="28"/>
        </w:rPr>
        <w:t xml:space="preserve">The analysis of the Student Activities Management System </w:t>
      </w:r>
      <w:proofErr w:type="spellStart"/>
      <w:r w:rsidRPr="00F64304">
        <w:rPr>
          <w:rFonts w:ascii="Times New Roman" w:hAnsi="Times New Roman" w:cs="Times New Roman"/>
          <w:sz w:val="28"/>
          <w:szCs w:val="28"/>
        </w:rPr>
        <w:t>centers</w:t>
      </w:r>
      <w:proofErr w:type="spellEnd"/>
      <w:r w:rsidRPr="00F64304">
        <w:rPr>
          <w:rFonts w:ascii="Times New Roman" w:hAnsi="Times New Roman" w:cs="Times New Roman"/>
          <w:sz w:val="28"/>
          <w:szCs w:val="28"/>
        </w:rPr>
        <w:t xml:space="preserve"> on identifying the various users of the system, their roles, and the services it offers. There are three primary user groups that interact with SAMS: Students, Activity Organizers, and the Student Affairs Department. Each user group possesses specific permissions that enable them to execute functions pertinent to their responsibilities. Students utilize the system to find activities that align with their interests, view activity details, and register for events online. They also have the option to cancel their registrations when needed, record their attendance by scanning a QR code at the event, access their activity history, view activity transcripts, receive notifications, and download participation certificates. Activity Organizers are tasked with planning and overseeing activities. They submit new activity proposals, manage participant lists, and </w:t>
      </w:r>
      <w:r w:rsidRPr="00F64304">
        <w:rPr>
          <w:rFonts w:ascii="Times New Roman" w:hAnsi="Times New Roman" w:cs="Times New Roman"/>
          <w:b/>
          <w:bCs/>
          <w:sz w:val="28"/>
          <w:szCs w:val="28"/>
        </w:rPr>
        <w:t xml:space="preserve">record attendance </w:t>
      </w:r>
      <w:r w:rsidRPr="00F64304">
        <w:rPr>
          <w:rFonts w:ascii="Times New Roman" w:hAnsi="Times New Roman" w:cs="Times New Roman"/>
          <w:b/>
          <w:bCs/>
          <w:sz w:val="28"/>
          <w:szCs w:val="28"/>
        </w:rPr>
        <w:lastRenderedPageBreak/>
        <w:t>using QR codes</w:t>
      </w:r>
      <w:r w:rsidRPr="00F64304">
        <w:rPr>
          <w:rFonts w:ascii="Times New Roman" w:hAnsi="Times New Roman" w:cs="Times New Roman"/>
          <w:sz w:val="28"/>
          <w:szCs w:val="28"/>
        </w:rPr>
        <w:t xml:space="preserve"> during events. These functionalities assist organizers in managing events efficiently while minimizing paperwork and administrative burdens. The Student Affairs Department oversees the entire activity management process. Staff members review activity proposals submitted by organizers, approve or reject them according to university policies, and generate reports that help monitor participation levels and evaluate the success of student activities. By assigning distinct permissions to each user group, the system enhances security, maintains the accuracy of data, and ensures that users can only access functions relevant to their responsibilities.</w:t>
      </w:r>
    </w:p>
    <w:p w14:paraId="5BEB008E" w14:textId="77777777" w:rsidR="00F64304" w:rsidRPr="00F64304" w:rsidRDefault="00F64304" w:rsidP="00F64304">
      <w:pPr>
        <w:rPr>
          <w:rFonts w:ascii="Times New Roman" w:hAnsi="Times New Roman" w:cs="Times New Roman"/>
          <w:sz w:val="28"/>
          <w:szCs w:val="28"/>
        </w:rPr>
      </w:pPr>
      <w:r w:rsidRPr="00F64304">
        <w:rPr>
          <w:rFonts w:ascii="Times New Roman" w:hAnsi="Times New Roman" w:cs="Times New Roman"/>
          <w:sz w:val="28"/>
          <w:szCs w:val="28"/>
        </w:rPr>
        <w:pict w14:anchorId="7886D2BC">
          <v:rect id="_x0000_i1031" style="width:0;height:1.5pt" o:hralign="center" o:hrstd="t" o:hr="t" fillcolor="#a0a0a0" stroked="f"/>
        </w:pict>
      </w:r>
    </w:p>
    <w:p w14:paraId="618133B5" w14:textId="77777777" w:rsidR="00F64304" w:rsidRPr="00F64304" w:rsidRDefault="00F64304" w:rsidP="00F64304">
      <w:pPr>
        <w:rPr>
          <w:rFonts w:ascii="Times New Roman" w:hAnsi="Times New Roman" w:cs="Times New Roman"/>
          <w:b/>
          <w:bCs/>
          <w:sz w:val="28"/>
          <w:szCs w:val="28"/>
        </w:rPr>
      </w:pPr>
      <w:r w:rsidRPr="00F64304">
        <w:rPr>
          <w:rFonts w:ascii="Times New Roman" w:hAnsi="Times New Roman" w:cs="Times New Roman"/>
          <w:b/>
          <w:bCs/>
          <w:sz w:val="28"/>
          <w:szCs w:val="28"/>
        </w:rPr>
        <w:t>2. Documentation</w:t>
      </w:r>
    </w:p>
    <w:p w14:paraId="34A984B7" w14:textId="77777777" w:rsidR="00F64304" w:rsidRPr="00F64304" w:rsidRDefault="00F64304" w:rsidP="00F64304">
      <w:pPr>
        <w:rPr>
          <w:rFonts w:ascii="Times New Roman" w:hAnsi="Times New Roman" w:cs="Times New Roman"/>
          <w:sz w:val="28"/>
          <w:szCs w:val="28"/>
        </w:rPr>
      </w:pPr>
      <w:r w:rsidRPr="00F64304">
        <w:rPr>
          <w:rFonts w:ascii="Times New Roman" w:hAnsi="Times New Roman" w:cs="Times New Roman"/>
          <w:sz w:val="28"/>
          <w:szCs w:val="28"/>
        </w:rPr>
        <w:t>The documentation for SAMS provides an in-depth look at the system's design and functionality. It clarifies how users interact with the system and describes the various processes that help achieve the project's objectives. This documentation also serves as a reference point for developers, testers, and future maintenance of the system.</w:t>
      </w:r>
    </w:p>
    <w:p w14:paraId="665531C7" w14:textId="77777777" w:rsidR="00F64304" w:rsidRPr="00F64304" w:rsidRDefault="00F64304" w:rsidP="00F64304">
      <w:pPr>
        <w:rPr>
          <w:rFonts w:ascii="Times New Roman" w:hAnsi="Times New Roman" w:cs="Times New Roman"/>
          <w:sz w:val="28"/>
          <w:szCs w:val="28"/>
        </w:rPr>
      </w:pPr>
      <w:r w:rsidRPr="00F64304">
        <w:rPr>
          <w:rFonts w:ascii="Times New Roman" w:hAnsi="Times New Roman" w:cs="Times New Roman"/>
          <w:sz w:val="28"/>
          <w:szCs w:val="28"/>
        </w:rPr>
        <w:t xml:space="preserve">The project features several analysis and design models that illustrate different aspects of the system. </w:t>
      </w:r>
      <w:r w:rsidRPr="00F64304">
        <w:rPr>
          <w:rFonts w:ascii="Times New Roman" w:hAnsi="Times New Roman" w:cs="Times New Roman"/>
          <w:b/>
          <w:bCs/>
          <w:sz w:val="28"/>
          <w:szCs w:val="28"/>
        </w:rPr>
        <w:t>These include a Context Diagram, a Level-0 Data Flow Diagram (DFD), three Level-1 DFDs, Low-Fidelity Prototypes, UML Activity Diagrams, a UML Class Diagram, a Use Case Diagram, and Use Case Specifications.</w:t>
      </w:r>
      <w:r w:rsidRPr="00F64304">
        <w:rPr>
          <w:rFonts w:ascii="Times New Roman" w:hAnsi="Times New Roman" w:cs="Times New Roman"/>
          <w:sz w:val="28"/>
          <w:szCs w:val="28"/>
        </w:rPr>
        <w:t xml:space="preserve"> Together, these models provide a comprehensive representation of the system's structure, processes, user interactions, and overall </w:t>
      </w:r>
      <w:proofErr w:type="spellStart"/>
      <w:r w:rsidRPr="00F64304">
        <w:rPr>
          <w:rFonts w:ascii="Times New Roman" w:hAnsi="Times New Roman" w:cs="Times New Roman"/>
          <w:sz w:val="28"/>
          <w:szCs w:val="28"/>
        </w:rPr>
        <w:t>behavior</w:t>
      </w:r>
      <w:proofErr w:type="spellEnd"/>
      <w:r w:rsidRPr="00F64304">
        <w:rPr>
          <w:rFonts w:ascii="Times New Roman" w:hAnsi="Times New Roman" w:cs="Times New Roman"/>
          <w:sz w:val="28"/>
          <w:szCs w:val="28"/>
        </w:rPr>
        <w:t>.</w:t>
      </w:r>
    </w:p>
    <w:p w14:paraId="6D637C34" w14:textId="119AFB74" w:rsidR="00F64304" w:rsidRPr="00F64304" w:rsidRDefault="00F64304" w:rsidP="00F64304">
      <w:pPr>
        <w:rPr>
          <w:rFonts w:ascii="Times New Roman" w:hAnsi="Times New Roman" w:cs="Times New Roman"/>
          <w:sz w:val="28"/>
          <w:szCs w:val="28"/>
        </w:rPr>
      </w:pPr>
      <w:r w:rsidRPr="00F64304">
        <w:rPr>
          <w:rFonts w:ascii="Times New Roman" w:hAnsi="Times New Roman" w:cs="Times New Roman"/>
          <w:sz w:val="28"/>
          <w:szCs w:val="28"/>
        </w:rPr>
        <w:t xml:space="preserve">The </w:t>
      </w:r>
      <w:r w:rsidRPr="00F64304">
        <w:rPr>
          <w:rFonts w:ascii="Times New Roman" w:hAnsi="Times New Roman" w:cs="Times New Roman"/>
          <w:b/>
          <w:bCs/>
          <w:sz w:val="28"/>
          <w:szCs w:val="28"/>
        </w:rPr>
        <w:t>Use Case Diagram</w:t>
      </w:r>
      <w:r w:rsidRPr="00F64304">
        <w:rPr>
          <w:rFonts w:ascii="Times New Roman" w:hAnsi="Times New Roman" w:cs="Times New Roman"/>
          <w:sz w:val="28"/>
          <w:szCs w:val="28"/>
        </w:rPr>
        <w:t xml:space="preserve"> depicts the interactions between the three primary actors—Student, Activity Organizer, and Student Affairs Department—and the Student Activities Management System. The diagram illustrates the main functions available to each actor, including logging in, browsing activities, </w:t>
      </w:r>
      <w:r w:rsidRPr="00F64304">
        <w:rPr>
          <w:rFonts w:ascii="Times New Roman" w:hAnsi="Times New Roman" w:cs="Times New Roman"/>
          <w:b/>
          <w:bCs/>
          <w:sz w:val="28"/>
          <w:szCs w:val="28"/>
        </w:rPr>
        <w:t>viewing activity details</w:t>
      </w:r>
      <w:r w:rsidRPr="00F64304">
        <w:rPr>
          <w:rFonts w:ascii="Times New Roman" w:hAnsi="Times New Roman" w:cs="Times New Roman"/>
          <w:sz w:val="28"/>
          <w:szCs w:val="28"/>
        </w:rPr>
        <w:t>, registering for events,</w:t>
      </w:r>
      <w:r w:rsidR="0037510A">
        <w:rPr>
          <w:rFonts w:ascii="Times New Roman" w:hAnsi="Times New Roman" w:cs="Times New Roman"/>
          <w:sz w:val="28"/>
          <w:szCs w:val="28"/>
        </w:rPr>
        <w:t xml:space="preserve"> managing a waiting list,</w:t>
      </w:r>
      <w:r w:rsidRPr="00F64304">
        <w:rPr>
          <w:rFonts w:ascii="Times New Roman" w:hAnsi="Times New Roman" w:cs="Times New Roman"/>
          <w:sz w:val="28"/>
          <w:szCs w:val="28"/>
        </w:rPr>
        <w:t xml:space="preserve"> </w:t>
      </w:r>
      <w:proofErr w:type="spellStart"/>
      <w:r w:rsidR="0037510A">
        <w:rPr>
          <w:rFonts w:ascii="Times New Roman" w:hAnsi="Times New Roman" w:cs="Times New Roman"/>
          <w:sz w:val="28"/>
          <w:szCs w:val="28"/>
        </w:rPr>
        <w:t>canceling</w:t>
      </w:r>
      <w:proofErr w:type="spellEnd"/>
      <w:r w:rsidR="0037510A">
        <w:rPr>
          <w:rFonts w:ascii="Times New Roman" w:hAnsi="Times New Roman" w:cs="Times New Roman"/>
          <w:sz w:val="28"/>
          <w:szCs w:val="28"/>
        </w:rPr>
        <w:t xml:space="preserve"> registrations, </w:t>
      </w:r>
      <w:r w:rsidRPr="00F64304">
        <w:rPr>
          <w:rFonts w:ascii="Times New Roman" w:hAnsi="Times New Roman" w:cs="Times New Roman"/>
          <w:sz w:val="28"/>
          <w:szCs w:val="28"/>
        </w:rPr>
        <w:t>submitting activity proposals, managing participant lists, recording attendance using QR codes, reviewing activity proposals, and generating reports.</w:t>
      </w:r>
    </w:p>
    <w:p w14:paraId="1CA0B9B9" w14:textId="77777777" w:rsidR="00F64304" w:rsidRPr="00F64304" w:rsidRDefault="00F64304" w:rsidP="00F64304">
      <w:pPr>
        <w:rPr>
          <w:rFonts w:ascii="Times New Roman" w:hAnsi="Times New Roman" w:cs="Times New Roman"/>
          <w:sz w:val="28"/>
          <w:szCs w:val="28"/>
        </w:rPr>
      </w:pPr>
      <w:r w:rsidRPr="00F64304">
        <w:rPr>
          <w:rFonts w:ascii="Times New Roman" w:hAnsi="Times New Roman" w:cs="Times New Roman"/>
          <w:sz w:val="28"/>
          <w:szCs w:val="28"/>
        </w:rPr>
        <w:t xml:space="preserve">The </w:t>
      </w:r>
      <w:r w:rsidRPr="00F64304">
        <w:rPr>
          <w:rFonts w:ascii="Times New Roman" w:hAnsi="Times New Roman" w:cs="Times New Roman"/>
          <w:b/>
          <w:bCs/>
          <w:sz w:val="28"/>
          <w:szCs w:val="28"/>
        </w:rPr>
        <w:t>Use Case Specifications</w:t>
      </w:r>
      <w:r w:rsidRPr="00F64304">
        <w:rPr>
          <w:rFonts w:ascii="Times New Roman" w:hAnsi="Times New Roman" w:cs="Times New Roman"/>
          <w:sz w:val="28"/>
          <w:szCs w:val="28"/>
        </w:rPr>
        <w:t xml:space="preserve"> provide a detailed description of the major system functions. Each specification identifies the actor involved, the required preconditions, the normal flow of events, alternative flows where applicable, </w:t>
      </w:r>
      <w:r w:rsidRPr="00F64304">
        <w:rPr>
          <w:rFonts w:ascii="Times New Roman" w:hAnsi="Times New Roman" w:cs="Times New Roman"/>
          <w:sz w:val="28"/>
          <w:szCs w:val="28"/>
        </w:rPr>
        <w:lastRenderedPageBreak/>
        <w:t>and the postconditions after the process is completed. These specifications help ensure that each system function is clearly defined and understood before implementation.</w:t>
      </w:r>
    </w:p>
    <w:p w14:paraId="5D01B829" w14:textId="77777777" w:rsidR="00F64304" w:rsidRPr="00F64304" w:rsidRDefault="00F64304" w:rsidP="00F64304">
      <w:pPr>
        <w:rPr>
          <w:rFonts w:ascii="Times New Roman" w:hAnsi="Times New Roman" w:cs="Times New Roman"/>
          <w:sz w:val="28"/>
          <w:szCs w:val="28"/>
        </w:rPr>
      </w:pPr>
      <w:r w:rsidRPr="00F64304">
        <w:rPr>
          <w:rFonts w:ascii="Times New Roman" w:hAnsi="Times New Roman" w:cs="Times New Roman"/>
          <w:sz w:val="28"/>
          <w:szCs w:val="28"/>
        </w:rPr>
        <w:t>Overall, the documentation supports the development process by providing a clear description of the system's functionality and ensuring that all project requirements are consistently reflected throughout the analysis and design phases.</w:t>
      </w:r>
    </w:p>
    <w:p w14:paraId="4CE109EE" w14:textId="0B58EC69" w:rsidR="004F4E26" w:rsidRDefault="004F4E26" w:rsidP="004F4E26">
      <w:pPr>
        <w:rPr>
          <w:rFonts w:ascii="Times New Roman" w:hAnsi="Times New Roman" w:cs="Times New Roman" w:hint="cs"/>
          <w:sz w:val="28"/>
          <w:szCs w:val="28"/>
          <w:rtl/>
        </w:rPr>
      </w:pPr>
    </w:p>
    <w:p w14:paraId="4E395648" w14:textId="77777777" w:rsidR="004F4E26" w:rsidRDefault="004F4E26" w:rsidP="004F4E26">
      <w:pPr>
        <w:rPr>
          <w:rFonts w:ascii="Times New Roman" w:hAnsi="Times New Roman" w:cs="Times New Roman"/>
          <w:sz w:val="28"/>
          <w:szCs w:val="28"/>
        </w:rPr>
      </w:pPr>
    </w:p>
    <w:p w14:paraId="69B61D56" w14:textId="77777777" w:rsidR="004F4E26" w:rsidRPr="004F4E26" w:rsidRDefault="004F4E26" w:rsidP="004F4E26">
      <w:pPr>
        <w:rPr>
          <w:rFonts w:ascii="Times New Roman" w:hAnsi="Times New Roman" w:cs="Times New Roman"/>
          <w:sz w:val="28"/>
          <w:szCs w:val="28"/>
        </w:rPr>
      </w:pPr>
    </w:p>
    <w:sectPr w:rsidR="004F4E26" w:rsidRPr="004F4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7857"/>
    <w:multiLevelType w:val="hybridMultilevel"/>
    <w:tmpl w:val="8446D5C8"/>
    <w:lvl w:ilvl="0" w:tplc="1638B10E">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2AA5A90"/>
    <w:multiLevelType w:val="hybridMultilevel"/>
    <w:tmpl w:val="60925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AD1A5E"/>
    <w:multiLevelType w:val="hybridMultilevel"/>
    <w:tmpl w:val="6CA2F792"/>
    <w:lvl w:ilvl="0" w:tplc="3D66E3D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6C5F4A55"/>
    <w:multiLevelType w:val="hybridMultilevel"/>
    <w:tmpl w:val="2EE430F0"/>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3558466">
    <w:abstractNumId w:val="0"/>
  </w:num>
  <w:num w:numId="2" w16cid:durableId="110629803">
    <w:abstractNumId w:val="1"/>
  </w:num>
  <w:num w:numId="3" w16cid:durableId="1026826782">
    <w:abstractNumId w:val="2"/>
  </w:num>
  <w:num w:numId="4" w16cid:durableId="1862160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38"/>
    <w:rsid w:val="00331B75"/>
    <w:rsid w:val="0037510A"/>
    <w:rsid w:val="003B6F81"/>
    <w:rsid w:val="004F4E26"/>
    <w:rsid w:val="00522DCE"/>
    <w:rsid w:val="00677432"/>
    <w:rsid w:val="007C7038"/>
    <w:rsid w:val="00A0625B"/>
    <w:rsid w:val="00B93DCA"/>
    <w:rsid w:val="00C57920"/>
    <w:rsid w:val="00CD7680"/>
    <w:rsid w:val="00F6430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C568"/>
  <w15:chartTrackingRefBased/>
  <w15:docId w15:val="{CE52D64A-AE85-428D-AC5D-FA202252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7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7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038"/>
    <w:rPr>
      <w:rFonts w:eastAsiaTheme="majorEastAsia" w:cstheme="majorBidi"/>
      <w:color w:val="272727" w:themeColor="text1" w:themeTint="D8"/>
    </w:rPr>
  </w:style>
  <w:style w:type="paragraph" w:styleId="Title">
    <w:name w:val="Title"/>
    <w:basedOn w:val="Normal"/>
    <w:next w:val="Normal"/>
    <w:link w:val="TitleChar"/>
    <w:uiPriority w:val="10"/>
    <w:qFormat/>
    <w:rsid w:val="007C7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038"/>
    <w:pPr>
      <w:spacing w:before="160"/>
      <w:jc w:val="center"/>
    </w:pPr>
    <w:rPr>
      <w:i/>
      <w:iCs/>
      <w:color w:val="404040" w:themeColor="text1" w:themeTint="BF"/>
    </w:rPr>
  </w:style>
  <w:style w:type="character" w:customStyle="1" w:styleId="QuoteChar">
    <w:name w:val="Quote Char"/>
    <w:basedOn w:val="DefaultParagraphFont"/>
    <w:link w:val="Quote"/>
    <w:uiPriority w:val="29"/>
    <w:rsid w:val="007C7038"/>
    <w:rPr>
      <w:i/>
      <w:iCs/>
      <w:color w:val="404040" w:themeColor="text1" w:themeTint="BF"/>
    </w:rPr>
  </w:style>
  <w:style w:type="paragraph" w:styleId="ListParagraph">
    <w:name w:val="List Paragraph"/>
    <w:basedOn w:val="Normal"/>
    <w:uiPriority w:val="34"/>
    <w:qFormat/>
    <w:rsid w:val="007C7038"/>
    <w:pPr>
      <w:ind w:left="720"/>
      <w:contextualSpacing/>
    </w:pPr>
  </w:style>
  <w:style w:type="character" w:styleId="IntenseEmphasis">
    <w:name w:val="Intense Emphasis"/>
    <w:basedOn w:val="DefaultParagraphFont"/>
    <w:uiPriority w:val="21"/>
    <w:qFormat/>
    <w:rsid w:val="007C7038"/>
    <w:rPr>
      <w:i/>
      <w:iCs/>
      <w:color w:val="0F4761" w:themeColor="accent1" w:themeShade="BF"/>
    </w:rPr>
  </w:style>
  <w:style w:type="paragraph" w:styleId="IntenseQuote">
    <w:name w:val="Intense Quote"/>
    <w:basedOn w:val="Normal"/>
    <w:next w:val="Normal"/>
    <w:link w:val="IntenseQuoteChar"/>
    <w:uiPriority w:val="30"/>
    <w:qFormat/>
    <w:rsid w:val="007C7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038"/>
    <w:rPr>
      <w:i/>
      <w:iCs/>
      <w:color w:val="0F4761" w:themeColor="accent1" w:themeShade="BF"/>
    </w:rPr>
  </w:style>
  <w:style w:type="character" w:styleId="IntenseReference">
    <w:name w:val="Intense Reference"/>
    <w:basedOn w:val="DefaultParagraphFont"/>
    <w:uiPriority w:val="32"/>
    <w:qFormat/>
    <w:rsid w:val="007C70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fufu i</dc:creator>
  <cp:keywords/>
  <dc:description/>
  <cp:lastModifiedBy>fufu i</cp:lastModifiedBy>
  <cp:revision>2</cp:revision>
  <dcterms:created xsi:type="dcterms:W3CDTF">2026-07-27T16:12:00Z</dcterms:created>
  <dcterms:modified xsi:type="dcterms:W3CDTF">2026-07-27T16:12:00Z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38753cb7-c439-4e81-b4ee-517ba52a8f07</vt:lpwstr>
  </property>
</Properties>
</file>