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ttf" ContentType="application/x-font-ttf"/>
  <Default Extension="xml" ContentType="application/xml"/>
  <Default Extension="gif" ContentType="image/gif"/>
  <Default Extension="jpg" ContentType="image/jpeg"/>
  <Default Extension="jpeg" ContentType="image/jpeg"/>
  <Default Extension="png" ContentType="image/png"/>
  <Default Extension="tiff" ContentType="image/tiff"/>
  <Default Extension="emf" ContentType="image/x-emf"/>
  <Default Extension="wmf" ContentType="image/x-wmf"/>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R="00000000" w:rsidDel="00000000" w:rsidRDefault="00000000" w14:paraId="00000001" w:rsidP="00000000" w:rsidRPr="00000000">
      <w:pPr>
        <w:widowControl w:val="0"/>
        <w:pBdr>
          <w:top w:val="nil" w:sz="0" w:color="auto" w:space="0"/>
          <w:bottom w:val="nil" w:sz="0" w:color="auto" w:space="0"/>
          <w:left w:val="nil" w:sz="0" w:color="auto" w:space="0"/>
          <w:right w:val="nil" w:sz="0" w:color="auto" w:space="0"/>
          <w:between w:val="nil" w:sz="0" w:color="auto" w:space="0"/>
        </w:pBdr>
        <w:spacing w:line="276" w:lineRule="auto"/>
        <w:rPr>
          <w:sz w:val="22"/>
          <w:szCs w:val="22"/>
        </w:rPr>
      </w:pPr>
      <w:r w:rsidR="00000000" w:rsidDel="00000000" w:rsidRPr="00000000">
        <w:rPr>
          <w:rtl w:val="0"/>
        </w:rPr>
      </w:r>
    </w:p>
    <w:tbl>
      <w:tblPr>
        <w:tblW w:w="4368.0" w:type="dxa"/>
        <w:tblLayout w:type="fixed"/>
        <w:jc w:val="left"/>
        <w:tblInd w:w="5616" w:type="dxa"/>
        <w:tblStyle w:val="Table1"/>
        <w:tblLook w:val="0"/>
      </w:tblPr>
      <w:tblGrid>
        <w:gridCol w:w="4368"/>
      </w:tblGrid>
      <w:tblGridChange w:id="0">
        <w:tblGrid>
          <w:gridCol w:w="4368"/>
        </w:tblGrid>
      </w:tblGridChange>
      <w:tr>
        <w:trPr>
          <w:cantSplit w:val="0"/>
          <w:tblHeader w:val="0"/>
          <w:trHeight w:val="579" w:hRule="atLeast"/>
        </w:trPr>
        <w:tc>
          <w:tcPr/>
          <w:p w:rsidR="00000000" w:rsidDel="00000000" w:rsidRDefault="00000000" w14:paraId="00000002" w:rsidP="00000000" w:rsidRPr="00000000">
            <w:pPr>
              <w:pBdr>
                <w:top w:val="nil" w:sz="0" w:color="auto" w:space="0"/>
                <w:bottom w:val="nil" w:sz="0" w:color="auto" w:space="0"/>
                <w:left w:val="nil" w:sz="0" w:color="auto" w:space="0"/>
                <w:right w:val="nil" w:sz="0" w:color="auto" w:space="0"/>
                <w:between w:val="nil" w:sz="0" w:color="auto" w:space="0"/>
              </w:pBdr>
              <w:rPr>
                <w:color w:val="000000"/>
              </w:rPr>
            </w:pPr>
            <w:r w:rsidR="00000000" w:rsidDel="00000000" w:rsidRPr="00000000">
              <w:rPr>
                <w:rtl w:val="0"/>
              </w:rPr>
            </w:r>
            <w:r w:rsidR="00000000" w:rsidDel="00000000" Requires="wpg" allowOverlap="1" anchor="t" anchorCtr="0" b="0" bIns="45700" behindDoc="0" cx="2594610" cy="830873" distB="0" distL="114300" distR="114300" distT="0" hidden="0" id="1" l="0" lIns="91425" layoutInCell="1" locked="0" name="" preferRelativeResize="0" prst="rect" r="0" r:embed="rId6" rIns="91425" relativeFrom="column" relativeHeight="0" simplePos="0" spcFirstLastPara="1" t="0" tIns="45700" uri="http://schemas.microsoft.com/office/word/2010/wordprocessingShape" val="FFFFFF" w:after="0" w:ascii="Arial" w:before="0" w:cs="Arial" w:eastAsia="Arial" w:firstLine="0" w:hAnsi="Arial" w:left="0" w:line="240" w:right="0" w:rsidP="00000000" w:rsidRDefault="00000000" w:rsidRPr="00000000" w:val="right" wrap="square" x="0" xml:space="preserve" y="0"/>
          </w:p>
        </w:tc>
      </w:tr>
    </w:tbl>
    <w:p w:rsidR="00000000" w:rsidDel="00000000" w:rsidRDefault="00000000" w14:paraId="00000003" w:rsidP="00000000" w:rsidRPr="00000000">
      <w:pPr>
        <w:pBdr>
          <w:top w:val="nil" w:sz="0" w:color="auto" w:space="0"/>
          <w:bottom w:val="single" w:sz="6" w:color="000000" w:space="4"/>
          <w:left w:val="nil" w:sz="0" w:color="auto" w:space="0"/>
          <w:right w:val="nil" w:sz="0" w:color="auto" w:space="0"/>
          <w:between w:val="nil" w:sz="0" w:color="auto" w:space="0"/>
        </w:pBdr>
        <w:ind w:left="-993"/>
        <w:ind w:firstLine="0"/>
        <w:spacing w:after="440"/>
        <w:rPr>
          <w:color w:val="000000"/>
          <w:rFonts w:ascii="Arial Black" w:cs="Arial Black" w:eastAsia="Arial Black" w:hAnsi="Arial Black"/>
          <w:sz w:val="54"/>
          <w:szCs w:val="54"/>
        </w:rPr>
      </w:pPr>
      <w:r w:rsidR="00000000" w:rsidDel="00000000" w:rsidRPr="00000000">
        <w:rPr>
          <w:rtl w:val="0"/>
          <w:color w:val="000000"/>
          <w:rFonts w:ascii="Arial Black" w:cs="Arial Black" w:eastAsia="Arial Black" w:hAnsi="Arial Black"/>
          <w:sz w:val="54"/>
          <w:szCs w:val="54"/>
        </w:rPr>
        <w:t>Rehan A Minhas</w:t>
      </w:r>
    </w:p>
    <w:p w:rsidR="00000000" w:rsidDel="00000000" w:rsidRDefault="00000000" w14:paraId="00000004" w:rsidP="00000000" w:rsidRPr="00000000">
      <w:pPr>
        <w:jc w:val="both"/>
        <w:ind w:left="-992"/>
        <w:ind w:right="-6"/>
        <w:ind w:firstLine="0"/>
      </w:pPr>
      <w:r w:rsidR="00000000" w:rsidDel="00000000" w:rsidRPr="00000000">
        <w:rPr>
          <w:rtl w:val="0"/>
        </w:rPr>
        <w:t>Over 15 years laboratory-based experience in molecular biology, serology and viral molecular diagnostics. Aiming to secure a challenging position to enable me to utilise my experience, knowledge, and skills in PCR and ELISA. Passionate about my work, a hardworking, professional and dedicated individual.</w:t>
      </w:r>
    </w:p>
    <w:p w:rsidR="00000000" w:rsidDel="00000000" w:rsidRDefault="00000000" w14:paraId="00000005" w:rsidP="00000000" w:rsidRPr="00000000">
      <w:pPr>
        <w:jc w:val="both"/>
        <w:ind w:right="-6"/>
      </w:pPr>
      <w:r w:rsidR="00000000" w:rsidDel="00000000" w:rsidRPr="00000000">
        <w:rPr>
          <w:rtl w:val="0"/>
        </w:rPr>
      </w:r>
    </w:p>
    <w:p w:rsidR="00000000" w:rsidDel="00000000" w:rsidRDefault="00000000" w14:paraId="00000006" w:rsidP="00000000" w:rsidRPr="00000000">
      <w:pPr>
        <w:ind w:left="-992"/>
        <w:ind w:firstLine="0"/>
        <w:spacing w:before="240" w:after="360"/>
        <w:rPr>
          <w:rFonts w:ascii="Arial Black" w:cs="Arial Black" w:eastAsia="Arial Black" w:hAnsi="Arial Black"/>
          <w:sz w:val="24"/>
          <w:szCs w:val="24"/>
        </w:rPr>
      </w:pPr>
      <w:r w:rsidR="00000000" w:rsidDel="00000000" w:rsidRPr="00000000">
        <w:rPr>
          <w:rtl w:val="0"/>
          <w:rFonts w:ascii="Arial Black" w:cs="Arial Black" w:eastAsia="Arial Black" w:hAnsi="Arial Black"/>
          <w:sz w:val="24"/>
          <w:szCs w:val="24"/>
        </w:rPr>
        <w:t>Employment History</w:t>
      </w:r>
    </w:p>
    <w:p w:rsidR="00000000" w:rsidDel="00000000" w:rsidRDefault="00000000" w14:paraId="00000007" w:rsidP="00000000" w:rsidRPr="00000000">
      <w:pPr>
        <w:ind w:left="-992"/>
        <w:ind w:firstLine="30"/>
        <w:spacing w:before="360" w:after="40"/>
        <w:tabs>
          <w:tab w:val="left" w:leader="none" w:pos="2160"/>
          <w:tab w:val="left" w:leader="none" w:pos="5352"/>
          <w:tab w:val="right" w:leader="none" w:pos="6480"/>
        </w:tabs>
        <w:rPr>
          <w:sz w:val="22"/>
          <w:szCs w:val="22"/>
        </w:rPr>
      </w:pPr>
      <w:r>
        <w:rPr>
          <w:sz w:val="22"/>
          <w:szCs w:val="22"/>
        </w:rPr>
        <w:t>Aug-23 – Feb 2024</w:t>
      </w:r>
      <w:r>
        <w:rPr>
          <w:sz w:val="22"/>
          <w:szCs w:val="22"/>
        </w:rPr>
        <w:tab/>
      </w:r>
      <w:r>
        <w:rPr>
          <w:sz w:val="22"/>
          <w:szCs w:val="22"/>
        </w:rPr>
        <w:t>Anthony Nolan Laboratories, London</w:t>
      </w:r>
    </w:p>
    <w:p w:rsidR="00000000" w:rsidDel="00000000" w:rsidRDefault="00000000" w14:paraId="00000008" w:rsidP="00000000" w:rsidRPr="00000000">
      <w:pPr>
        <w:ind w:left="-992"/>
        <w:ind w:firstLine="30"/>
        <w:spacing w:after="60"/>
        <w:rPr>
          <w:rFonts w:ascii="Arial Black" w:cs="Arial Black" w:eastAsia="Arial Black" w:hAnsi="Arial Black"/>
        </w:rPr>
      </w:pPr>
      <w:r w:rsidR="00000000" w:rsidDel="00000000" w:rsidRPr="00000000">
        <w:rPr>
          <w:rtl w:val="0"/>
          <w:rFonts w:ascii="Arial Black" w:cs="Arial Black" w:eastAsia="Arial Black" w:hAnsi="Arial Black"/>
        </w:rPr>
        <w:t xml:space="preserve">Senior Laboratory Scientist </w:t>
      </w:r>
    </w:p>
    <w:p w:rsidR="00000000" w:rsidDel="00000000" w:rsidRDefault="00000000" w14:paraId="00000009" w:rsidP="00000000" w:rsidRPr="00000000">
      <w:pPr>
        <w:numPr>
          <w:ilvl w:val="0"/>
          <w:numId w:val="9"/>
        </w:numPr>
        <w:ind w:left="-283"/>
        <w:ind w:hanging="360"/>
        <w:spacing w:before="200" w:after="200"/>
        <w:tabs>
          <w:tab w:val="left" w:leader="none" w:pos="2160"/>
          <w:tab w:val="left" w:leader="none" w:pos="5352"/>
          <w:tab w:val="right" w:leader="none" w:pos="6480"/>
        </w:tabs>
      </w:pPr>
      <w:r w:rsidR="00000000" w:rsidDel="00000000" w:rsidRPr="00000000">
        <w:rPr>
          <w:rtl w:val="0"/>
        </w:rPr>
        <w:t xml:space="preserve">Working in Technical Services Team. Conducted Virological screening using Dynex instruments and ABO testing using Immunocor Echo to UKAS standards. </w:t>
      </w:r>
    </w:p>
    <w:p w:rsidR="00000000" w:rsidDel="00000000" w:rsidRDefault="00000000" w14:paraId="0000000A" w:rsidP="00000000" w:rsidRPr="00000000">
      <w:pPr>
        <w:ind w:left="-992"/>
        <w:ind w:firstLine="0"/>
        <w:spacing w:before="360" w:after="40"/>
        <w:tabs>
          <w:tab w:val="left" w:leader="none" w:pos="2160"/>
          <w:tab w:val="left" w:leader="none" w:pos="5352"/>
          <w:tab w:val="right" w:leader="none" w:pos="6480"/>
        </w:tabs>
        <w:rPr>
          <w:sz w:val="22"/>
          <w:szCs w:val="22"/>
        </w:rPr>
      </w:pPr>
      <w:r>
        <w:rPr>
          <w:sz w:val="22"/>
          <w:szCs w:val="22"/>
        </w:rPr>
        <w:t>Mar-13 – Aug-22</w:t>
      </w:r>
      <w:r>
        <w:rPr>
          <w:sz w:val="22"/>
          <w:szCs w:val="22"/>
        </w:rPr>
        <w:tab/>
      </w:r>
      <w:r>
        <w:rPr>
          <w:sz w:val="22"/>
          <w:szCs w:val="22"/>
        </w:rPr>
        <w:t>National Institute Biological Standards &amp; Controls, MHRA, South Mimms</w:t>
      </w:r>
    </w:p>
    <w:p w:rsidR="00000000" w:rsidDel="00000000" w:rsidRDefault="00000000" w14:paraId="0000000B" w:rsidP="00000000" w:rsidRPr="00000000">
      <w:pPr>
        <w:ind w:left="-992"/>
        <w:ind w:firstLine="0"/>
        <w:spacing w:after="60"/>
        <w:rPr>
          <w:rFonts w:ascii="Arial Black" w:cs="Arial Black" w:eastAsia="Arial Black" w:hAnsi="Arial Black"/>
        </w:rPr>
      </w:pPr>
      <w:r w:rsidR="00000000" w:rsidDel="00000000" w:rsidRPr="00000000">
        <w:rPr>
          <w:rtl w:val="0"/>
          <w:rFonts w:ascii="Arial Black" w:cs="Arial Black" w:eastAsia="Arial Black" w:hAnsi="Arial Black"/>
        </w:rPr>
        <w:t>Scientist</w:t>
      </w:r>
    </w:p>
    <w:p w:rsidR="00000000" w:rsidDel="00000000" w:rsidRDefault="00000000" w14:paraId="0000000C" w:rsidP="00000000" w:rsidRPr="00000000">
      <w:pPr>
        <w:numPr>
          <w:ilvl w:val="0"/>
          <w:numId w:val="8"/>
        </w:numPr>
        <w:ind w:left="-283"/>
        <w:ind w:hanging="425"/>
        <w:spacing w:before="200" w:after="200"/>
        <w:tabs>
          <w:tab w:val="left" w:leader="none" w:pos="2160"/>
          <w:tab w:val="left" w:leader="none" w:pos="5352"/>
          <w:tab w:val="right" w:leader="none" w:pos="6480"/>
        </w:tabs>
      </w:pPr>
      <w:r w:rsidR="00000000" w:rsidDel="00000000" w:rsidRPr="00000000">
        <w:rPr>
          <w:rtl w:val="0"/>
        </w:rPr>
        <w:t>Working in the Infectious Disease Diagnostics division, led WHO International Standardisation projects for NAT, coordinating international multicentre collaborative studies, publishing reports detailing production and evaluation, posters, &amp; presentations. Produced CE marked reagents to ISO 13485, working in cat 3 laboratories.</w:t>
      </w:r>
    </w:p>
    <w:p w:rsidR="00000000" w:rsidDel="00000000" w:rsidRDefault="00000000" w14:paraId="0000000D" w:rsidP="00000000" w:rsidRPr="00000000">
      <w:pPr>
        <w:numPr>
          <w:ilvl w:val="0"/>
          <w:numId w:val="1"/>
        </w:numPr>
        <w:ind w:left="-283"/>
        <w:ind w:hanging="425"/>
        <w:spacing w:before="200" w:after="200"/>
        <w:tabs>
          <w:tab w:val="left" w:leader="none" w:pos="2160"/>
          <w:tab w:val="left" w:leader="none" w:pos="5352"/>
          <w:tab w:val="right" w:leader="none" w:pos="6480"/>
        </w:tabs>
      </w:pPr>
      <w:r w:rsidR="00000000" w:rsidDel="00000000" w:rsidRPr="00000000">
        <w:rPr>
          <w:rtl w:val="0"/>
        </w:rPr>
        <w:t xml:space="preserve">Performed stability potency testing &amp; OCABR batch release screening to ISO 17025 using Liaison XL Chemiluminescent ELISA analyser and Roche Cobas 6800 systems for RTqPCR. Carried out research projects including freeze drying stability formulations trials, dd-PCR quantification, cell culture for propagation of virus. </w:t>
      </w:r>
    </w:p>
    <w:p w:rsidR="00000000" w:rsidDel="00000000" w:rsidRDefault="00000000" w14:paraId="0000000E" w:rsidP="00000000" w:rsidRPr="00000000">
      <w:pPr>
        <w:ind w:left="-992"/>
        <w:ind w:firstLine="30"/>
        <w:spacing w:before="360" w:after="40"/>
        <w:tabs>
          <w:tab w:val="left" w:leader="none" w:pos="2160"/>
          <w:tab w:val="left" w:leader="none" w:pos="5352"/>
          <w:tab w:val="right" w:leader="none" w:pos="6480"/>
        </w:tabs>
        <w:rPr>
          <w:sz w:val="22"/>
          <w:szCs w:val="22"/>
        </w:rPr>
      </w:pPr>
      <w:r>
        <w:rPr>
          <w:sz w:val="22"/>
          <w:szCs w:val="22"/>
        </w:rPr>
        <w:t>Jan-12 – Apr-12</w:t>
      </w:r>
      <w:r>
        <w:rPr>
          <w:sz w:val="22"/>
          <w:szCs w:val="22"/>
        </w:rPr>
        <w:tab/>
      </w:r>
      <w:r>
        <w:rPr>
          <w:sz w:val="22"/>
          <w:szCs w:val="22"/>
        </w:rPr>
        <w:t xml:space="preserve">Smiths Detection, Diagnostics </w:t>
      </w:r>
      <w:r w:rsidR="00000000" w:rsidDel="00000000" w:rsidRPr="00000000">
        <w:rPr>
          <w:rtl w:val="0"/>
          <w:i/>
          <w:sz w:val="22"/>
          <w:szCs w:val="22"/>
        </w:rPr>
        <w:t>Agency: Jobs In Science</w:t>
      </w:r>
      <w:r w:rsidR="00000000" w:rsidDel="00000000" w:rsidRPr="00000000">
        <w:rPr>
          <w:rtl w:val="0"/>
          <w:sz w:val="22"/>
          <w:szCs w:val="22"/>
        </w:rPr>
        <w:t>, Bushey</w:t>
      </w:r>
    </w:p>
    <w:p w:rsidR="00000000" w:rsidDel="00000000" w:rsidRDefault="00000000" w14:paraId="0000000F" w:rsidP="00000000" w:rsidRPr="00000000">
      <w:pPr>
        <w:ind w:left="-992"/>
        <w:ind w:firstLine="30"/>
        <w:spacing w:after="60"/>
        <w:rPr>
          <w:rFonts w:ascii="Arial Black" w:cs="Arial Black" w:eastAsia="Arial Black" w:hAnsi="Arial Black"/>
        </w:rPr>
      </w:pPr>
      <w:r w:rsidR="00000000" w:rsidDel="00000000" w:rsidRPr="00000000">
        <w:rPr>
          <w:rtl w:val="0"/>
          <w:rFonts w:ascii="Arial Black" w:cs="Arial Black" w:eastAsia="Arial Black" w:hAnsi="Arial Black"/>
        </w:rPr>
        <w:t>Laboratory Manager</w:t>
      </w:r>
    </w:p>
    <w:p w:rsidR="00000000" w:rsidDel="00000000" w:rsidRDefault="00000000" w14:paraId="00000010" w:rsidP="00000000" w:rsidRPr="00000000">
      <w:pPr>
        <w:numPr>
          <w:ilvl w:val="0"/>
          <w:numId w:val="9"/>
        </w:numPr>
        <w:ind w:left="-283"/>
        <w:ind w:hanging="360"/>
        <w:spacing w:before="200" w:after="200"/>
        <w:tabs>
          <w:tab w:val="left" w:leader="none" w:pos="2160"/>
          <w:tab w:val="left" w:leader="none" w:pos="5352"/>
          <w:tab w:val="right" w:leader="none" w:pos="6480"/>
        </w:tabs>
      </w:pPr>
      <w:r w:rsidR="00000000" w:rsidDel="00000000" w:rsidRPr="00000000">
        <w:rPr>
          <w:rtl w:val="0"/>
        </w:rPr>
        <w:t xml:space="preserve">Supported assay development for validation of LATE PCR. Managed all areas involving suppliers, laboratory operations, safety, and training to ISO 13485:2003 &amp; EC Directives. </w:t>
      </w:r>
    </w:p>
    <w:p w:rsidR="00000000" w:rsidDel="00000000" w:rsidRDefault="00000000" w14:paraId="00000011" w:rsidP="00000000" w:rsidRPr="00000000">
      <w:pPr>
        <w:ind w:left="-992"/>
        <w:ind w:firstLine="30"/>
        <w:spacing w:before="360" w:after="40"/>
        <w:tabs>
          <w:tab w:val="left" w:leader="none" w:pos="2160"/>
          <w:tab w:val="left" w:leader="none" w:pos="5352"/>
          <w:tab w:val="right" w:leader="none" w:pos="6480"/>
        </w:tabs>
        <w:rPr>
          <w:sz w:val="22"/>
          <w:szCs w:val="22"/>
        </w:rPr>
      </w:pPr>
      <w:r>
        <w:rPr>
          <w:sz w:val="22"/>
          <w:szCs w:val="22"/>
        </w:rPr>
        <w:t>Jan-10 – Jan-11</w:t>
      </w:r>
      <w:r>
        <w:rPr>
          <w:sz w:val="22"/>
          <w:szCs w:val="22"/>
        </w:rPr>
        <w:tab/>
      </w:r>
      <w:r>
        <w:rPr>
          <w:sz w:val="22"/>
          <w:szCs w:val="22"/>
        </w:rPr>
        <w:t>UK Health Security Agency, Center for Infections, Colindale</w:t>
      </w:r>
    </w:p>
    <w:p w:rsidR="00000000" w:rsidDel="00000000" w:rsidRDefault="00000000" w14:paraId="00000012" w:rsidP="00000000" w:rsidRPr="00000000">
      <w:pPr>
        <w:ind w:left="-992"/>
        <w:ind w:firstLine="30"/>
        <w:spacing w:after="60"/>
        <w:rPr>
          <w:rFonts w:ascii="Arial Black" w:cs="Arial Black" w:eastAsia="Arial Black" w:hAnsi="Arial Black"/>
        </w:rPr>
      </w:pPr>
      <w:r w:rsidR="00000000" w:rsidDel="00000000" w:rsidRPr="00000000">
        <w:rPr>
          <w:rtl w:val="0"/>
          <w:rFonts w:ascii="Arial Black" w:cs="Arial Black" w:eastAsia="Arial Black" w:hAnsi="Arial Black"/>
        </w:rPr>
        <w:t>Healthcare Scientist Practitioner</w:t>
      </w:r>
    </w:p>
    <w:p w:rsidR="00000000" w:rsidDel="00000000" w:rsidRDefault="00000000" w14:paraId="00000013" w:rsidP="00000000" w:rsidRPr="00000000">
      <w:pPr>
        <w:numPr>
          <w:ilvl w:val="0"/>
          <w:numId w:val="2"/>
        </w:numPr>
        <w:ind w:left="-283"/>
        <w:ind w:hanging="360"/>
        <w:tabs>
          <w:tab w:val="left" w:leader="none" w:pos="438"/>
        </w:tabs>
      </w:pPr>
      <w:r w:rsidR="00000000" w:rsidDel="00000000" w:rsidRPr="00000000">
        <w:rPr>
          <w:rtl w:val="0"/>
        </w:rPr>
        <w:t xml:space="preserve">WHO &amp; National Influenza Centre Molecular reference and diagnostic testing to CPA. </w:t>
      </w:r>
    </w:p>
    <w:p w:rsidR="00000000" w:rsidDel="00000000" w:rsidRDefault="00000000" w14:paraId="00000014" w:rsidP="00000000" w:rsidRPr="00000000">
      <w:pPr>
        <w:numPr>
          <w:ilvl w:val="0"/>
          <w:numId w:val="2"/>
        </w:numPr>
        <w:ind w:left="-283"/>
        <w:ind w:hanging="360"/>
        <w:tabs>
          <w:tab w:val="left" w:leader="none" w:pos="438"/>
        </w:tabs>
      </w:pPr>
      <w:r w:rsidR="00000000" w:rsidDel="00000000" w:rsidRPr="00000000">
        <w:rPr>
          <w:rtl w:val="0"/>
        </w:rPr>
        <w:t>Working in the Respiratory Virus Unit carried out RNA extraction and RTqPCR using ABI 7500 fast &amp; Qiagen Rotagene systems for diagnostic testing of pandemic swine flu, Flu A/B.</w:t>
      </w:r>
    </w:p>
    <w:p w:rsidR="00000000" w:rsidDel="00000000" w:rsidRDefault="00000000" w14:paraId="00000015" w:rsidP="00000000" w:rsidRPr="00000000">
      <w:pPr>
        <w:ind w:left="-992"/>
        <w:ind w:firstLine="30"/>
        <w:spacing w:before="360" w:after="40"/>
        <w:tabs>
          <w:tab w:val="left" w:leader="none" w:pos="2160"/>
          <w:tab w:val="left" w:leader="none" w:pos="5352"/>
          <w:tab w:val="right" w:leader="none" w:pos="6480"/>
        </w:tabs>
        <w:rPr>
          <w:sz w:val="22"/>
          <w:szCs w:val="22"/>
        </w:rPr>
      </w:pPr>
      <w:r>
        <w:rPr>
          <w:sz w:val="22"/>
          <w:szCs w:val="22"/>
        </w:rPr>
        <w:t>Nov-09 – Jan-10</w:t>
      </w:r>
      <w:r>
        <w:rPr>
          <w:sz w:val="22"/>
          <w:szCs w:val="22"/>
        </w:rPr>
        <w:tab/>
      </w:r>
      <w:r>
        <w:rPr>
          <w:sz w:val="22"/>
          <w:szCs w:val="22"/>
        </w:rPr>
        <w:t>NHS Blood Transplant, Histocompatibility &amp; Immunogenetics, Colindale</w:t>
      </w:r>
    </w:p>
    <w:p w:rsidR="00000000" w:rsidDel="00000000" w:rsidRDefault="00000000" w14:paraId="00000016" w:rsidP="00000000" w:rsidRPr="00000000">
      <w:pPr>
        <w:ind w:left="-992"/>
        <w:ind w:firstLine="30"/>
        <w:spacing w:after="60"/>
        <w:rPr>
          <w:rFonts w:ascii="Arial Black" w:cs="Arial Black" w:eastAsia="Arial Black" w:hAnsi="Arial Black"/>
        </w:rPr>
      </w:pPr>
      <w:r w:rsidR="00000000" w:rsidDel="00000000" w:rsidRPr="00000000">
        <w:rPr>
          <w:rtl w:val="0"/>
          <w:rFonts w:ascii="Arial Black" w:cs="Arial Black" w:eastAsia="Arial Black" w:hAnsi="Arial Black"/>
        </w:rPr>
        <w:t>Higher Science Technical Officer</w:t>
      </w:r>
    </w:p>
    <w:p w:rsidR="00000000" w:rsidDel="00000000" w:rsidRDefault="00000000" w14:paraId="00000017" w:rsidP="00000000" w:rsidRPr="00000000">
      <w:pPr>
        <w:numPr>
          <w:ilvl w:val="0"/>
          <w:numId w:val="5"/>
        </w:numPr>
        <w:ind w:left="-283"/>
        <w:ind w:hanging="360"/>
        <w:tabs>
          <w:tab w:val="left" w:leader="none" w:pos="438"/>
        </w:tabs>
      </w:pPr>
      <w:r w:rsidR="00000000" w:rsidDel="00000000" w:rsidRPr="00000000">
        <w:rPr>
          <w:rtl w:val="0"/>
        </w:rPr>
        <w:t>HLA Typing working to GMP regulatory standards, using Luminex 200, QC and other routine laboratory duties.</w:t>
      </w:r>
    </w:p>
    <w:p w:rsidR="00000000" w:rsidDel="00000000" w:rsidRDefault="00000000" w14:paraId="00000018" w:rsidP="00000000" w:rsidRPr="00000000">
      <w:pPr>
        <w:ind w:left="-992"/>
        <w:ind w:firstLine="30"/>
        <w:spacing w:before="360" w:after="40"/>
        <w:tabs>
          <w:tab w:val="left" w:leader="none" w:pos="2160"/>
          <w:tab w:val="left" w:leader="none" w:pos="5352"/>
          <w:tab w:val="right" w:leader="none" w:pos="6480"/>
        </w:tabs>
        <w:rPr>
          <w:sz w:val="22"/>
          <w:szCs w:val="22"/>
        </w:rPr>
      </w:pPr>
      <w:r>
        <w:rPr>
          <w:sz w:val="22"/>
          <w:szCs w:val="22"/>
        </w:rPr>
        <w:t>Mar-08 – Jan-09</w:t>
      </w:r>
      <w:r>
        <w:rPr>
          <w:sz w:val="22"/>
          <w:szCs w:val="22"/>
        </w:rPr>
        <w:tab/>
      </w:r>
      <w:r>
        <w:rPr>
          <w:sz w:val="22"/>
          <w:szCs w:val="22"/>
        </w:rPr>
        <w:t xml:space="preserve">Bio Products Laboratory, QC Biochemistry </w:t>
      </w:r>
      <w:r w:rsidR="00000000" w:rsidDel="00000000" w:rsidRPr="00000000">
        <w:rPr>
          <w:rtl w:val="0"/>
          <w:i/>
          <w:sz w:val="22"/>
          <w:szCs w:val="22"/>
        </w:rPr>
        <w:t>Agency: Matchtech</w:t>
      </w:r>
      <w:r w:rsidR="00000000" w:rsidDel="00000000" w:rsidRPr="00000000">
        <w:rPr>
          <w:rtl w:val="0"/>
          <w:sz w:val="22"/>
          <w:szCs w:val="22"/>
        </w:rPr>
        <w:t>, Elstree</w:t>
      </w:r>
    </w:p>
    <w:p w:rsidR="00000000" w:rsidDel="00000000" w:rsidRDefault="00000000" w14:paraId="00000019" w:rsidP="00000000" w:rsidRPr="00000000">
      <w:pPr>
        <w:ind w:left="-992"/>
        <w:ind w:firstLine="30"/>
        <w:spacing w:after="60"/>
        <w:rPr>
          <w:rFonts w:ascii="Arial Black" w:cs="Arial Black" w:eastAsia="Arial Black" w:hAnsi="Arial Black"/>
        </w:rPr>
      </w:pPr>
      <w:r w:rsidR="00000000" w:rsidDel="00000000" w:rsidRPr="00000000">
        <w:rPr>
          <w:rtl w:val="0"/>
          <w:rFonts w:ascii="Arial Black" w:cs="Arial Black" w:eastAsia="Arial Black" w:hAnsi="Arial Black"/>
        </w:rPr>
        <w:t>Biochemistry Technician</w:t>
      </w:r>
    </w:p>
    <w:p w:rsidR="00000000" w:rsidDel="00000000" w:rsidRDefault="00000000" w14:paraId="0000001A" w:rsidP="00000000" w:rsidRPr="00000000">
      <w:pPr>
        <w:numPr>
          <w:ilvl w:val="0"/>
          <w:numId w:val="2"/>
        </w:numPr>
        <w:ind w:left="-283"/>
        <w:ind w:hanging="360"/>
        <w:tabs>
          <w:tab w:val="left" w:leader="none" w:pos="438"/>
        </w:tabs>
      </w:pPr>
      <w:r w:rsidR="00000000" w:rsidDel="00000000" w:rsidRPr="00000000">
        <w:rPr>
          <w:rtl w:val="0"/>
        </w:rPr>
        <w:t xml:space="preserve">Conducting Safety &amp; Potency testing using ELISA assays to ISO17025, GLP, GMP &amp; FDA. </w:t>
      </w:r>
    </w:p>
    <w:p w:rsidR="00000000" w:rsidDel="00000000" w:rsidRDefault="00000000" w14:paraId="0000001B" w:rsidP="00000000" w:rsidRPr="00000000">
      <w:pPr>
        <w:ind w:left="-992"/>
        <w:ind w:firstLine="30"/>
        <w:spacing w:before="360" w:after="40"/>
        <w:tabs>
          <w:tab w:val="left" w:leader="none" w:pos="2160"/>
          <w:tab w:val="left" w:leader="none" w:pos="5352"/>
          <w:tab w:val="right" w:leader="none" w:pos="6480"/>
        </w:tabs>
        <w:rPr>
          <w:sz w:val="22"/>
          <w:szCs w:val="22"/>
        </w:rPr>
      </w:pPr>
      <w:r>
        <w:rPr>
          <w:sz w:val="22"/>
          <w:szCs w:val="22"/>
        </w:rPr>
        <w:t>May-07 – Feb-08</w:t>
      </w:r>
      <w:r>
        <w:rPr>
          <w:sz w:val="22"/>
          <w:szCs w:val="22"/>
        </w:rPr>
        <w:tab/>
      </w:r>
      <w:r>
        <w:rPr>
          <w:sz w:val="22"/>
          <w:szCs w:val="22"/>
        </w:rPr>
        <w:t>Covance Laboratories Ltd, Biotechnology, Harrogate</w:t>
      </w:r>
    </w:p>
    <w:p w:rsidR="00000000" w:rsidDel="00000000" w:rsidRDefault="00000000" w14:paraId="0000001C" w:rsidP="00000000" w:rsidRPr="00000000">
      <w:pPr>
        <w:ind w:left="-992"/>
        <w:ind w:firstLine="30"/>
        <w:spacing w:after="60"/>
        <w:rPr>
          <w:rFonts w:ascii="Arial Black" w:cs="Arial Black" w:eastAsia="Arial Black" w:hAnsi="Arial Black"/>
        </w:rPr>
      </w:pPr>
      <w:r w:rsidR="00000000" w:rsidDel="00000000" w:rsidRPr="00000000">
        <w:rPr>
          <w:rtl w:val="0"/>
          <w:rFonts w:ascii="Arial Black" w:cs="Arial Black" w:eastAsia="Arial Black" w:hAnsi="Arial Black"/>
        </w:rPr>
        <w:t>Experimental Officer</w:t>
      </w:r>
    </w:p>
    <w:p w:rsidR="00000000" w:rsidDel="00000000" w:rsidRDefault="00000000" w14:paraId="0000001D" w:rsidP="00000000" w:rsidRPr="00000000">
      <w:pPr>
        <w:numPr>
          <w:ilvl w:val="0"/>
          <w:numId w:val="2"/>
        </w:numPr>
        <w:ind w:left="-283"/>
        <w:ind w:hanging="360"/>
        <w:tabs>
          <w:tab w:val="left" w:leader="none" w:pos="438"/>
        </w:tabs>
      </w:pPr>
      <w:r w:rsidR="00000000" w:rsidDel="00000000" w:rsidRPr="00000000">
        <w:rPr>
          <w:rtl w:val="0"/>
        </w:rPr>
        <w:t xml:space="preserve">Working to GLP, GMP &amp; FDA Regulations RTqPCR techniques for regulatory study work. </w:t>
      </w:r>
    </w:p>
    <w:p w:rsidR="00000000" w:rsidDel="00000000" w:rsidRDefault="00000000" w14:paraId="0000001E" w:rsidP="00000000" w:rsidRPr="00000000">
      <w:pPr>
        <w:ind w:left="-992"/>
        <w:ind w:firstLine="0"/>
        <w:spacing w:before="240" w:after="360"/>
        <w:rPr>
          <w:rFonts w:ascii="Arial Black" w:cs="Arial Black" w:eastAsia="Arial Black" w:hAnsi="Arial Black"/>
          <w:sz w:val="24"/>
          <w:szCs w:val="24"/>
        </w:rPr>
      </w:pPr>
      <w:r w:rsidR="00000000" w:rsidDel="00000000" w:rsidRPr="00000000">
        <w:rPr>
          <w:rtl w:val="0"/>
        </w:rPr>
      </w:r>
    </w:p>
    <w:p w:rsidR="00000000" w:rsidDel="00000000" w:rsidRDefault="00000000" w14:paraId="0000001F" w:rsidP="00000000" w:rsidRPr="00000000">
      <w:pPr>
        <w:ind w:left="-992"/>
        <w:ind w:firstLine="0"/>
        <w:spacing w:before="240" w:after="360"/>
        <w:rPr>
          <w:rFonts w:ascii="Arial Black" w:cs="Arial Black" w:eastAsia="Arial Black" w:hAnsi="Arial Black"/>
        </w:rPr>
      </w:pPr>
      <w:r w:rsidR="00000000" w:rsidDel="00000000" w:rsidRPr="00000000">
        <w:rPr>
          <w:rtl w:val="0"/>
          <w:rFonts w:ascii="Arial Black" w:cs="Arial Black" w:eastAsia="Arial Black" w:hAnsi="Arial Black"/>
          <w:sz w:val="24"/>
          <w:szCs w:val="24"/>
        </w:rPr>
        <w:t>Education &amp; Qualifications</w:t>
      </w:r>
      <w:r w:rsidR="00000000" w:rsidDel="00000000" w:rsidRPr="00000000">
        <w:rPr>
          <w:rtl w:val="0"/>
        </w:rPr>
      </w:r>
    </w:p>
    <w:p w:rsidR="00000000" w:rsidDel="00000000" w:rsidRDefault="00000000" w14:paraId="00000020" w:rsidP="00000000" w:rsidRPr="00000000">
      <w:pPr>
        <w:ind w:left="-992"/>
        <w:ind w:firstLine="0"/>
        <w:spacing w:before="240" w:after="40"/>
        <w:tabs>
          <w:tab w:val="left" w:leader="none" w:pos="2160"/>
          <w:tab w:val="left" w:leader="none" w:pos="5352"/>
          <w:tab w:val="right" w:leader="none" w:pos="6480"/>
        </w:tabs>
        <w:rPr>
          <w:sz w:val="22"/>
          <w:szCs w:val="22"/>
        </w:rPr>
      </w:pPr>
      <w:r>
        <w:rPr>
          <w:sz w:val="22"/>
          <w:szCs w:val="22"/>
        </w:rPr>
        <w:t>2001 - 2005</w:t>
      </w:r>
      <w:r>
        <w:rPr>
          <w:sz w:val="22"/>
          <w:szCs w:val="22"/>
        </w:rPr>
        <w:tab/>
      </w:r>
      <w:r>
        <w:rPr>
          <w:sz w:val="22"/>
          <w:szCs w:val="22"/>
        </w:rPr>
        <w:t xml:space="preserve">University of Brunel, Uxbridge, London </w:t>
      </w:r>
    </w:p>
    <w:p w:rsidR="00000000" w:rsidDel="00000000" w:rsidRDefault="00000000" w14:paraId="00000021" w:rsidP="00000000" w:rsidRPr="00000000">
      <w:pPr>
        <w:ind w:left="-992"/>
        <w:ind w:firstLine="0"/>
        <w:spacing w:after="60"/>
        <w:rPr>
          <w:rFonts w:ascii="Arial Black" w:cs="Arial Black" w:eastAsia="Arial Black" w:hAnsi="Arial Black"/>
        </w:rPr>
      </w:pPr>
      <w:r w:rsidR="00000000" w:rsidDel="00000000" w:rsidRPr="00000000">
        <w:rPr>
          <w:rtl w:val="0"/>
          <w:rFonts w:ascii="Arial Black" w:cs="Arial Black" w:eastAsia="Arial Black" w:hAnsi="Arial Black"/>
        </w:rPr>
        <w:t>BSc. (Honours) in Medical Biochemistry</w:t>
      </w:r>
    </w:p>
    <w:p w:rsidR="00000000" w:rsidDel="00000000" w:rsidRDefault="00000000" w14:paraId="00000022" w:rsidP="00000000" w:rsidRPr="00000000">
      <w:pPr>
        <w:numPr>
          <w:ilvl w:val="0"/>
          <w:numId w:val="4"/>
        </w:numPr>
        <w:jc w:val="both"/>
        <w:ind w:left="-283"/>
        <w:ind w:hanging="360"/>
        <w:spacing w:after="60"/>
      </w:pPr>
      <w:r w:rsidR="00000000" w:rsidDel="00000000" w:rsidRPr="00000000">
        <w:rPr>
          <w:rtl w:val="0"/>
        </w:rPr>
        <w:t>Modules include: Molecular Pharmacology and Toxicology, Molecular Cell Biology.</w:t>
      </w:r>
    </w:p>
    <w:p w:rsidR="00000000" w:rsidDel="00000000" w:rsidRDefault="00000000" w14:paraId="00000023" w:rsidP="00000000" w:rsidRPr="00000000">
      <w:pPr>
        <w:numPr>
          <w:ilvl w:val="0"/>
          <w:numId w:val="4"/>
        </w:numPr>
        <w:jc w:val="both"/>
        <w:ind w:left="-283"/>
        <w:ind w:hanging="360"/>
        <w:spacing w:after="60"/>
      </w:pPr>
      <w:r w:rsidR="00000000" w:rsidDel="00000000" w:rsidRPr="00000000">
        <w:rPr>
          <w:rtl w:val="0"/>
        </w:rPr>
        <w:t xml:space="preserve">Dissertation: DNA hypermethylation of hMLH1 promoter CpG and exposure to food-borne carcinogen, PHIP.  </w:t>
      </w:r>
    </w:p>
    <w:p w:rsidR="00000000" w:rsidDel="00000000" w:rsidRDefault="00000000" w14:paraId="00000024" w:rsidP="00000000" w:rsidRPr="00000000">
      <w:pPr>
        <w:ind w:left="-992"/>
        <w:ind w:firstLine="0"/>
        <w:spacing w:before="240" w:after="40"/>
        <w:tabs>
          <w:tab w:val="left" w:leader="none" w:pos="2160"/>
          <w:tab w:val="left" w:leader="none" w:pos="5352"/>
          <w:tab w:val="right" w:leader="none" w:pos="6480"/>
        </w:tabs>
        <w:rPr>
          <w:sz w:val="22"/>
          <w:szCs w:val="22"/>
        </w:rPr>
      </w:pPr>
      <w:r>
        <w:rPr>
          <w:sz w:val="22"/>
          <w:szCs w:val="22"/>
        </w:rPr>
        <w:t>2003 - 2004</w:t>
      </w:r>
      <w:r>
        <w:rPr>
          <w:sz w:val="22"/>
          <w:szCs w:val="22"/>
        </w:rPr>
        <w:tab/>
      </w:r>
      <w:r>
        <w:rPr>
          <w:sz w:val="22"/>
          <w:szCs w:val="22"/>
        </w:rPr>
        <w:t xml:space="preserve">Department of Surgical Research, Northwick Park Hospital </w:t>
      </w:r>
    </w:p>
    <w:p w:rsidR="00000000" w:rsidDel="00000000" w:rsidRDefault="00000000" w14:paraId="00000025" w:rsidP="00000000" w:rsidRPr="00000000">
      <w:pPr>
        <w:ind w:left="-992"/>
        <w:ind w:firstLine="0"/>
        <w:spacing w:after="60"/>
        <w:rPr>
          <w:rFonts w:ascii="Arial Black" w:cs="Arial Black" w:eastAsia="Arial Black" w:hAnsi="Arial Black"/>
        </w:rPr>
      </w:pPr>
      <w:r w:rsidR="00000000" w:rsidDel="00000000" w:rsidRPr="00000000">
        <w:rPr>
          <w:rtl w:val="0"/>
          <w:rFonts w:ascii="Arial Black" w:cs="Arial Black" w:eastAsia="Arial Black" w:hAnsi="Arial Black"/>
        </w:rPr>
        <w:t>Diploma in Professional Development. Work Placement Project</w:t>
      </w:r>
    </w:p>
    <w:p w:rsidR="00000000" w:rsidDel="00000000" w:rsidRDefault="00000000" w14:paraId="00000026" w:rsidP="00000000" w:rsidRPr="00000000">
      <w:pPr>
        <w:numPr>
          <w:ilvl w:val="0"/>
          <w:numId w:val="4"/>
        </w:numPr>
        <w:jc w:val="both"/>
        <w:ind w:left="-283"/>
        <w:ind w:hanging="360"/>
        <w:spacing w:after="60"/>
      </w:pPr>
      <w:r w:rsidR="00000000" w:rsidDel="00000000" w:rsidRPr="00000000">
        <w:rPr>
          <w:rtl w:val="0"/>
        </w:rPr>
        <w:t xml:space="preserve">A Comparison of Morphological Development of the Placental Villous Tree &amp; Vasculature from Sudden Infant Death Syndrome, Intrauterine Growth Retarded and Control Study Groups. Histology stereological microscopy. </w:t>
      </w:r>
    </w:p>
    <w:p w:rsidR="00000000" w:rsidDel="00000000" w:rsidRDefault="00000000" w14:paraId="00000027" w:rsidP="00000000" w:rsidRPr="00000000">
      <w:pPr>
        <w:jc w:val="both"/>
        <w:ind w:left="-992"/>
        <w:ind w:firstLine="0"/>
        <w:spacing w:after="60"/>
        <w:rPr>
          <w:rFonts w:ascii="Arial Black" w:cs="Arial Black" w:eastAsia="Arial Black" w:hAnsi="Arial Black"/>
          <w:sz w:val="24"/>
          <w:szCs w:val="24"/>
        </w:rPr>
      </w:pPr>
      <w:r w:rsidR="00000000" w:rsidDel="00000000" w:rsidRPr="00000000">
        <w:rPr>
          <w:rtl w:val="0"/>
        </w:rPr>
      </w:r>
    </w:p>
    <w:p w:rsidR="00000000" w:rsidDel="00000000" w:rsidRDefault="00000000" w14:paraId="00000028" w:rsidP="00000000" w:rsidRPr="00000000">
      <w:pPr>
        <w:jc w:val="both"/>
        <w:ind w:left="-992"/>
        <w:ind w:firstLine="0"/>
        <w:spacing w:after="60"/>
        <w:rPr>
          <w:rFonts w:ascii="Arial Black" w:cs="Arial Black" w:eastAsia="Arial Black" w:hAnsi="Arial Black"/>
          <w:sz w:val="24"/>
          <w:szCs w:val="24"/>
        </w:rPr>
      </w:pPr>
      <w:r w:rsidR="00000000" w:rsidDel="00000000" w:rsidRPr="00000000">
        <w:rPr>
          <w:rtl w:val="0"/>
          <w:rFonts w:ascii="Arial Black" w:cs="Arial Black" w:eastAsia="Arial Black" w:hAnsi="Arial Black"/>
          <w:sz w:val="24"/>
          <w:szCs w:val="24"/>
        </w:rPr>
        <w:t xml:space="preserve">Publications </w:t>
      </w:r>
    </w:p>
    <w:p w:rsidR="00000000" w:rsidDel="00000000" w:rsidRDefault="00000000" w14:paraId="00000029" w:rsidP="00000000" w:rsidRPr="00000000">
      <w:pPr>
        <w:numPr>
          <w:ilvl w:val="0"/>
          <w:numId w:val="6"/>
        </w:numPr>
        <w:jc w:val="both"/>
        <w:ind w:left="-283"/>
        <w:ind w:hanging="360"/>
        <w:spacing w:after="60"/>
        <w:rPr>
          <w:sz w:val="16"/>
          <w:szCs w:val="16"/>
        </w:rPr>
      </w:pPr>
      <w:r w:rsidR="00000000" w:rsidDel="00000000" w:rsidRPr="00000000">
        <w:rPr>
          <w:rtl w:val="0"/>
          <w:sz w:val="16"/>
          <w:szCs w:val="16"/>
        </w:rPr>
        <w:t>Sarah L. Kempster, Rehan Minhas, Jason G Hockley, and Clare L. Morris. A collaborative study to evaluate the proposed 1st WHO International Standard for West Nile Virus (WNV) RNA for Nucleic Acid Amplification Techniques (NAT). WHO/BS/2020.2397.</w:t>
      </w:r>
    </w:p>
    <w:p w:rsidR="00000000" w:rsidDel="00000000" w:rsidRDefault="00000000" w14:paraId="0000002A" w:rsidP="00000000" w:rsidRPr="00000000">
      <w:pPr>
        <w:numPr>
          <w:ilvl w:val="0"/>
          <w:numId w:val="6"/>
        </w:numPr>
        <w:jc w:val="both"/>
        <w:ind w:left="-283"/>
        <w:ind w:hanging="360"/>
        <w:spacing w:after="60"/>
        <w:rPr>
          <w:sz w:val="16"/>
          <w:szCs w:val="16"/>
        </w:rPr>
      </w:pPr>
      <w:r w:rsidR="00000000" w:rsidDel="00000000" w:rsidRPr="00000000">
        <w:rPr>
          <w:rtl w:val="0"/>
          <w:sz w:val="16"/>
          <w:szCs w:val="16"/>
        </w:rPr>
        <w:t>Rehan Minhas, Sheila Govind, Arinder Kohli, Thomas Bleazard, Martin Fritzsche, Paul Matejtschuk, Jason Hockley and Clare Morris. Collaborative Study to Evaluate the 1st WHO International Standard for Herpes Simplex Virus (HSV) DNA for Nucleic Acid Amplification Technology (NAT)-Based Assays. WHO/BS/2020.239.</w:t>
      </w:r>
    </w:p>
    <w:p w:rsidR="00000000" w:rsidDel="00000000" w:rsidRDefault="00000000" w14:paraId="0000002B" w:rsidP="00000000" w:rsidRPr="00000000">
      <w:pPr>
        <w:numPr>
          <w:ilvl w:val="0"/>
          <w:numId w:val="6"/>
        </w:numPr>
        <w:jc w:val="both"/>
        <w:ind w:left="-283"/>
        <w:ind w:hanging="360"/>
        <w:spacing w:after="60"/>
        <w:rPr>
          <w:sz w:val="16"/>
          <w:szCs w:val="16"/>
        </w:rPr>
      </w:pPr>
      <w:r w:rsidR="00000000" w:rsidDel="00000000" w:rsidRPr="00000000">
        <w:rPr>
          <w:rtl w:val="0"/>
          <w:sz w:val="16"/>
          <w:szCs w:val="16"/>
        </w:rPr>
        <w:t>Rehan Minhas, Emmanuella Adjei, Jason Hockley, Peter Rigsby, and Clare Morris. Preparation and evaluation of the 2nd WHO International Standard for human immunodeficiency virus 2 (HIV-2) for Nucleic acid Amplification Techniques (NAT). WHO/BS/2018.2343.</w:t>
      </w:r>
    </w:p>
    <w:p w:rsidR="00000000" w:rsidDel="00000000" w:rsidRDefault="00000000" w14:paraId="0000002C" w:rsidP="00000000" w:rsidRPr="00000000">
      <w:pPr>
        <w:numPr>
          <w:ilvl w:val="0"/>
          <w:numId w:val="6"/>
        </w:numPr>
        <w:jc w:val="both"/>
        <w:ind w:left="-283"/>
        <w:ind w:hanging="360"/>
        <w:rPr>
          <w:sz w:val="16"/>
          <w:szCs w:val="16"/>
        </w:rPr>
      </w:pPr>
      <w:r w:rsidR="00000000" w:rsidDel="00000000" w:rsidRPr="00000000">
        <w:rPr>
          <w:rtl w:val="0"/>
          <w:sz w:val="16"/>
          <w:szCs w:val="16"/>
        </w:rPr>
        <w:t>Rehan Minhas, Jacqueline F. Fryer, Jason Hockle and Clare Morris. Collaborative Study to Evaluate the Proposed 3rd WHO International Standard for Hepatitis A Virus (HAV) for Nucleic Acid AmplificationTechnology (NAT)-Based Assays. WHO/BS/2017.2308.</w:t>
      </w:r>
    </w:p>
    <w:p w:rsidR="00000000" w:rsidDel="00000000" w:rsidRDefault="00000000" w14:paraId="0000002D" w:rsidP="00000000" w:rsidRPr="00000000">
      <w:pPr>
        <w:numPr>
          <w:ilvl w:val="0"/>
          <w:numId w:val="6"/>
        </w:numPr>
        <w:jc w:val="both"/>
        <w:ind w:left="-283"/>
        <w:ind w:hanging="360"/>
        <w:rPr>
          <w:sz w:val="16"/>
          <w:szCs w:val="16"/>
        </w:rPr>
      </w:pPr>
      <w:r w:rsidR="00000000" w:rsidDel="00000000" w:rsidRPr="00000000">
        <w:rPr>
          <w:rtl w:val="0"/>
          <w:sz w:val="16"/>
          <w:szCs w:val="16"/>
        </w:rPr>
        <w:t>Jacqueline F. Fryer, Rehan Minhas, Thomas Dougall, Peter Rigsby, Clare L. Morris and the Collaborative Study Group. Collaborative Study to Evaluate the Proposed WHO 4th International Standard for Hepatitis B Virus (HBV) DNA for Nucleic Acid Amplification Technique (NAT) based assays.WHO/BS/2016.2291</w:t>
      </w:r>
    </w:p>
    <w:p w:rsidR="00000000" w:rsidDel="00000000" w:rsidRDefault="00000000" w14:paraId="0000002E" w:rsidP="00000000" w:rsidRPr="00000000">
      <w:pPr>
        <w:jc w:val="both"/>
        <w:ind w:left="-992"/>
        <w:ind w:firstLine="0"/>
        <w:spacing w:after="60"/>
        <w:rPr>
          <w:rFonts w:ascii="Arial Black" w:cs="Arial Black" w:eastAsia="Arial Black" w:hAnsi="Arial Black"/>
          <w:sz w:val="24"/>
          <w:szCs w:val="24"/>
        </w:rPr>
      </w:pPr>
      <w:r w:rsidR="00000000" w:rsidDel="00000000" w:rsidRPr="00000000">
        <w:rPr>
          <w:rtl w:val="0"/>
        </w:rPr>
      </w:r>
    </w:p>
    <w:p w:rsidR="00000000" w:rsidDel="00000000" w:rsidRDefault="00000000" w14:paraId="0000002F" w:rsidP="00000000" w:rsidRPr="00000000">
      <w:pPr>
        <w:jc w:val="both"/>
        <w:ind w:left="-992"/>
        <w:ind w:firstLine="0"/>
        <w:spacing w:after="60"/>
        <w:rPr>
          <w:rFonts w:ascii="Arial Black" w:cs="Arial Black" w:eastAsia="Arial Black" w:hAnsi="Arial Black"/>
          <w:sz w:val="24"/>
          <w:szCs w:val="24"/>
        </w:rPr>
      </w:pPr>
      <w:r w:rsidR="00000000" w:rsidDel="00000000" w:rsidRPr="00000000">
        <w:rPr>
          <w:rtl w:val="0"/>
          <w:rFonts w:ascii="Arial Black" w:cs="Arial Black" w:eastAsia="Arial Black" w:hAnsi="Arial Black"/>
          <w:sz w:val="24"/>
          <w:szCs w:val="24"/>
        </w:rPr>
        <w:t xml:space="preserve">Skills profile </w:t>
      </w:r>
    </w:p>
    <w:p w:rsidR="00000000" w:rsidDel="00000000" w:rsidRDefault="00000000" w14:paraId="00000030" w:rsidP="00000000" w:rsidRPr="00000000">
      <w:pPr>
        <w:ind w:left="-992"/>
        <w:ind w:firstLine="0"/>
        <w:spacing w:before="360" w:after="40"/>
        <w:rPr>
          <w:rFonts w:ascii="Arial Black" w:cs="Arial Black" w:eastAsia="Arial Black" w:hAnsi="Arial Black"/>
        </w:rPr>
      </w:pPr>
      <w:r w:rsidR="00000000" w:rsidDel="00000000" w:rsidRPr="00000000">
        <w:rPr>
          <w:rtl w:val="0"/>
          <w:rFonts w:ascii="Arial Black" w:cs="Arial Black" w:eastAsia="Arial Black" w:hAnsi="Arial Black"/>
        </w:rPr>
        <w:t>Laboratory</w:t>
      </w:r>
    </w:p>
    <w:p w:rsidR="00000000" w:rsidDel="00000000" w:rsidRDefault="00000000" w14:paraId="00000031" w:rsidP="00000000" w:rsidRPr="00000000">
      <w:pPr>
        <w:numPr>
          <w:ilvl w:val="0"/>
          <w:numId w:val="3"/>
        </w:numPr>
        <w:ind w:left="-283"/>
        <w:ind w:hanging="360"/>
      </w:pPr>
      <w:r w:rsidR="00000000" w:rsidDel="00000000" w:rsidRPr="00000000">
        <w:rPr>
          <w:rtl w:val="0"/>
        </w:rPr>
        <w:t>At NIBSC Produced CE marked IVD reagents and conducted molecular/serological batch release.</w:t>
      </w:r>
    </w:p>
    <w:p w:rsidR="00000000" w:rsidDel="00000000" w:rsidRDefault="00000000" w14:paraId="00000032" w:rsidP="00000000" w:rsidRPr="00000000">
      <w:pPr>
        <w:numPr>
          <w:ilvl w:val="0"/>
          <w:numId w:val="3"/>
        </w:numPr>
        <w:ind w:left="-283"/>
        <w:ind w:hanging="360"/>
      </w:pPr>
      <w:r w:rsidR="00000000" w:rsidDel="00000000" w:rsidRPr="00000000">
        <w:rPr>
          <w:rtl w:val="0"/>
        </w:rPr>
        <w:t xml:space="preserve">Extensive experience in a wide variety of molecular and serological assays kit and platform based. </w:t>
      </w:r>
    </w:p>
    <w:p w:rsidR="00000000" w:rsidDel="00000000" w:rsidRDefault="00000000" w14:paraId="00000033" w:rsidP="00000000" w:rsidRPr="00000000">
      <w:pPr>
        <w:numPr>
          <w:ilvl w:val="0"/>
          <w:numId w:val="3"/>
        </w:numPr>
        <w:ind w:left="-283"/>
        <w:ind w:hanging="360"/>
      </w:pPr>
      <w:r w:rsidR="00000000" w:rsidDel="00000000" w:rsidRPr="00000000">
        <w:rPr>
          <w:rtl w:val="0"/>
        </w:rPr>
        <w:t xml:space="preserve">Cell culture to propagate virus to high titres, inactivation and purification, working in Cat 3 laboratories.  </w:t>
      </w:r>
    </w:p>
    <w:p w:rsidR="00000000" w:rsidDel="00000000" w:rsidRDefault="00000000" w14:paraId="00000034" w:rsidP="00000000" w:rsidRPr="00000000">
      <w:pPr>
        <w:ind w:left="-992"/>
        <w:ind w:firstLine="0"/>
        <w:spacing w:before="360" w:after="40"/>
        <w:rPr>
          <w:rFonts w:ascii="Arial Black" w:cs="Arial Black" w:eastAsia="Arial Black" w:hAnsi="Arial Black"/>
        </w:rPr>
      </w:pPr>
      <w:r w:rsidR="00000000" w:rsidDel="00000000" w:rsidRPr="00000000">
        <w:rPr>
          <w:rtl w:val="0"/>
          <w:rFonts w:ascii="Arial Black" w:cs="Arial Black" w:eastAsia="Arial Black" w:hAnsi="Arial Black"/>
        </w:rPr>
        <w:t>Communication</w:t>
      </w:r>
    </w:p>
    <w:p w:rsidR="00000000" w:rsidDel="00000000" w:rsidRDefault="00000000" w14:paraId="00000035" w:rsidP="00000000" w:rsidRPr="00000000">
      <w:pPr>
        <w:numPr>
          <w:ilvl w:val="0"/>
          <w:numId w:val="3"/>
        </w:numPr>
        <w:ind w:left="-283"/>
        <w:ind w:hanging="360"/>
      </w:pPr>
      <w:r w:rsidR="00000000" w:rsidDel="00000000" w:rsidRPr="00000000">
        <w:rPr>
          <w:rtl w:val="0"/>
        </w:rPr>
        <w:t xml:space="preserve">Extensive experience in use of phone email and teams, internal and external collaboration. </w:t>
      </w:r>
    </w:p>
    <w:p w:rsidR="00000000" w:rsidDel="00000000" w:rsidRDefault="00000000" w14:paraId="00000036" w:rsidP="00000000" w:rsidRPr="00000000">
      <w:pPr>
        <w:numPr>
          <w:ilvl w:val="0"/>
          <w:numId w:val="3"/>
        </w:numPr>
        <w:ind w:left="-283"/>
        <w:ind w:hanging="360"/>
      </w:pPr>
      <w:r w:rsidR="00000000" w:rsidDel="00000000" w:rsidRPr="00000000">
        <w:rPr>
          <w:rtl w:val="0"/>
        </w:rPr>
        <w:t>Attend and contribute to various team meetings including Lab meetings, CAPA reviews and Audits. Delivered presentations at WHO ECBS and CC’s meetings. Attended and participated in conferences.</w:t>
      </w:r>
    </w:p>
    <w:p w:rsidR="00000000" w:rsidDel="00000000" w:rsidRDefault="00000000" w14:paraId="00000037" w:rsidP="00000000" w:rsidRPr="00000000">
      <w:pPr>
        <w:numPr>
          <w:ilvl w:val="0"/>
          <w:numId w:val="3"/>
        </w:numPr>
        <w:ind w:left="-283"/>
        <w:ind w:hanging="360"/>
        <w:spacing w:after="240"/>
      </w:pPr>
      <w:r w:rsidR="00000000" w:rsidDel="00000000" w:rsidRPr="00000000">
        <w:rPr>
          <w:rtl w:val="0"/>
        </w:rPr>
        <w:t>Strong interpersonal skills gained working in large teams with different organisational structures &amp; training.</w:t>
      </w:r>
    </w:p>
    <w:p w:rsidR="00000000" w:rsidDel="00000000" w:rsidRDefault="00000000" w14:paraId="00000038" w:rsidP="00000000" w:rsidRPr="00000000">
      <w:pPr>
        <w:ind w:left="-992"/>
        <w:ind w:firstLine="0"/>
        <w:spacing w:before="360" w:after="40"/>
        <w:rPr>
          <w:rFonts w:ascii="Arial Black" w:cs="Arial Black" w:eastAsia="Arial Black" w:hAnsi="Arial Black"/>
        </w:rPr>
      </w:pPr>
      <w:r w:rsidR="00000000" w:rsidDel="00000000" w:rsidRPr="00000000">
        <w:rPr>
          <w:rtl w:val="0"/>
          <w:rFonts w:ascii="Arial Black" w:cs="Arial Black" w:eastAsia="Arial Black" w:hAnsi="Arial Black"/>
        </w:rPr>
        <w:t xml:space="preserve">Teamwork </w:t>
      </w:r>
    </w:p>
    <w:p w:rsidR="00000000" w:rsidDel="00000000" w:rsidRDefault="00000000" w14:paraId="00000039" w:rsidP="00000000" w:rsidRPr="00000000">
      <w:pPr>
        <w:numPr>
          <w:ilvl w:val="0"/>
          <w:numId w:val="3"/>
        </w:numPr>
        <w:ind w:left="-283"/>
        <w:ind w:hanging="360"/>
      </w:pPr>
      <w:r w:rsidR="00000000" w:rsidDel="00000000" w:rsidRPr="00000000">
        <w:rPr>
          <w:rtl w:val="0"/>
        </w:rPr>
        <w:t>Worked in large multidisciplinary teams in different organisations and management styles.</w:t>
      </w:r>
    </w:p>
    <w:p w:rsidR="00000000" w:rsidDel="00000000" w:rsidRDefault="00000000" w14:paraId="0000003A" w:rsidP="00000000" w:rsidRPr="00000000">
      <w:pPr>
        <w:numPr>
          <w:ilvl w:val="0"/>
          <w:numId w:val="3"/>
        </w:numPr>
        <w:ind w:left="-283"/>
        <w:ind w:hanging="360"/>
      </w:pPr>
      <w:r w:rsidR="00000000" w:rsidDel="00000000" w:rsidRPr="00000000">
        <w:rPr>
          <w:rtl w:val="0"/>
        </w:rPr>
        <w:t>Strive to be supportive, helpful &amp; inclusive to colleagues and maintain an approachable and friendly outlook.</w:t>
      </w:r>
    </w:p>
    <w:p w:rsidR="00000000" w:rsidDel="00000000" w:rsidRDefault="00000000" w14:paraId="0000003B" w:rsidP="00000000" w:rsidRPr="00000000">
      <w:pPr>
        <w:numPr>
          <w:ilvl w:val="0"/>
          <w:numId w:val="3"/>
        </w:numPr>
        <w:ind w:left="-283"/>
        <w:ind w:hanging="360"/>
      </w:pPr>
      <w:r w:rsidR="00000000" w:rsidDel="00000000" w:rsidRPr="00000000">
        <w:rPr>
          <w:rtl w:val="0"/>
        </w:rPr>
        <w:t xml:space="preserve">Develop &amp; maintain good working relationships and networks. </w:t>
      </w:r>
    </w:p>
    <w:p w:rsidR="00000000" w:rsidDel="00000000" w:rsidRDefault="00000000" w14:paraId="0000003C" w:rsidP="00000000" w:rsidRPr="00000000">
      <w:pPr>
        <w:ind w:left="-992"/>
        <w:ind w:firstLine="0"/>
        <w:spacing w:before="360" w:after="40"/>
        <w:rPr>
          <w:rFonts w:ascii="Arial Black" w:cs="Arial Black" w:eastAsia="Arial Black" w:hAnsi="Arial Black"/>
        </w:rPr>
      </w:pPr>
      <w:r w:rsidR="00000000" w:rsidDel="00000000" w:rsidRPr="00000000">
        <w:rPr>
          <w:rtl w:val="0"/>
          <w:rFonts w:ascii="Arial Black" w:cs="Arial Black" w:eastAsia="Arial Black" w:hAnsi="Arial Black"/>
        </w:rPr>
        <w:t>Information Technology</w:t>
      </w:r>
    </w:p>
    <w:p w:rsidR="00000000" w:rsidDel="00000000" w:rsidRDefault="00000000" w14:paraId="0000003D" w:rsidP="00000000" w:rsidRPr="00000000">
      <w:pPr>
        <w:numPr>
          <w:ilvl w:val="0"/>
          <w:numId w:val="7"/>
        </w:numPr>
        <w:ind w:left="-283"/>
        <w:ind w:hanging="360"/>
      </w:pPr>
      <w:r w:rsidR="00000000" w:rsidDel="00000000" w:rsidRPr="00000000">
        <w:rPr>
          <w:rtl w:val="0"/>
        </w:rPr>
        <w:t xml:space="preserve">Proficient in: MS Outlook, Word, Excel, PowerPoint, Access, Visio, Mini tab and prism. </w:t>
      </w:r>
    </w:p>
    <w:p w:rsidR="00000000" w:rsidDel="00000000" w:rsidRDefault="00000000" w14:paraId="0000003E" w:rsidP="00000000" w:rsidRPr="00000000">
      <w:pPr>
        <w:numPr>
          <w:ilvl w:val="0"/>
          <w:numId w:val="7"/>
        </w:numPr>
        <w:ind w:left="-283"/>
        <w:ind w:hanging="360"/>
        <w:spacing w:after="240"/>
      </w:pPr>
      <w:r w:rsidR="00000000" w:rsidDel="00000000" w:rsidRPr="00000000">
        <w:rPr>
          <w:rtl w:val="0"/>
        </w:rPr>
        <w:t>Used Laboratory Information Management Software (LIMS) systems compliant to GLP/GMP, FDA &amp; CPA regulations. Used SAP Enterprise Resource Planning software.</w:t>
      </w:r>
    </w:p>
    <w:p>
      <w:pPr>
        <w:jc w:val="left"/>
        <w:ind w:left="-283"/>
        <w:ind w:hanging="360"/>
        <w:spacing w:after="240"/>
        <w:rPr>
          <w:b w:val="0"/>
          <w:rFonts w:ascii="Arial Black"/>
        </w:rPr>
      </w:pPr>
      <w:r>
        <w:rPr>
          <w:b w:val="0"/>
          <w:rFonts w:ascii="Arial Black"/>
        </w:rPr>
        <w:t>Organisational</w:t>
      </w:r>
    </w:p>
    <w:p>
      <w:pPr>
        <w:numPr>
          <w:ilvl w:val="0"/>
          <w:numId w:val="7"/>
        </w:numPr>
        <w:ind w:left="-283"/>
        <w:ind w:hanging="360"/>
        <w:spacing w:after="240"/>
      </w:pPr>
      <w:r>
        <w:t xml:space="preserve">Excellent organisational skills to ensure that I plan my time effectively. This enables me to achieve maximum output in minimal time, as well as multitask. </w:t>
      </w:r>
    </w:p>
    <w:p>
      <w:pPr>
        <w:numPr>
          <w:ilvl w:val="0"/>
          <w:numId w:val="7"/>
        </w:numPr>
        <w:ind w:left="-283"/>
        <w:ind w:hanging="360"/>
        <w:spacing w:after="240"/>
      </w:pPr>
      <w:r>
        <w:t>Work well independently, highly self motivated. Developed skills in meeting strict reporting times and deadlines.</w:t>
      </w:r>
    </w:p>
    <w:p>
      <w:pPr>
        <w:numPr>
          <w:ilvl w:val="0"/>
          <w:numId w:val="7"/>
        </w:numPr>
        <w:ind w:left="-283"/>
        <w:ind w:hanging="360"/>
        <w:spacing w:after="240"/>
      </w:pPr>
      <w:r>
        <w:t>Through simultaneously managing priorities and deadlines from different workstreams and projects, I have gained the ability to re-prioritise and respond to sudden unexpected demands.</w:t>
      </w:r>
    </w:p>
    <w:sectPr>
      <w:pgNumType w:start="1"/>
      <w:pgSz w:w="11907" w:h="16839" w:orient="portrait"/>
      <w:pgMar w:left="1644" w:right="567" w:top="284" w:bottom="142" w:header="720" w:footer="720"/>
    </w:sectPr>
  </w:body>
</w:document>
</file>

<file path=word/fontTable.xml><?xml version="1.0" encoding="utf-8"?>
<w:font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nt w:name="Arial"/>
  <w:font w:name="Calibri"/>
  <w:font w:name="Georgia"/>
  <w:font w:name="Courier New"/>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 w:name="Cambria"/>
  <w:font w:name="Symbol"/>
  <w:font w:name="Times New Roman"/>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
    <w:multiLevelType w:val="hybridMultilevel"/>
    <w:lvl w:ilvl="0">
      <w:numFmt w:val="bullet"/>
      <w:lvlText w:val="■"/>
      <w:start w:val="1"/>
      <w:rPr>
        <w:b w:val="0"/>
        <w:u w:val="none"/>
        <w:rFonts w:ascii="Noto Sans Symbols" w:cs="Noto Sans Symbols" w:eastAsia="Noto Sans Symbols" w:hAnsi="Noto Sans Symbols"/>
        <w:sz w:val="10"/>
        <w:szCs w:val="10"/>
      </w:rPr>
      <w:pPr>
        <w:ind w:left="720"/>
        <w:ind w:hanging="360"/>
      </w:pPr>
      <w:lvlJc w:val="left"/>
    </w:lvl>
    <w:lvl w:ilvl="1">
      <w:numFmt w:val="bullet"/>
      <w:lvlText w:val="○"/>
      <w:start w:val="1"/>
      <w:rPr>
        <w:u w:val="none"/>
      </w:rPr>
      <w:pPr>
        <w:ind w:left="1440"/>
        <w:ind w:hanging="360"/>
      </w:pPr>
      <w:lvlJc w:val="left"/>
    </w:lvl>
    <w:lvl w:ilvl="2">
      <w:numFmt w:val="bullet"/>
      <w:lvlText w:val="■"/>
      <w:start w:val="1"/>
      <w:rPr>
        <w:u w:val="none"/>
      </w:rPr>
      <w:pPr>
        <w:ind w:left="2160"/>
        <w:ind w:hanging="360"/>
      </w:pPr>
      <w:lvlJc w:val="left"/>
    </w:lvl>
    <w:lvl w:ilvl="3">
      <w:numFmt w:val="bullet"/>
      <w:lvlText w:val="●"/>
      <w:start w:val="1"/>
      <w:rPr>
        <w:u w:val="none"/>
      </w:rPr>
      <w:pPr>
        <w:ind w:left="2880"/>
        <w:ind w:hanging="360"/>
      </w:pPr>
      <w:lvlJc w:val="left"/>
    </w:lvl>
    <w:lvl w:ilvl="4">
      <w:numFmt w:val="bullet"/>
      <w:lvlText w:val="○"/>
      <w:start w:val="1"/>
      <w:rPr>
        <w:u w:val="none"/>
      </w:rPr>
      <w:pPr>
        <w:ind w:left="3600"/>
        <w:ind w:hanging="360"/>
      </w:pPr>
      <w:lvlJc w:val="left"/>
    </w:lvl>
    <w:lvl w:ilvl="5">
      <w:numFmt w:val="bullet"/>
      <w:lvlText w:val="■"/>
      <w:start w:val="1"/>
      <w:rPr>
        <w:u w:val="none"/>
      </w:rPr>
      <w:pPr>
        <w:ind w:left="4320"/>
        <w:ind w:hanging="360"/>
      </w:pPr>
      <w:lvlJc w:val="left"/>
    </w:lvl>
    <w:lvl w:ilvl="6">
      <w:numFmt w:val="bullet"/>
      <w:lvlText w:val="●"/>
      <w:start w:val="1"/>
      <w:rPr>
        <w:u w:val="none"/>
      </w:rPr>
      <w:pPr>
        <w:ind w:left="5040"/>
        <w:ind w:hanging="360"/>
      </w:pPr>
      <w:lvlJc w:val="left"/>
    </w:lvl>
    <w:lvl w:ilvl="7">
      <w:numFmt w:val="bullet"/>
      <w:lvlText w:val="○"/>
      <w:start w:val="1"/>
      <w:rPr>
        <w:u w:val="none"/>
      </w:rPr>
      <w:pPr>
        <w:ind w:left="5760"/>
        <w:ind w:hanging="360"/>
      </w:pPr>
      <w:lvlJc w:val="left"/>
    </w:lvl>
    <w:lvl w:ilvl="8">
      <w:numFmt w:val="bullet"/>
      <w:lvlText w:val="■"/>
      <w:start w:val="1"/>
      <w:rPr>
        <w:u w:val="none"/>
      </w:rPr>
      <w:pPr>
        <w:ind w:left="6480"/>
        <w:ind w:hanging="360"/>
      </w:pPr>
      <w:lvlJc w:val="left"/>
    </w:lvl>
  </w:abstractNum>
  <w:abstractNum w:abstractNumId="2">
    <w:multiLevelType w:val="hybridMultilevel"/>
    <w:lvl w:ilvl="0">
      <w:numFmt w:val="bullet"/>
      <w:lvlText w:val="▪"/>
      <w:start w:val="1"/>
      <w:rPr>
        <w:b w:val="0"/>
        <w:rFonts w:ascii="Noto Sans Symbols" w:cs="Noto Sans Symbols" w:eastAsia="Noto Sans Symbols" w:hAnsi="Noto Sans Symbols"/>
      </w:rPr>
      <w:pPr>
        <w:ind w:left="720"/>
        <w:ind w:hanging="360"/>
      </w:pPr>
      <w:lvlJc w:val="left"/>
    </w:lvl>
    <w:lvl w:ilvl="1">
      <w:numFmt w:val="bullet"/>
      <w:lvlText w:val="o"/>
      <w:start w:val="1"/>
      <w:rPr>
        <w:rFonts w:ascii="Courier New" w:cs="Courier New" w:eastAsia="Courier New" w:hAnsi="Courier New"/>
      </w:rPr>
      <w:pPr>
        <w:ind w:left="1440"/>
        <w:ind w:hanging="360"/>
      </w:pPr>
      <w:lvlJc w:val="left"/>
    </w:lvl>
    <w:lvl w:ilvl="2">
      <w:numFmt w:val="bullet"/>
      <w:lvlText w:val="▪"/>
      <w:start w:val="1"/>
      <w:rPr>
        <w:rFonts w:ascii="Noto Sans Symbols" w:cs="Noto Sans Symbols" w:eastAsia="Noto Sans Symbols" w:hAnsi="Noto Sans Symbols"/>
      </w:rPr>
      <w:pPr>
        <w:ind w:left="2160"/>
        <w:ind w:hanging="360"/>
      </w:pPr>
      <w:lvlJc w:val="left"/>
    </w:lvl>
    <w:lvl w:ilvl="3">
      <w:numFmt w:val="bullet"/>
      <w:lvlText w:val="●"/>
      <w:start w:val="1"/>
      <w:rPr>
        <w:rFonts w:ascii="Noto Sans Symbols" w:cs="Noto Sans Symbols" w:eastAsia="Noto Sans Symbols" w:hAnsi="Noto Sans Symbols"/>
      </w:rPr>
      <w:pPr>
        <w:ind w:left="2880"/>
        <w:ind w:hanging="360"/>
      </w:pPr>
      <w:lvlJc w:val="left"/>
    </w:lvl>
    <w:lvl w:ilvl="4">
      <w:numFmt w:val="bullet"/>
      <w:lvlText w:val="o"/>
      <w:start w:val="1"/>
      <w:rPr>
        <w:rFonts w:ascii="Courier New" w:cs="Courier New" w:eastAsia="Courier New" w:hAnsi="Courier New"/>
      </w:rPr>
      <w:pPr>
        <w:ind w:left="3600"/>
        <w:ind w:hanging="360"/>
      </w:pPr>
      <w:lvlJc w:val="left"/>
    </w:lvl>
    <w:lvl w:ilvl="5">
      <w:numFmt w:val="bullet"/>
      <w:lvlText w:val="▪"/>
      <w:start w:val="1"/>
      <w:rPr>
        <w:rFonts w:ascii="Noto Sans Symbols" w:cs="Noto Sans Symbols" w:eastAsia="Noto Sans Symbols" w:hAnsi="Noto Sans Symbols"/>
      </w:rPr>
      <w:pPr>
        <w:ind w:left="4320"/>
        <w:ind w:hanging="360"/>
      </w:pPr>
      <w:lvlJc w:val="left"/>
    </w:lvl>
    <w:lvl w:ilvl="6">
      <w:numFmt w:val="bullet"/>
      <w:lvlText w:val="●"/>
      <w:start w:val="1"/>
      <w:rPr>
        <w:rFonts w:ascii="Noto Sans Symbols" w:cs="Noto Sans Symbols" w:eastAsia="Noto Sans Symbols" w:hAnsi="Noto Sans Symbols"/>
      </w:rPr>
      <w:pPr>
        <w:ind w:left="5040"/>
        <w:ind w:hanging="360"/>
      </w:pPr>
      <w:lvlJc w:val="left"/>
    </w:lvl>
    <w:lvl w:ilvl="7">
      <w:numFmt w:val="bullet"/>
      <w:lvlText w:val="o"/>
      <w:start w:val="1"/>
      <w:rPr>
        <w:rFonts w:ascii="Courier New" w:cs="Courier New" w:eastAsia="Courier New" w:hAnsi="Courier New"/>
      </w:rPr>
      <w:pPr>
        <w:ind w:left="5760"/>
        <w:ind w:hanging="360"/>
      </w:pPr>
      <w:lvlJc w:val="left"/>
    </w:lvl>
    <w:lvl w:ilvl="8">
      <w:numFmt w:val="bullet"/>
      <w:lvlText w:val="▪"/>
      <w:start w:val="1"/>
      <w:rPr>
        <w:rFonts w:ascii="Noto Sans Symbols" w:cs="Noto Sans Symbols" w:eastAsia="Noto Sans Symbols" w:hAnsi="Noto Sans Symbols"/>
      </w:rPr>
      <w:pPr>
        <w:ind w:left="6480"/>
        <w:ind w:hanging="360"/>
      </w:pPr>
      <w:lvlJc w:val="left"/>
    </w:lvl>
  </w:abstractNum>
  <w:abstractNum w:abstractNumId="3">
    <w:multiLevelType w:val="hybridMultilevel"/>
    <w:lvl w:ilvl="0">
      <w:numFmt w:val="bullet"/>
      <w:lvlText w:val="▪"/>
      <w:start w:val="1"/>
      <w:rPr>
        <w:rFonts w:ascii="Noto Sans Symbols" w:cs="Noto Sans Symbols" w:eastAsia="Noto Sans Symbols" w:hAnsi="Noto Sans Symbols"/>
      </w:rPr>
      <w:pPr>
        <w:ind w:left="780"/>
        <w:ind w:hanging="360"/>
      </w:pPr>
      <w:lvlJc w:val="left"/>
    </w:lvl>
    <w:lvl w:ilvl="1">
      <w:numFmt w:val="bullet"/>
      <w:lvlText w:val="o"/>
      <w:start w:val="1"/>
      <w:rPr>
        <w:rFonts w:ascii="Courier New" w:cs="Courier New" w:eastAsia="Courier New" w:hAnsi="Courier New"/>
      </w:rPr>
      <w:pPr>
        <w:ind w:left="1500"/>
        <w:ind w:hanging="360"/>
      </w:pPr>
      <w:lvlJc w:val="left"/>
    </w:lvl>
    <w:lvl w:ilvl="2">
      <w:numFmt w:val="bullet"/>
      <w:lvlText w:val="▪"/>
      <w:start w:val="1"/>
      <w:rPr>
        <w:rFonts w:ascii="Noto Sans Symbols" w:cs="Noto Sans Symbols" w:eastAsia="Noto Sans Symbols" w:hAnsi="Noto Sans Symbols"/>
      </w:rPr>
      <w:pPr>
        <w:ind w:left="2220"/>
        <w:ind w:hanging="360"/>
      </w:pPr>
      <w:lvlJc w:val="left"/>
    </w:lvl>
    <w:lvl w:ilvl="3">
      <w:numFmt w:val="bullet"/>
      <w:lvlText w:val="●"/>
      <w:start w:val="1"/>
      <w:rPr>
        <w:rFonts w:ascii="Noto Sans Symbols" w:cs="Noto Sans Symbols" w:eastAsia="Noto Sans Symbols" w:hAnsi="Noto Sans Symbols"/>
      </w:rPr>
      <w:pPr>
        <w:ind w:left="2940"/>
        <w:ind w:hanging="360"/>
      </w:pPr>
      <w:lvlJc w:val="left"/>
    </w:lvl>
    <w:lvl w:ilvl="4">
      <w:numFmt w:val="bullet"/>
      <w:lvlText w:val="o"/>
      <w:start w:val="1"/>
      <w:rPr>
        <w:rFonts w:ascii="Courier New" w:cs="Courier New" w:eastAsia="Courier New" w:hAnsi="Courier New"/>
      </w:rPr>
      <w:pPr>
        <w:ind w:left="3660"/>
        <w:ind w:hanging="360"/>
      </w:pPr>
      <w:lvlJc w:val="left"/>
    </w:lvl>
    <w:lvl w:ilvl="5">
      <w:numFmt w:val="bullet"/>
      <w:lvlText w:val="▪"/>
      <w:start w:val="1"/>
      <w:rPr>
        <w:rFonts w:ascii="Noto Sans Symbols" w:cs="Noto Sans Symbols" w:eastAsia="Noto Sans Symbols" w:hAnsi="Noto Sans Symbols"/>
      </w:rPr>
      <w:pPr>
        <w:ind w:left="4380"/>
        <w:ind w:hanging="360"/>
      </w:pPr>
      <w:lvlJc w:val="left"/>
    </w:lvl>
    <w:lvl w:ilvl="6">
      <w:numFmt w:val="bullet"/>
      <w:lvlText w:val="●"/>
      <w:start w:val="1"/>
      <w:rPr>
        <w:rFonts w:ascii="Noto Sans Symbols" w:cs="Noto Sans Symbols" w:eastAsia="Noto Sans Symbols" w:hAnsi="Noto Sans Symbols"/>
      </w:rPr>
      <w:pPr>
        <w:ind w:left="5100"/>
        <w:ind w:hanging="360"/>
      </w:pPr>
      <w:lvlJc w:val="left"/>
    </w:lvl>
    <w:lvl w:ilvl="7">
      <w:numFmt w:val="bullet"/>
      <w:lvlText w:val="o"/>
      <w:start w:val="1"/>
      <w:rPr>
        <w:rFonts w:ascii="Courier New" w:cs="Courier New" w:eastAsia="Courier New" w:hAnsi="Courier New"/>
      </w:rPr>
      <w:pPr>
        <w:ind w:left="5820"/>
        <w:ind w:hanging="360"/>
      </w:pPr>
      <w:lvlJc w:val="left"/>
    </w:lvl>
    <w:lvl w:ilvl="8">
      <w:numFmt w:val="bullet"/>
      <w:lvlText w:val="▪"/>
      <w:start w:val="1"/>
      <w:rPr>
        <w:rFonts w:ascii="Noto Sans Symbols" w:cs="Noto Sans Symbols" w:eastAsia="Noto Sans Symbols" w:hAnsi="Noto Sans Symbols"/>
      </w:rPr>
      <w:pPr>
        <w:ind w:left="6540"/>
        <w:ind w:hanging="360"/>
      </w:pPr>
      <w:lvlJc w:val="left"/>
    </w:lvl>
  </w:abstractNum>
  <w:abstractNum w:abstractNumId="4">
    <w:multiLevelType w:val="hybridMultilevel"/>
    <w:lvl w:ilvl="0">
      <w:numFmt w:val="bullet"/>
      <w:lvlText w:val="▪"/>
      <w:start w:val="1"/>
      <w:rPr>
        <w:rFonts w:ascii="Noto Sans Symbols" w:cs="Noto Sans Symbols" w:eastAsia="Noto Sans Symbols" w:hAnsi="Noto Sans Symbols"/>
      </w:rPr>
      <w:pPr>
        <w:ind w:left="720"/>
        <w:ind w:hanging="360"/>
      </w:pPr>
      <w:lvlJc w:val="left"/>
    </w:lvl>
    <w:lvl w:ilvl="1">
      <w:numFmt w:val="bullet"/>
      <w:lvlText w:val="o"/>
      <w:start w:val="1"/>
      <w:rPr>
        <w:rFonts w:ascii="Courier New" w:cs="Courier New" w:eastAsia="Courier New" w:hAnsi="Courier New"/>
      </w:rPr>
      <w:pPr>
        <w:ind w:left="1440"/>
        <w:ind w:hanging="360"/>
      </w:pPr>
      <w:lvlJc w:val="left"/>
    </w:lvl>
    <w:lvl w:ilvl="2">
      <w:numFmt w:val="bullet"/>
      <w:lvlText w:val="▪"/>
      <w:start w:val="1"/>
      <w:rPr>
        <w:rFonts w:ascii="Noto Sans Symbols" w:cs="Noto Sans Symbols" w:eastAsia="Noto Sans Symbols" w:hAnsi="Noto Sans Symbols"/>
      </w:rPr>
      <w:pPr>
        <w:ind w:left="2160"/>
        <w:ind w:hanging="360"/>
      </w:pPr>
      <w:lvlJc w:val="left"/>
    </w:lvl>
    <w:lvl w:ilvl="3">
      <w:numFmt w:val="bullet"/>
      <w:lvlText w:val="●"/>
      <w:start w:val="1"/>
      <w:rPr>
        <w:rFonts w:ascii="Noto Sans Symbols" w:cs="Noto Sans Symbols" w:eastAsia="Noto Sans Symbols" w:hAnsi="Noto Sans Symbols"/>
      </w:rPr>
      <w:pPr>
        <w:ind w:left="2880"/>
        <w:ind w:hanging="360"/>
      </w:pPr>
      <w:lvlJc w:val="left"/>
    </w:lvl>
    <w:lvl w:ilvl="4">
      <w:numFmt w:val="bullet"/>
      <w:lvlText w:val="o"/>
      <w:start w:val="1"/>
      <w:rPr>
        <w:rFonts w:ascii="Courier New" w:cs="Courier New" w:eastAsia="Courier New" w:hAnsi="Courier New"/>
      </w:rPr>
      <w:pPr>
        <w:ind w:left="3600"/>
        <w:ind w:hanging="360"/>
      </w:pPr>
      <w:lvlJc w:val="left"/>
    </w:lvl>
    <w:lvl w:ilvl="5">
      <w:numFmt w:val="bullet"/>
      <w:lvlText w:val="▪"/>
      <w:start w:val="1"/>
      <w:rPr>
        <w:rFonts w:ascii="Noto Sans Symbols" w:cs="Noto Sans Symbols" w:eastAsia="Noto Sans Symbols" w:hAnsi="Noto Sans Symbols"/>
      </w:rPr>
      <w:pPr>
        <w:ind w:left="4320"/>
        <w:ind w:hanging="360"/>
      </w:pPr>
      <w:lvlJc w:val="left"/>
    </w:lvl>
    <w:lvl w:ilvl="6">
      <w:numFmt w:val="bullet"/>
      <w:lvlText w:val="●"/>
      <w:start w:val="1"/>
      <w:rPr>
        <w:rFonts w:ascii="Noto Sans Symbols" w:cs="Noto Sans Symbols" w:eastAsia="Noto Sans Symbols" w:hAnsi="Noto Sans Symbols"/>
      </w:rPr>
      <w:pPr>
        <w:ind w:left="5040"/>
        <w:ind w:hanging="360"/>
      </w:pPr>
      <w:lvlJc w:val="left"/>
    </w:lvl>
    <w:lvl w:ilvl="7">
      <w:numFmt w:val="bullet"/>
      <w:lvlText w:val="o"/>
      <w:start w:val="1"/>
      <w:rPr>
        <w:rFonts w:ascii="Courier New" w:cs="Courier New" w:eastAsia="Courier New" w:hAnsi="Courier New"/>
      </w:rPr>
      <w:pPr>
        <w:ind w:left="5760"/>
        <w:ind w:hanging="360"/>
      </w:pPr>
      <w:lvlJc w:val="left"/>
    </w:lvl>
    <w:lvl w:ilvl="8">
      <w:numFmt w:val="bullet"/>
      <w:lvlText w:val="▪"/>
      <w:start w:val="1"/>
      <w:rPr>
        <w:rFonts w:ascii="Noto Sans Symbols" w:cs="Noto Sans Symbols" w:eastAsia="Noto Sans Symbols" w:hAnsi="Noto Sans Symbols"/>
      </w:rPr>
      <w:pPr>
        <w:ind w:left="6480"/>
        <w:ind w:hanging="360"/>
      </w:pPr>
      <w:lvlJc w:val="left"/>
    </w:lvl>
  </w:abstractNum>
  <w:abstractNum w:abstractNumId="5">
    <w:multiLevelType w:val="hybridMultilevel"/>
    <w:lvl w:ilvl="0">
      <w:numFmt w:val="bullet"/>
      <w:lvlText w:val="▪"/>
      <w:start w:val="1"/>
      <w:rPr>
        <w:rFonts w:ascii="Noto Sans Symbols" w:cs="Noto Sans Symbols" w:eastAsia="Noto Sans Symbols" w:hAnsi="Noto Sans Symbols"/>
      </w:rPr>
      <w:pPr>
        <w:ind w:left="720"/>
        <w:ind w:hanging="360"/>
      </w:pPr>
      <w:lvlJc w:val="left"/>
    </w:lvl>
    <w:lvl w:ilvl="1">
      <w:numFmt w:val="bullet"/>
      <w:lvlText w:val="o"/>
      <w:start w:val="1"/>
      <w:rPr>
        <w:rFonts w:ascii="Courier New" w:cs="Courier New" w:eastAsia="Courier New" w:hAnsi="Courier New"/>
      </w:rPr>
      <w:pPr>
        <w:ind w:left="1440"/>
        <w:ind w:hanging="360"/>
      </w:pPr>
      <w:lvlJc w:val="left"/>
    </w:lvl>
    <w:lvl w:ilvl="2">
      <w:numFmt w:val="bullet"/>
      <w:lvlText w:val="▪"/>
      <w:start w:val="1"/>
      <w:rPr>
        <w:rFonts w:ascii="Noto Sans Symbols" w:cs="Noto Sans Symbols" w:eastAsia="Noto Sans Symbols" w:hAnsi="Noto Sans Symbols"/>
      </w:rPr>
      <w:pPr>
        <w:ind w:left="2160"/>
        <w:ind w:hanging="360"/>
      </w:pPr>
      <w:lvlJc w:val="left"/>
    </w:lvl>
    <w:lvl w:ilvl="3">
      <w:numFmt w:val="bullet"/>
      <w:lvlText w:val="●"/>
      <w:start w:val="1"/>
      <w:rPr>
        <w:rFonts w:ascii="Noto Sans Symbols" w:cs="Noto Sans Symbols" w:eastAsia="Noto Sans Symbols" w:hAnsi="Noto Sans Symbols"/>
      </w:rPr>
      <w:pPr>
        <w:ind w:left="2880"/>
        <w:ind w:hanging="360"/>
      </w:pPr>
      <w:lvlJc w:val="left"/>
    </w:lvl>
    <w:lvl w:ilvl="4">
      <w:numFmt w:val="bullet"/>
      <w:lvlText w:val="o"/>
      <w:start w:val="1"/>
      <w:rPr>
        <w:rFonts w:ascii="Courier New" w:cs="Courier New" w:eastAsia="Courier New" w:hAnsi="Courier New"/>
      </w:rPr>
      <w:pPr>
        <w:ind w:left="3600"/>
        <w:ind w:hanging="360"/>
      </w:pPr>
      <w:lvlJc w:val="left"/>
    </w:lvl>
    <w:lvl w:ilvl="5">
      <w:numFmt w:val="bullet"/>
      <w:lvlText w:val="▪"/>
      <w:start w:val="1"/>
      <w:rPr>
        <w:rFonts w:ascii="Noto Sans Symbols" w:cs="Noto Sans Symbols" w:eastAsia="Noto Sans Symbols" w:hAnsi="Noto Sans Symbols"/>
      </w:rPr>
      <w:pPr>
        <w:ind w:left="4320"/>
        <w:ind w:hanging="360"/>
      </w:pPr>
      <w:lvlJc w:val="left"/>
    </w:lvl>
    <w:lvl w:ilvl="6">
      <w:numFmt w:val="bullet"/>
      <w:lvlText w:val="●"/>
      <w:start w:val="1"/>
      <w:rPr>
        <w:rFonts w:ascii="Noto Sans Symbols" w:cs="Noto Sans Symbols" w:eastAsia="Noto Sans Symbols" w:hAnsi="Noto Sans Symbols"/>
      </w:rPr>
      <w:pPr>
        <w:ind w:left="5040"/>
        <w:ind w:hanging="360"/>
      </w:pPr>
      <w:lvlJc w:val="left"/>
    </w:lvl>
    <w:lvl w:ilvl="7">
      <w:numFmt w:val="bullet"/>
      <w:lvlText w:val="o"/>
      <w:start w:val="1"/>
      <w:rPr>
        <w:rFonts w:ascii="Courier New" w:cs="Courier New" w:eastAsia="Courier New" w:hAnsi="Courier New"/>
      </w:rPr>
      <w:pPr>
        <w:ind w:left="5760"/>
        <w:ind w:hanging="360"/>
      </w:pPr>
      <w:lvlJc w:val="left"/>
    </w:lvl>
    <w:lvl w:ilvl="8">
      <w:numFmt w:val="bullet"/>
      <w:lvlText w:val="▪"/>
      <w:start w:val="1"/>
      <w:rPr>
        <w:rFonts w:ascii="Noto Sans Symbols" w:cs="Noto Sans Symbols" w:eastAsia="Noto Sans Symbols" w:hAnsi="Noto Sans Symbols"/>
      </w:rPr>
      <w:pPr>
        <w:ind w:left="6480"/>
        <w:ind w:hanging="360"/>
      </w:pPr>
      <w:lvlJc w:val="left"/>
    </w:lvl>
  </w:abstractNum>
  <w:abstractNum w:abstractNumId="6">
    <w:multiLevelType w:val="hybridMultilevel"/>
    <w:lvl w:ilvl="0">
      <w:numFmt w:val="bullet"/>
      <w:lvlText w:val="▪"/>
      <w:start w:val="1"/>
      <w:rPr>
        <w:rFonts w:ascii="Noto Sans Symbols" w:cs="Noto Sans Symbols" w:eastAsia="Noto Sans Symbols" w:hAnsi="Noto Sans Symbols"/>
      </w:rPr>
      <w:pPr>
        <w:ind w:left="720"/>
        <w:ind w:hanging="360"/>
      </w:pPr>
      <w:lvlJc w:val="left"/>
    </w:lvl>
    <w:lvl w:ilvl="1">
      <w:numFmt w:val="bullet"/>
      <w:lvlText w:val="o"/>
      <w:start w:val="1"/>
      <w:rPr>
        <w:rFonts w:ascii="Courier New" w:cs="Courier New" w:eastAsia="Courier New" w:hAnsi="Courier New"/>
      </w:rPr>
      <w:pPr>
        <w:ind w:left="1440"/>
        <w:ind w:hanging="360"/>
      </w:pPr>
      <w:lvlJc w:val="left"/>
    </w:lvl>
    <w:lvl w:ilvl="2">
      <w:numFmt w:val="bullet"/>
      <w:lvlText w:val="▪"/>
      <w:start w:val="1"/>
      <w:rPr>
        <w:rFonts w:ascii="Noto Sans Symbols" w:cs="Noto Sans Symbols" w:eastAsia="Noto Sans Symbols" w:hAnsi="Noto Sans Symbols"/>
      </w:rPr>
      <w:pPr>
        <w:ind w:left="2160"/>
        <w:ind w:hanging="360"/>
      </w:pPr>
      <w:lvlJc w:val="left"/>
    </w:lvl>
    <w:lvl w:ilvl="3">
      <w:numFmt w:val="bullet"/>
      <w:lvlText w:val="●"/>
      <w:start w:val="1"/>
      <w:rPr>
        <w:rFonts w:ascii="Noto Sans Symbols" w:cs="Noto Sans Symbols" w:eastAsia="Noto Sans Symbols" w:hAnsi="Noto Sans Symbols"/>
      </w:rPr>
      <w:pPr>
        <w:ind w:left="2880"/>
        <w:ind w:hanging="360"/>
      </w:pPr>
      <w:lvlJc w:val="left"/>
    </w:lvl>
    <w:lvl w:ilvl="4">
      <w:numFmt w:val="bullet"/>
      <w:lvlText w:val="o"/>
      <w:start w:val="1"/>
      <w:rPr>
        <w:rFonts w:ascii="Courier New" w:cs="Courier New" w:eastAsia="Courier New" w:hAnsi="Courier New"/>
      </w:rPr>
      <w:pPr>
        <w:ind w:left="3600"/>
        <w:ind w:hanging="360"/>
      </w:pPr>
      <w:lvlJc w:val="left"/>
    </w:lvl>
    <w:lvl w:ilvl="5">
      <w:numFmt w:val="bullet"/>
      <w:lvlText w:val="▪"/>
      <w:start w:val="1"/>
      <w:rPr>
        <w:rFonts w:ascii="Noto Sans Symbols" w:cs="Noto Sans Symbols" w:eastAsia="Noto Sans Symbols" w:hAnsi="Noto Sans Symbols"/>
      </w:rPr>
      <w:pPr>
        <w:ind w:left="4320"/>
        <w:ind w:hanging="360"/>
      </w:pPr>
      <w:lvlJc w:val="left"/>
    </w:lvl>
    <w:lvl w:ilvl="6">
      <w:numFmt w:val="bullet"/>
      <w:lvlText w:val="●"/>
      <w:start w:val="1"/>
      <w:rPr>
        <w:rFonts w:ascii="Noto Sans Symbols" w:cs="Noto Sans Symbols" w:eastAsia="Noto Sans Symbols" w:hAnsi="Noto Sans Symbols"/>
      </w:rPr>
      <w:pPr>
        <w:ind w:left="5040"/>
        <w:ind w:hanging="360"/>
      </w:pPr>
      <w:lvlJc w:val="left"/>
    </w:lvl>
    <w:lvl w:ilvl="7">
      <w:numFmt w:val="bullet"/>
      <w:lvlText w:val="o"/>
      <w:start w:val="1"/>
      <w:rPr>
        <w:rFonts w:ascii="Courier New" w:cs="Courier New" w:eastAsia="Courier New" w:hAnsi="Courier New"/>
      </w:rPr>
      <w:pPr>
        <w:ind w:left="5760"/>
        <w:ind w:hanging="360"/>
      </w:pPr>
      <w:lvlJc w:val="left"/>
    </w:lvl>
    <w:lvl w:ilvl="8">
      <w:numFmt w:val="bullet"/>
      <w:lvlText w:val="▪"/>
      <w:start w:val="1"/>
      <w:rPr>
        <w:rFonts w:ascii="Noto Sans Symbols" w:cs="Noto Sans Symbols" w:eastAsia="Noto Sans Symbols" w:hAnsi="Noto Sans Symbols"/>
      </w:rPr>
      <w:pPr>
        <w:ind w:left="6480"/>
        <w:ind w:hanging="360"/>
      </w:pPr>
      <w:lvlJc w:val="left"/>
    </w:lvl>
  </w:abstractNum>
  <w:abstractNum w:abstractNumId="7">
    <w:multiLevelType w:val="hybridMultilevel"/>
    <w:lvl w:ilvl="0">
      <w:numFmt w:val="bullet"/>
      <w:lvlText w:val="▪"/>
      <w:start w:val="1"/>
      <w:rPr>
        <w:rFonts w:ascii="Noto Sans Symbols" w:cs="Noto Sans Symbols" w:eastAsia="Noto Sans Symbols" w:hAnsi="Noto Sans Symbols"/>
      </w:rPr>
      <w:pPr>
        <w:ind w:left="780"/>
        <w:ind w:hanging="360"/>
      </w:pPr>
      <w:lvlJc w:val="left"/>
    </w:lvl>
    <w:lvl w:ilvl="1">
      <w:numFmt w:val="bullet"/>
      <w:lvlText w:val="o"/>
      <w:start w:val="1"/>
      <w:rPr>
        <w:rFonts w:ascii="Courier New" w:cs="Courier New" w:eastAsia="Courier New" w:hAnsi="Courier New"/>
      </w:rPr>
      <w:pPr>
        <w:ind w:left="1440"/>
        <w:ind w:hanging="360"/>
      </w:pPr>
      <w:lvlJc w:val="left"/>
    </w:lvl>
    <w:lvl w:ilvl="2">
      <w:numFmt w:val="bullet"/>
      <w:lvlText w:val="▪"/>
      <w:start w:val="1"/>
      <w:rPr>
        <w:rFonts w:ascii="Noto Sans Symbols" w:cs="Noto Sans Symbols" w:eastAsia="Noto Sans Symbols" w:hAnsi="Noto Sans Symbols"/>
      </w:rPr>
      <w:pPr>
        <w:ind w:left="2160"/>
        <w:ind w:hanging="360"/>
      </w:pPr>
      <w:lvlJc w:val="left"/>
    </w:lvl>
    <w:lvl w:ilvl="3">
      <w:numFmt w:val="bullet"/>
      <w:lvlText w:val="●"/>
      <w:start w:val="1"/>
      <w:rPr>
        <w:rFonts w:ascii="Noto Sans Symbols" w:cs="Noto Sans Symbols" w:eastAsia="Noto Sans Symbols" w:hAnsi="Noto Sans Symbols"/>
      </w:rPr>
      <w:pPr>
        <w:ind w:left="2880"/>
        <w:ind w:hanging="360"/>
      </w:pPr>
      <w:lvlJc w:val="left"/>
    </w:lvl>
    <w:lvl w:ilvl="4">
      <w:numFmt w:val="bullet"/>
      <w:lvlText w:val="o"/>
      <w:start w:val="1"/>
      <w:rPr>
        <w:rFonts w:ascii="Courier New" w:cs="Courier New" w:eastAsia="Courier New" w:hAnsi="Courier New"/>
      </w:rPr>
      <w:pPr>
        <w:ind w:left="3600"/>
        <w:ind w:hanging="360"/>
      </w:pPr>
      <w:lvlJc w:val="left"/>
    </w:lvl>
    <w:lvl w:ilvl="5">
      <w:numFmt w:val="bullet"/>
      <w:lvlText w:val="▪"/>
      <w:start w:val="1"/>
      <w:rPr>
        <w:rFonts w:ascii="Noto Sans Symbols" w:cs="Noto Sans Symbols" w:eastAsia="Noto Sans Symbols" w:hAnsi="Noto Sans Symbols"/>
      </w:rPr>
      <w:pPr>
        <w:ind w:left="4320"/>
        <w:ind w:hanging="360"/>
      </w:pPr>
      <w:lvlJc w:val="left"/>
    </w:lvl>
    <w:lvl w:ilvl="6">
      <w:numFmt w:val="bullet"/>
      <w:lvlText w:val="●"/>
      <w:start w:val="1"/>
      <w:rPr>
        <w:rFonts w:ascii="Noto Sans Symbols" w:cs="Noto Sans Symbols" w:eastAsia="Noto Sans Symbols" w:hAnsi="Noto Sans Symbols"/>
      </w:rPr>
      <w:pPr>
        <w:ind w:left="5040"/>
        <w:ind w:hanging="360"/>
      </w:pPr>
      <w:lvlJc w:val="left"/>
    </w:lvl>
    <w:lvl w:ilvl="7">
      <w:numFmt w:val="bullet"/>
      <w:lvlText w:val="o"/>
      <w:start w:val="1"/>
      <w:rPr>
        <w:rFonts w:ascii="Courier New" w:cs="Courier New" w:eastAsia="Courier New" w:hAnsi="Courier New"/>
      </w:rPr>
      <w:pPr>
        <w:ind w:left="5760"/>
        <w:ind w:hanging="360"/>
      </w:pPr>
      <w:lvlJc w:val="left"/>
    </w:lvl>
    <w:lvl w:ilvl="8">
      <w:numFmt w:val="bullet"/>
      <w:lvlText w:val="▪"/>
      <w:start w:val="1"/>
      <w:rPr>
        <w:rFonts w:ascii="Noto Sans Symbols" w:cs="Noto Sans Symbols" w:eastAsia="Noto Sans Symbols" w:hAnsi="Noto Sans Symbols"/>
      </w:rPr>
      <w:pPr>
        <w:ind w:left="6480"/>
        <w:ind w:hanging="360"/>
      </w:pPr>
      <w:lvlJc w:val="left"/>
    </w:lvl>
  </w:abstractNum>
  <w:abstractNum w:abstractNumId="8">
    <w:multiLevelType w:val="hybridMultilevel"/>
    <w:lvl w:ilvl="0">
      <w:numFmt w:val="bullet"/>
      <w:lvlText w:val="■"/>
      <w:start w:val="1"/>
      <w:rPr>
        <w:b w:val="0"/>
        <w:u w:val="none"/>
        <w:rFonts w:ascii="Noto Sans Symbols" w:cs="Noto Sans Symbols" w:eastAsia="Noto Sans Symbols" w:hAnsi="Noto Sans Symbols"/>
        <w:sz w:val="10"/>
        <w:szCs w:val="10"/>
      </w:rPr>
      <w:pPr>
        <w:ind w:left="720"/>
        <w:ind w:hanging="360"/>
      </w:pPr>
      <w:lvlJc w:val="left"/>
    </w:lvl>
    <w:lvl w:ilvl="1">
      <w:numFmt w:val="bullet"/>
      <w:lvlText w:val="○"/>
      <w:start w:val="1"/>
      <w:rPr>
        <w:u w:val="none"/>
      </w:rPr>
      <w:pPr>
        <w:ind w:left="1440"/>
        <w:ind w:hanging="360"/>
      </w:pPr>
      <w:lvlJc w:val="left"/>
    </w:lvl>
    <w:lvl w:ilvl="2">
      <w:numFmt w:val="bullet"/>
      <w:lvlText w:val="■"/>
      <w:start w:val="1"/>
      <w:rPr>
        <w:u w:val="none"/>
      </w:rPr>
      <w:pPr>
        <w:ind w:left="2160"/>
        <w:ind w:hanging="360"/>
      </w:pPr>
      <w:lvlJc w:val="left"/>
    </w:lvl>
    <w:lvl w:ilvl="3">
      <w:numFmt w:val="bullet"/>
      <w:lvlText w:val="●"/>
      <w:start w:val="1"/>
      <w:rPr>
        <w:u w:val="none"/>
      </w:rPr>
      <w:pPr>
        <w:ind w:left="2880"/>
        <w:ind w:hanging="360"/>
      </w:pPr>
      <w:lvlJc w:val="left"/>
    </w:lvl>
    <w:lvl w:ilvl="4">
      <w:numFmt w:val="bullet"/>
      <w:lvlText w:val="○"/>
      <w:start w:val="1"/>
      <w:rPr>
        <w:u w:val="none"/>
      </w:rPr>
      <w:pPr>
        <w:ind w:left="3600"/>
        <w:ind w:hanging="360"/>
      </w:pPr>
      <w:lvlJc w:val="left"/>
    </w:lvl>
    <w:lvl w:ilvl="5">
      <w:numFmt w:val="bullet"/>
      <w:lvlText w:val="■"/>
      <w:start w:val="1"/>
      <w:rPr>
        <w:u w:val="none"/>
      </w:rPr>
      <w:pPr>
        <w:ind w:left="4320"/>
        <w:ind w:hanging="360"/>
      </w:pPr>
      <w:lvlJc w:val="left"/>
    </w:lvl>
    <w:lvl w:ilvl="6">
      <w:numFmt w:val="bullet"/>
      <w:lvlText w:val="●"/>
      <w:start w:val="1"/>
      <w:rPr>
        <w:u w:val="none"/>
      </w:rPr>
      <w:pPr>
        <w:ind w:left="5040"/>
        <w:ind w:hanging="360"/>
      </w:pPr>
      <w:lvlJc w:val="left"/>
    </w:lvl>
    <w:lvl w:ilvl="7">
      <w:numFmt w:val="bullet"/>
      <w:lvlText w:val="○"/>
      <w:start w:val="1"/>
      <w:rPr>
        <w:u w:val="none"/>
      </w:rPr>
      <w:pPr>
        <w:ind w:left="5760"/>
        <w:ind w:hanging="360"/>
      </w:pPr>
      <w:lvlJc w:val="left"/>
    </w:lvl>
    <w:lvl w:ilvl="8">
      <w:numFmt w:val="bullet"/>
      <w:lvlText w:val="■"/>
      <w:start w:val="1"/>
      <w:rPr>
        <w:u w:val="none"/>
      </w:rPr>
      <w:pPr>
        <w:ind w:left="6480"/>
        <w:ind w:hanging="360"/>
      </w:pPr>
      <w:lvlJc w:val="left"/>
    </w:lvl>
  </w:abstractNum>
  <w:abstractNum w:abstractNumId="9">
    <w:multiLevelType w:val="hybridMultilevel"/>
    <w:lvl w:ilvl="0">
      <w:numFmt w:val="bullet"/>
      <w:lvlText w:val="■"/>
      <w:start w:val="1"/>
      <w:rPr>
        <w:b w:val="0"/>
        <w:u w:val="none"/>
        <w:rFonts w:ascii="Noto Sans Symbols" w:cs="Noto Sans Symbols" w:eastAsia="Noto Sans Symbols" w:hAnsi="Noto Sans Symbols"/>
        <w:sz w:val="10"/>
        <w:szCs w:val="10"/>
      </w:rPr>
      <w:pPr>
        <w:ind w:left="720"/>
        <w:ind w:hanging="360"/>
      </w:pPr>
      <w:lvlJc w:val="left"/>
    </w:lvl>
    <w:lvl w:ilvl="1">
      <w:numFmt w:val="bullet"/>
      <w:lvlText w:val="○"/>
      <w:start w:val="1"/>
      <w:rPr>
        <w:u w:val="none"/>
      </w:rPr>
      <w:pPr>
        <w:ind w:left="1440"/>
        <w:ind w:hanging="360"/>
      </w:pPr>
      <w:lvlJc w:val="left"/>
    </w:lvl>
    <w:lvl w:ilvl="2">
      <w:numFmt w:val="bullet"/>
      <w:lvlText w:val="■"/>
      <w:start w:val="1"/>
      <w:rPr>
        <w:u w:val="none"/>
      </w:rPr>
      <w:pPr>
        <w:ind w:left="2160"/>
        <w:ind w:hanging="360"/>
      </w:pPr>
      <w:lvlJc w:val="left"/>
    </w:lvl>
    <w:lvl w:ilvl="3">
      <w:numFmt w:val="bullet"/>
      <w:lvlText w:val="●"/>
      <w:start w:val="1"/>
      <w:rPr>
        <w:u w:val="none"/>
      </w:rPr>
      <w:pPr>
        <w:ind w:left="2880"/>
        <w:ind w:hanging="360"/>
      </w:pPr>
      <w:lvlJc w:val="left"/>
    </w:lvl>
    <w:lvl w:ilvl="4">
      <w:numFmt w:val="bullet"/>
      <w:lvlText w:val="○"/>
      <w:start w:val="1"/>
      <w:rPr>
        <w:u w:val="none"/>
      </w:rPr>
      <w:pPr>
        <w:ind w:left="3600"/>
        <w:ind w:hanging="360"/>
      </w:pPr>
      <w:lvlJc w:val="left"/>
    </w:lvl>
    <w:lvl w:ilvl="5">
      <w:numFmt w:val="bullet"/>
      <w:lvlText w:val="■"/>
      <w:start w:val="1"/>
      <w:rPr>
        <w:u w:val="none"/>
      </w:rPr>
      <w:pPr>
        <w:ind w:left="4320"/>
        <w:ind w:hanging="360"/>
      </w:pPr>
      <w:lvlJc w:val="left"/>
    </w:lvl>
    <w:lvl w:ilvl="6">
      <w:numFmt w:val="bullet"/>
      <w:lvlText w:val="●"/>
      <w:start w:val="1"/>
      <w:rPr>
        <w:u w:val="none"/>
      </w:rPr>
      <w:pPr>
        <w:ind w:left="5040"/>
        <w:ind w:hanging="360"/>
      </w:pPr>
      <w:lvlJc w:val="left"/>
    </w:lvl>
    <w:lvl w:ilvl="7">
      <w:numFmt w:val="bullet"/>
      <w:lvlText w:val="○"/>
      <w:start w:val="1"/>
      <w:rPr>
        <w:u w:val="none"/>
      </w:rPr>
      <w:pPr>
        <w:ind w:left="5760"/>
        <w:ind w:hanging="360"/>
      </w:pPr>
      <w:lvlJc w:val="left"/>
    </w:lvl>
    <w:lvl w:ilvl="8">
      <w:numFmt w:val="bullet"/>
      <w:lvlText w:val="■"/>
      <w:start w:val="1"/>
      <w:rPr>
        <w:u w:val="none"/>
      </w:rPr>
      <w:pPr>
        <w:ind w:left="6480"/>
        <w:ind w:hanging="360"/>
      </w:pPr>
      <w:lvlJc w:val="left"/>
    </w:lvl>
  </w:abstractNum>
  <w:abstractNum w:abstractNumId="10121982">
    <w:multiLevelType w:val="hybridMultilevel"/>
    <w:lvl w:ilvl="0">
      <w:numFmt w:val="decimal"/>
      <w:lvlText w:val="%1."/>
      <w:start w:val="1"/>
      <w:pPr>
        <w:ind w:left="720"/>
        <w:ind w:hanging="360"/>
      </w:pPr>
    </w:lvl>
    <w:lvl w:ilvl="1">
      <w:numFmt w:val="decimal"/>
      <w:lvlText w:val="%2."/>
      <w:start w:val="1"/>
      <w:pPr>
        <w:ind w:left="1440"/>
        <w:ind w:hanging="1080"/>
      </w:pPr>
    </w:lvl>
    <w:lvl w:ilvl="2">
      <w:numFmt w:val="decimal"/>
      <w:lvlText w:val="%3."/>
      <w:start w:val="1"/>
      <w:pPr>
        <w:ind w:left="2160"/>
        <w:ind w:hanging="1980"/>
      </w:pPr>
    </w:lvl>
    <w:lvl w:ilvl="3">
      <w:numFmt w:val="decimal"/>
      <w:lvlText w:val="%4."/>
      <w:start w:val="1"/>
      <w:pPr>
        <w:ind w:left="2880"/>
        <w:ind w:hanging="2520"/>
      </w:pPr>
    </w:lvl>
    <w:lvl w:ilvl="4">
      <w:numFmt w:val="decimal"/>
      <w:lvlText w:val="%5."/>
      <w:start w:val="1"/>
      <w:pPr>
        <w:ind w:left="3600"/>
        <w:ind w:hanging="3240"/>
      </w:pPr>
    </w:lvl>
    <w:lvl w:ilvl="5">
      <w:numFmt w:val="decimal"/>
      <w:lvlText w:val="%6."/>
      <w:start w:val="1"/>
      <w:pPr>
        <w:ind w:left="4320"/>
        <w:ind w:hanging="4140"/>
      </w:pPr>
    </w:lvl>
    <w:lvl w:ilvl="6">
      <w:numFmt w:val="decimal"/>
      <w:lvlText w:val="%7."/>
      <w:start w:val="1"/>
      <w:pPr>
        <w:ind w:left="5040"/>
        <w:ind w:hanging="4680"/>
      </w:pPr>
    </w:lvl>
    <w:lvl w:ilvl="7">
      <w:numFmt w:val="decimal"/>
      <w:lvlText w:val="%8."/>
      <w:start w:val="1"/>
      <w:pPr>
        <w:ind w:left="5760"/>
        <w:ind w:hanging="5400"/>
      </w:pPr>
    </w:lvl>
    <w:lvl w:ilvl="8">
      <w:numFmt w:val="decimal"/>
      <w:lvlText w:val="%9."/>
      <w:start w:val="1"/>
      <w:pPr>
        <w:ind w:left="6480"/>
        <w:ind w:hanging="630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121982">
    <w:abstractNumId w:val="10121982"/>
  </w:num>
</w:numbering>
</file>

<file path=word/settings.xml><?xml version="1.0" encoding="utf-8"?>
<w:setting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rsids>
    <w:rsidRoot val=""/>
  </w:rsid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libri" w:cs="Calibri" w:eastAsia="Calibri" w:hAnsi="Calibri"/>
      <w:b w:val="1"/>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spacing w:after="60" w:before="240" w:lineRule="auto"/>
      <w:jc w:val="center"/>
    </w:pPr>
    <w:rPr>
      <w:rFonts w:ascii="Calibri" w:cs="Calibri" w:eastAsia="Calibri" w:hAnsi="Calibri"/>
      <w:b w:val="1"/>
      <w:sz w:val="32"/>
      <w:szCs w:val="3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