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3"/>
        <w:ind w:right="360"/>
        <w:jc w:val="center"/>
      </w:pPr>
      <w:r>
        <w:rPr/>
        <w:t>Stamp</w:t>
      </w:r>
      <w:r>
        <w:rPr>
          <w:spacing w:val="-9"/>
        </w:rPr>
        <w:t> </w:t>
      </w:r>
      <w:r>
        <w:rPr>
          <w:spacing w:val="-5"/>
        </w:rPr>
        <w:t>Rs.</w:t>
      </w:r>
    </w:p>
    <w:p>
      <w:pPr>
        <w:pStyle w:val="BodyText"/>
        <w:tabs>
          <w:tab w:pos="2264" w:val="left" w:leader="none"/>
        </w:tabs>
        <w:spacing w:before="298"/>
        <w:ind w:right="357"/>
        <w:jc w:val="center"/>
      </w:pPr>
      <w:r>
        <w:rPr/>
        <w:t>With</w:t>
      </w:r>
      <w:r>
        <w:rPr>
          <w:spacing w:val="-8"/>
        </w:rPr>
        <w:t> </w:t>
      </w:r>
      <w:r>
        <w:rPr>
          <w:spacing w:val="-5"/>
        </w:rPr>
        <w:t>No.</w:t>
      </w:r>
      <w:r>
        <w:rPr/>
        <w:tab/>
      </w:r>
      <w:r>
        <w:rPr>
          <w:spacing w:val="-4"/>
        </w:rPr>
        <w:t>Date.</w:t>
      </w:r>
    </w:p>
    <w:p>
      <w:pPr>
        <w:pStyle w:val="BodyText"/>
      </w:pPr>
    </w:p>
    <w:p>
      <w:pPr>
        <w:pStyle w:val="BodyText"/>
      </w:pPr>
    </w:p>
    <w:p>
      <w:pPr>
        <w:pStyle w:val="BodyText"/>
      </w:pPr>
    </w:p>
    <w:p>
      <w:pPr>
        <w:pStyle w:val="BodyText"/>
      </w:pPr>
    </w:p>
    <w:p>
      <w:pPr>
        <w:pStyle w:val="BodyText"/>
      </w:pPr>
    </w:p>
    <w:p>
      <w:pPr>
        <w:pStyle w:val="BodyText"/>
        <w:spacing w:before="7"/>
      </w:pPr>
    </w:p>
    <w:p>
      <w:pPr>
        <w:pStyle w:val="Heading1"/>
        <w:ind w:right="361"/>
        <w:jc w:val="center"/>
      </w:pPr>
      <w:r>
        <w:rPr/>
        <w:t>DEED</w:t>
      </w:r>
      <w:r>
        <w:rPr>
          <w:spacing w:val="-7"/>
        </w:rPr>
        <w:t> </w:t>
      </w:r>
      <w:r>
        <w:rPr/>
        <w:t>OF</w:t>
      </w:r>
      <w:r>
        <w:rPr>
          <w:spacing w:val="-7"/>
        </w:rPr>
        <w:t> </w:t>
      </w:r>
      <w:r>
        <w:rPr>
          <w:spacing w:val="-4"/>
        </w:rPr>
        <w:t>RENT</w:t>
      </w:r>
    </w:p>
    <w:p>
      <w:pPr>
        <w:pStyle w:val="BodyText"/>
        <w:tabs>
          <w:tab w:pos="1087" w:val="left" w:leader="none"/>
          <w:tab w:pos="4006" w:val="left" w:leader="none"/>
          <w:tab w:pos="4532" w:val="left" w:leader="none"/>
          <w:tab w:pos="5014" w:val="left" w:leader="none"/>
          <w:tab w:pos="6567" w:val="left" w:leader="none"/>
          <w:tab w:pos="8421" w:val="left" w:leader="none"/>
          <w:tab w:pos="8649" w:val="left" w:leader="none"/>
          <w:tab w:pos="9297" w:val="left" w:leader="none"/>
        </w:tabs>
        <w:spacing w:line="360" w:lineRule="auto" w:before="292"/>
        <w:ind w:right="357" w:firstLine="719"/>
      </w:pPr>
      <w:r>
        <w:rPr/>
        <w:t>This Deed of Rent is made at </w:t>
      </w:r>
      <w:r>
        <w:rPr>
          <w:u w:val="single"/>
        </w:rPr>
        <w:tab/>
        <w:tab/>
        <w:tab/>
      </w:r>
      <w:r>
        <w:rPr/>
        <w:t>, this </w:t>
      </w:r>
      <w:r>
        <w:rPr>
          <w:u w:val="single"/>
        </w:rPr>
        <w:tab/>
        <w:tab/>
      </w:r>
      <w:r>
        <w:rPr>
          <w:spacing w:val="-37"/>
        </w:rPr>
        <w:t> </w:t>
      </w:r>
      <w:r>
        <w:rPr>
          <w:spacing w:val="-2"/>
        </w:rPr>
        <w:t>effective </w:t>
      </w:r>
      <w:r>
        <w:rPr>
          <w:spacing w:val="-4"/>
        </w:rPr>
        <w:t>from</w:t>
      </w:r>
      <w:r>
        <w:rPr/>
        <w:tab/>
      </w:r>
      <w:r>
        <w:rPr>
          <w:u w:val="single"/>
        </w:rPr>
        <w:tab/>
      </w:r>
      <w:r>
        <w:rPr/>
        <w:tab/>
      </w:r>
      <w:r>
        <w:rPr>
          <w:spacing w:val="-2"/>
        </w:rPr>
        <w:t>between</w:t>
      </w:r>
      <w:r>
        <w:rPr/>
        <w:tab/>
      </w:r>
      <w:r>
        <w:rPr>
          <w:u w:val="single"/>
        </w:rPr>
        <w:tab/>
        <w:tab/>
      </w:r>
      <w:r>
        <w:rPr>
          <w:spacing w:val="-10"/>
        </w:rPr>
        <w:t>,</w:t>
      </w:r>
      <w:r>
        <w:rPr/>
        <w:tab/>
      </w:r>
      <w:r>
        <w:rPr>
          <w:spacing w:val="-10"/>
        </w:rPr>
        <w:t>.</w:t>
      </w:r>
    </w:p>
    <w:p>
      <w:pPr>
        <w:pStyle w:val="BodyText"/>
        <w:spacing w:before="40"/>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187266</wp:posOffset>
                </wp:positionV>
                <wp:extent cx="59423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42330" cy="1270"/>
                        </a:xfrm>
                        <a:custGeom>
                          <a:avLst/>
                          <a:gdLst/>
                          <a:ahLst/>
                          <a:cxnLst/>
                          <a:rect l="l" t="t" r="r" b="b"/>
                          <a:pathLst>
                            <a:path w="5942330" h="0">
                              <a:moveTo>
                                <a:pt x="0" y="0"/>
                              </a:moveTo>
                              <a:lnTo>
                                <a:pt x="5942245" y="0"/>
                              </a:lnTo>
                            </a:path>
                          </a:pathLst>
                        </a:custGeom>
                        <a:ln w="65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4.745421pt;width:467.9pt;height:.1pt;mso-position-horizontal-relative:page;mso-position-vertical-relative:paragraph;z-index:-15728640;mso-wrap-distance-left:0;mso-wrap-distance-right:0" id="docshape1" coordorigin="1440,295" coordsize="9358,0" path="m1440,295l10798,295e" filled="false" stroked="true" strokeweight=".5184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470730</wp:posOffset>
                </wp:positionV>
                <wp:extent cx="594042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0425" cy="1270"/>
                        </a:xfrm>
                        <a:custGeom>
                          <a:avLst/>
                          <a:gdLst/>
                          <a:ahLst/>
                          <a:cxnLst/>
                          <a:rect l="l" t="t" r="r" b="b"/>
                          <a:pathLst>
                            <a:path w="5940425" h="0">
                              <a:moveTo>
                                <a:pt x="0" y="0"/>
                              </a:moveTo>
                              <a:lnTo>
                                <a:pt x="5939796" y="0"/>
                              </a:lnTo>
                            </a:path>
                          </a:pathLst>
                        </a:custGeom>
                        <a:ln w="65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37.065369pt;width:467.75pt;height:.1pt;mso-position-horizontal-relative:page;mso-position-vertical-relative:paragraph;z-index:-15728128;mso-wrap-distance-left:0;mso-wrap-distance-right:0" id="docshape2" coordorigin="1440,741" coordsize="9355,0" path="m1440,741l10794,741e" filled="false" stroked="true" strokeweight=".5184pt" strokecolor="#000000">
                <v:path arrowok="t"/>
                <v:stroke dashstyle="solid"/>
                <w10:wrap type="topAndBottom"/>
              </v:shape>
            </w:pict>
          </mc:Fallback>
        </mc:AlternateContent>
      </w:r>
    </w:p>
    <w:p>
      <w:pPr>
        <w:pStyle w:val="BodyText"/>
        <w:spacing w:before="187"/>
        <w:rPr>
          <w:sz w:val="20"/>
        </w:rPr>
      </w:pPr>
    </w:p>
    <w:p>
      <w:pPr>
        <w:pStyle w:val="BodyText"/>
        <w:tabs>
          <w:tab w:pos="6207" w:val="left" w:leader="none"/>
          <w:tab w:pos="7040" w:val="left" w:leader="none"/>
          <w:tab w:pos="7989" w:val="left" w:leader="none"/>
          <w:tab w:pos="9167" w:val="left" w:leader="none"/>
        </w:tabs>
        <w:spacing w:before="150"/>
      </w:pPr>
      <w:r>
        <w:rPr>
          <w:spacing w:val="-10"/>
        </w:rPr>
        <w:t>,</w:t>
      </w:r>
      <w:r>
        <w:rPr/>
        <w:tab/>
      </w:r>
      <w:r>
        <w:rPr>
          <w:spacing w:val="-4"/>
        </w:rPr>
        <w:t>aged</w:t>
      </w:r>
      <w:r>
        <w:rPr/>
        <w:tab/>
      </w:r>
      <w:r>
        <w:rPr>
          <w:spacing w:val="-2"/>
        </w:rPr>
        <w:t>Years</w:t>
      </w:r>
      <w:r>
        <w:rPr/>
        <w:tab/>
      </w:r>
      <w:r>
        <w:rPr>
          <w:spacing w:val="-2"/>
        </w:rPr>
        <w:t>residing</w:t>
      </w:r>
      <w:r>
        <w:rPr/>
        <w:tab/>
      </w:r>
      <w:r>
        <w:rPr>
          <w:spacing w:val="-5"/>
        </w:rPr>
        <w:t>at</w:t>
      </w:r>
    </w:p>
    <w:p>
      <w:pPr>
        <w:tabs>
          <w:tab w:pos="1159" w:val="left" w:leader="none"/>
          <w:tab w:pos="2016" w:val="left" w:leader="none"/>
          <w:tab w:pos="3468" w:val="left" w:leader="none"/>
          <w:tab w:pos="5021" w:val="left" w:leader="none"/>
          <w:tab w:pos="5779" w:val="left" w:leader="none"/>
          <w:tab w:pos="6637" w:val="left" w:leader="none"/>
          <w:tab w:pos="7539" w:val="left" w:leader="none"/>
          <w:tab w:pos="7738" w:val="left" w:leader="none"/>
          <w:tab w:pos="8233" w:val="left" w:leader="none"/>
          <w:tab w:pos="8985" w:val="left" w:leader="none"/>
        </w:tabs>
        <w:spacing w:line="360" w:lineRule="auto" w:before="150"/>
        <w:ind w:left="0" w:right="354" w:firstLine="0"/>
        <w:jc w:val="left"/>
        <w:rPr>
          <w:sz w:val="26"/>
        </w:rPr>
      </w:pPr>
      <w:r>
        <w:rPr>
          <w:sz w:val="26"/>
        </w:rPr>
        <mc:AlternateContent>
          <mc:Choice Requires="wps">
            <w:drawing>
              <wp:anchor distT="0" distB="0" distL="0" distR="0" allowOverlap="1" layoutInCell="1" locked="0" behindDoc="1" simplePos="0" relativeHeight="487532032">
                <wp:simplePos x="0" y="0"/>
                <wp:positionH relativeFrom="page">
                  <wp:posOffset>955852</wp:posOffset>
                </wp:positionH>
                <wp:positionV relativeFrom="paragraph">
                  <wp:posOffset>-72695</wp:posOffset>
                </wp:positionV>
                <wp:extent cx="3681729"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681729" cy="1270"/>
                        </a:xfrm>
                        <a:custGeom>
                          <a:avLst/>
                          <a:gdLst/>
                          <a:ahLst/>
                          <a:cxnLst/>
                          <a:rect l="l" t="t" r="r" b="b"/>
                          <a:pathLst>
                            <a:path w="3681729" h="0">
                              <a:moveTo>
                                <a:pt x="0" y="0"/>
                              </a:moveTo>
                              <a:lnTo>
                                <a:pt x="3681155"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75.264pt,-5.724088pt" to="365.118734pt,-5.724088pt" stroked="true" strokeweight=".95904pt" strokecolor="#000000">
                <v:stroke dashstyle="dash"/>
                <w10:wrap type="none"/>
              </v:line>
            </w:pict>
          </mc:Fallback>
        </mc:AlternateContent>
      </w:r>
      <w:r>
        <w:rPr>
          <w:sz w:val="26"/>
          <w:u w:val="single"/>
        </w:rPr>
        <w:tab/>
        <w:tab/>
        <w:tab/>
        <w:tab/>
        <w:tab/>
        <w:tab/>
        <w:tab/>
      </w:r>
      <w:r>
        <w:rPr>
          <w:spacing w:val="-10"/>
          <w:sz w:val="26"/>
        </w:rPr>
        <w:t>.</w:t>
      </w:r>
      <w:r>
        <w:rPr>
          <w:sz w:val="26"/>
        </w:rPr>
        <w:tab/>
        <w:tab/>
      </w:r>
      <w:r>
        <w:rPr>
          <w:spacing w:val="-2"/>
          <w:sz w:val="26"/>
        </w:rPr>
        <w:t>hereinafter called</w:t>
      </w:r>
      <w:r>
        <w:rPr>
          <w:sz w:val="26"/>
        </w:rPr>
        <w:tab/>
      </w:r>
      <w:r>
        <w:rPr>
          <w:spacing w:val="-5"/>
          <w:sz w:val="26"/>
        </w:rPr>
        <w:t>the</w:t>
      </w:r>
      <w:r>
        <w:rPr>
          <w:sz w:val="26"/>
        </w:rPr>
        <w:tab/>
      </w:r>
      <w:r>
        <w:rPr>
          <w:b/>
          <w:spacing w:val="-2"/>
          <w:sz w:val="26"/>
        </w:rPr>
        <w:t>HOUSE</w:t>
      </w:r>
      <w:r>
        <w:rPr>
          <w:b/>
          <w:sz w:val="26"/>
        </w:rPr>
        <w:tab/>
      </w:r>
      <w:r>
        <w:rPr>
          <w:b/>
          <w:spacing w:val="-4"/>
          <w:sz w:val="26"/>
        </w:rPr>
        <w:t>OWNER</w:t>
      </w:r>
      <w:r>
        <w:rPr>
          <w:b/>
          <w:sz w:val="26"/>
        </w:rPr>
        <w:tab/>
      </w:r>
      <w:r>
        <w:rPr>
          <w:spacing w:val="-5"/>
          <w:sz w:val="26"/>
        </w:rPr>
        <w:t>of</w:t>
      </w:r>
      <w:r>
        <w:rPr>
          <w:sz w:val="26"/>
        </w:rPr>
        <w:tab/>
      </w:r>
      <w:r>
        <w:rPr>
          <w:spacing w:val="-5"/>
          <w:sz w:val="26"/>
        </w:rPr>
        <w:t>the</w:t>
      </w:r>
      <w:r>
        <w:rPr>
          <w:sz w:val="26"/>
        </w:rPr>
        <w:tab/>
      </w:r>
      <w:r>
        <w:rPr>
          <w:b/>
          <w:spacing w:val="-5"/>
          <w:sz w:val="26"/>
        </w:rPr>
        <w:t>ONE</w:t>
      </w:r>
      <w:r>
        <w:rPr>
          <w:b/>
          <w:sz w:val="26"/>
        </w:rPr>
        <w:tab/>
        <w:tab/>
      </w:r>
      <w:r>
        <w:rPr>
          <w:b/>
          <w:spacing w:val="-4"/>
          <w:sz w:val="26"/>
        </w:rPr>
        <w:t>PART</w:t>
      </w:r>
      <w:r>
        <w:rPr>
          <w:b/>
          <w:sz w:val="26"/>
        </w:rPr>
        <w:tab/>
      </w:r>
      <w:r>
        <w:rPr>
          <w:spacing w:val="-5"/>
          <w:sz w:val="26"/>
        </w:rPr>
        <w:t>and</w:t>
      </w:r>
    </w:p>
    <w:p>
      <w:pPr>
        <w:tabs>
          <w:tab w:pos="7206" w:val="left" w:leader="none"/>
          <w:tab w:pos="9294" w:val="left" w:leader="none"/>
        </w:tabs>
        <w:spacing w:before="0"/>
        <w:ind w:left="0" w:right="0" w:firstLine="0"/>
        <w:jc w:val="left"/>
        <w:rPr>
          <w:sz w:val="26"/>
        </w:rPr>
      </w:pPr>
      <w:r>
        <w:rPr>
          <w:sz w:val="26"/>
          <w:u w:val="single"/>
        </w:rPr>
        <w:tab/>
      </w:r>
      <w:r>
        <w:rPr>
          <w:sz w:val="26"/>
          <w:u w:val="single"/>
        </w:rPr>
        <w:tab/>
      </w:r>
      <w:r>
        <w:rPr>
          <w:spacing w:val="-10"/>
          <w:sz w:val="26"/>
        </w:rPr>
        <w:t>,</w:t>
      </w:r>
    </w:p>
    <w:p>
      <w:pPr>
        <w:pStyle w:val="BodyText"/>
        <w:tabs>
          <w:tab w:pos="3377" w:val="left" w:leader="none"/>
          <w:tab w:pos="6730" w:val="left" w:leader="none"/>
          <w:tab w:pos="9171" w:val="left" w:leader="none"/>
        </w:tabs>
        <w:spacing w:before="150"/>
        <w:jc w:val="both"/>
      </w:pPr>
      <w:r>
        <w:rPr>
          <w:u w:val="single"/>
        </w:rPr>
        <w:tab/>
      </w:r>
      <w:r>
        <w:rPr/>
        <w:t>aged</w:t>
      </w:r>
      <w:r>
        <w:rPr>
          <w:spacing w:val="64"/>
          <w:w w:val="150"/>
          <w:u w:val="single"/>
        </w:rPr>
        <w:t>    </w:t>
      </w:r>
      <w:r>
        <w:rPr>
          <w:spacing w:val="-2"/>
        </w:rPr>
        <w:t>Years</w:t>
      </w:r>
      <w:r>
        <w:rPr/>
        <w:tab/>
      </w:r>
      <w:r>
        <w:rPr>
          <w:spacing w:val="-2"/>
        </w:rPr>
        <w:t>residing</w:t>
      </w:r>
      <w:r>
        <w:rPr/>
        <w:tab/>
      </w:r>
      <w:r>
        <w:rPr>
          <w:spacing w:val="-5"/>
        </w:rPr>
        <w:t>at</w:t>
      </w:r>
    </w:p>
    <w:p>
      <w:pPr>
        <w:pStyle w:val="BodyText"/>
        <w:tabs>
          <w:tab w:pos="6759" w:val="left" w:leader="none"/>
        </w:tabs>
        <w:spacing w:line="360" w:lineRule="auto" w:before="150"/>
        <w:ind w:right="357"/>
        <w:jc w:val="both"/>
      </w:pPr>
      <w:r>
        <w:rPr>
          <w:u w:val="single"/>
        </w:rPr>
        <w:tab/>
      </w:r>
      <w:r>
        <w:rPr/>
        <w:t>. hereinafter called </w:t>
      </w:r>
      <w:r>
        <w:rPr/>
        <w:t>the </w:t>
      </w:r>
      <w:r>
        <w:rPr>
          <w:b/>
        </w:rPr>
        <w:t>TENANT </w:t>
      </w:r>
      <w:r>
        <w:rPr/>
        <w:t>of the </w:t>
      </w:r>
      <w:r>
        <w:rPr>
          <w:b/>
        </w:rPr>
        <w:t>OTHER PART</w:t>
      </w:r>
      <w:r>
        <w:rPr/>
        <w:t>, the terms the House owner and the Tenant wherever they</w:t>
      </w:r>
      <w:r>
        <w:rPr>
          <w:spacing w:val="-1"/>
        </w:rPr>
        <w:t> </w:t>
      </w:r>
      <w:r>
        <w:rPr/>
        <w:t>may</w:t>
      </w:r>
      <w:r>
        <w:rPr>
          <w:spacing w:val="-2"/>
        </w:rPr>
        <w:t> </w:t>
      </w:r>
      <w:r>
        <w:rPr/>
        <w:t>occur, unless found repugnant to the context hereinafter shall mean and include themselves and their respective heirs witnesseth as follows:-</w:t>
      </w:r>
    </w:p>
    <w:p>
      <w:pPr>
        <w:pStyle w:val="BodyText"/>
        <w:spacing w:line="298" w:lineRule="exact"/>
        <w:jc w:val="both"/>
      </w:pPr>
      <w:r>
        <w:rPr/>
        <w:t>WHEREAS</w:t>
      </w:r>
      <w:r>
        <w:rPr>
          <w:spacing w:val="74"/>
        </w:rPr>
        <w:t>   </w:t>
      </w:r>
      <w:r>
        <w:rPr/>
        <w:t>the</w:t>
      </w:r>
      <w:r>
        <w:rPr>
          <w:spacing w:val="76"/>
        </w:rPr>
        <w:t>   </w:t>
      </w:r>
      <w:r>
        <w:rPr/>
        <w:t>House</w:t>
      </w:r>
      <w:r>
        <w:rPr>
          <w:spacing w:val="75"/>
        </w:rPr>
        <w:t>   </w:t>
      </w:r>
      <w:r>
        <w:rPr/>
        <w:t>owner</w:t>
      </w:r>
      <w:r>
        <w:rPr>
          <w:spacing w:val="75"/>
        </w:rPr>
        <w:t>   </w:t>
      </w:r>
      <w:r>
        <w:rPr/>
        <w:t>is</w:t>
      </w:r>
      <w:r>
        <w:rPr>
          <w:spacing w:val="75"/>
        </w:rPr>
        <w:t>   </w:t>
      </w:r>
      <w:r>
        <w:rPr/>
        <w:t>the</w:t>
      </w:r>
      <w:r>
        <w:rPr>
          <w:spacing w:val="74"/>
        </w:rPr>
        <w:t>   </w:t>
      </w:r>
      <w:r>
        <w:rPr/>
        <w:t>sole</w:t>
      </w:r>
      <w:r>
        <w:rPr>
          <w:spacing w:val="75"/>
        </w:rPr>
        <w:t>   </w:t>
      </w:r>
      <w:r>
        <w:rPr/>
        <w:t>absolute</w:t>
      </w:r>
      <w:r>
        <w:rPr>
          <w:spacing w:val="75"/>
        </w:rPr>
        <w:t>   </w:t>
      </w:r>
      <w:r>
        <w:rPr/>
        <w:t>owner</w:t>
      </w:r>
      <w:r>
        <w:rPr>
          <w:spacing w:val="74"/>
        </w:rPr>
        <w:t>   </w:t>
      </w:r>
      <w:r>
        <w:rPr>
          <w:spacing w:val="-5"/>
        </w:rPr>
        <w:t>of</w:t>
      </w:r>
    </w:p>
    <w:p>
      <w:pPr>
        <w:pStyle w:val="BodyText"/>
        <w:spacing w:before="189"/>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281682</wp:posOffset>
                </wp:positionV>
                <wp:extent cx="594042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40425" cy="1270"/>
                        </a:xfrm>
                        <a:custGeom>
                          <a:avLst/>
                          <a:gdLst/>
                          <a:ahLst/>
                          <a:cxnLst/>
                          <a:rect l="l" t="t" r="r" b="b"/>
                          <a:pathLst>
                            <a:path w="5940425" h="0">
                              <a:moveTo>
                                <a:pt x="0" y="0"/>
                              </a:moveTo>
                              <a:lnTo>
                                <a:pt x="5939796" y="0"/>
                              </a:lnTo>
                            </a:path>
                          </a:pathLst>
                        </a:custGeom>
                        <a:ln w="65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22.179705pt;width:467.75pt;height:.1pt;mso-position-horizontal-relative:page;mso-position-vertical-relative:paragraph;z-index:-15727616;mso-wrap-distance-left:0;mso-wrap-distance-right:0" id="docshape3" coordorigin="1440,444" coordsize="9355,0" path="m1440,444l10794,444e" filled="false" stroked="true" strokeweight=".5184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566670</wp:posOffset>
                </wp:positionV>
                <wp:extent cx="594042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940425" cy="1270"/>
                        </a:xfrm>
                        <a:custGeom>
                          <a:avLst/>
                          <a:gdLst/>
                          <a:ahLst/>
                          <a:cxnLst/>
                          <a:rect l="l" t="t" r="r" b="b"/>
                          <a:pathLst>
                            <a:path w="5940425" h="0">
                              <a:moveTo>
                                <a:pt x="0" y="0"/>
                              </a:moveTo>
                              <a:lnTo>
                                <a:pt x="5939796" y="0"/>
                              </a:lnTo>
                            </a:path>
                          </a:pathLst>
                        </a:custGeom>
                        <a:ln w="65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44.619705pt;width:467.75pt;height:.1pt;mso-position-horizontal-relative:page;mso-position-vertical-relative:paragraph;z-index:-15727104;mso-wrap-distance-left:0;mso-wrap-distance-right:0" id="docshape4" coordorigin="1440,892" coordsize="9355,0" path="m1440,892l10794,892e" filled="false" stroked="true" strokeweight=".5184pt" strokecolor="#000000">
                <v:path arrowok="t"/>
                <v:stroke dashstyle="solid"/>
                <w10:wrap type="topAndBottom"/>
              </v:shape>
            </w:pict>
          </mc:Fallback>
        </mc:AlternateContent>
      </w:r>
    </w:p>
    <w:p>
      <w:pPr>
        <w:pStyle w:val="BodyText"/>
        <w:spacing w:before="189"/>
        <w:rPr>
          <w:sz w:val="20"/>
        </w:rPr>
      </w:pPr>
    </w:p>
    <w:p>
      <w:pPr>
        <w:tabs>
          <w:tab w:pos="9229" w:val="left" w:leader="none"/>
        </w:tabs>
        <w:spacing w:before="150"/>
        <w:ind w:left="0" w:right="0" w:firstLine="0"/>
        <w:jc w:val="left"/>
        <w:rPr>
          <w:sz w:val="26"/>
        </w:rPr>
      </w:pPr>
      <w:r>
        <w:rPr>
          <w:sz w:val="26"/>
          <w:u w:val="single"/>
        </w:rPr>
        <w:tab/>
      </w:r>
      <w:r>
        <w:rPr>
          <w:spacing w:val="-10"/>
          <w:sz w:val="26"/>
        </w:rPr>
        <w:t>.</w:t>
      </w:r>
    </w:p>
    <w:p>
      <w:pPr>
        <w:pStyle w:val="BodyText"/>
        <w:spacing w:before="148"/>
      </w:pPr>
    </w:p>
    <w:p>
      <w:pPr>
        <w:pStyle w:val="BodyText"/>
        <w:tabs>
          <w:tab w:pos="2586" w:val="left" w:leader="none"/>
        </w:tabs>
        <w:spacing w:line="360" w:lineRule="auto"/>
        <w:ind w:right="361"/>
      </w:pPr>
      <w:r>
        <w:rPr/>
        <w:t>WHEREAS the tenant has applied to the Houseowner for grant of tenancy on to him of</w:t>
      </w:r>
      <w:r>
        <w:rPr>
          <w:spacing w:val="40"/>
        </w:rPr>
        <w:t> </w:t>
      </w:r>
      <w:r>
        <w:rPr>
          <w:spacing w:val="-4"/>
        </w:rPr>
        <w:t>the</w:t>
      </w:r>
      <w:r>
        <w:rPr>
          <w:u w:val="single"/>
        </w:rPr>
        <w:tab/>
      </w:r>
      <w:r>
        <w:rPr/>
        <w:t>situated at the above address for living accommodation.</w:t>
      </w:r>
    </w:p>
    <w:p>
      <w:pPr>
        <w:pStyle w:val="BodyText"/>
        <w:spacing w:before="7"/>
      </w:pPr>
    </w:p>
    <w:p>
      <w:pPr>
        <w:pStyle w:val="Heading1"/>
      </w:pPr>
      <w:r>
        <w:rPr/>
        <w:t>NOW</w:t>
      </w:r>
      <w:r>
        <w:rPr>
          <w:spacing w:val="-9"/>
        </w:rPr>
        <w:t> </w:t>
      </w:r>
      <w:r>
        <w:rPr/>
        <w:t>THIS</w:t>
      </w:r>
      <w:r>
        <w:rPr>
          <w:spacing w:val="-9"/>
        </w:rPr>
        <w:t> </w:t>
      </w:r>
      <w:r>
        <w:rPr/>
        <w:t>DEED</w:t>
      </w:r>
      <w:r>
        <w:rPr>
          <w:spacing w:val="-9"/>
        </w:rPr>
        <w:t> </w:t>
      </w:r>
      <w:r>
        <w:rPr/>
        <w:t>OF</w:t>
      </w:r>
      <w:r>
        <w:rPr>
          <w:spacing w:val="-8"/>
        </w:rPr>
        <w:t> </w:t>
      </w:r>
      <w:r>
        <w:rPr/>
        <w:t>TENANCY</w:t>
      </w:r>
      <w:r>
        <w:rPr>
          <w:spacing w:val="-9"/>
        </w:rPr>
        <w:t> </w:t>
      </w:r>
      <w:r>
        <w:rPr/>
        <w:t>WITHNESSETH</w:t>
      </w:r>
      <w:r>
        <w:rPr>
          <w:spacing w:val="-9"/>
        </w:rPr>
        <w:t> </w:t>
      </w:r>
      <w:r>
        <w:rPr/>
        <w:t>THE</w:t>
      </w:r>
      <w:r>
        <w:rPr>
          <w:spacing w:val="-9"/>
        </w:rPr>
        <w:t> </w:t>
      </w:r>
      <w:r>
        <w:rPr>
          <w:spacing w:val="-2"/>
        </w:rPr>
        <w:t>FOLLOWING:-</w:t>
      </w:r>
    </w:p>
    <w:p>
      <w:pPr>
        <w:pStyle w:val="ListParagraph"/>
        <w:numPr>
          <w:ilvl w:val="0"/>
          <w:numId w:val="1"/>
        </w:numPr>
        <w:tabs>
          <w:tab w:pos="720" w:val="left" w:leader="none"/>
          <w:tab w:pos="3006" w:val="left" w:leader="none"/>
          <w:tab w:pos="8844" w:val="left" w:leader="none"/>
        </w:tabs>
        <w:spacing w:line="360" w:lineRule="auto" w:before="292" w:after="0"/>
        <w:ind w:left="0" w:right="358" w:firstLine="0"/>
        <w:jc w:val="left"/>
        <w:rPr>
          <w:sz w:val="26"/>
        </w:rPr>
      </w:pPr>
      <w:r>
        <w:rPr>
          <w:sz w:val="26"/>
        </w:rPr>
        <w:t>That</w:t>
      </w:r>
      <w:r>
        <w:rPr>
          <w:spacing w:val="40"/>
          <w:sz w:val="26"/>
        </w:rPr>
        <w:t> </w:t>
      </w:r>
      <w:r>
        <w:rPr>
          <w:sz w:val="26"/>
        </w:rPr>
        <w:t>the</w:t>
      </w:r>
      <w:r>
        <w:rPr>
          <w:spacing w:val="40"/>
          <w:sz w:val="26"/>
        </w:rPr>
        <w:t> </w:t>
      </w:r>
      <w:r>
        <w:rPr>
          <w:sz w:val="26"/>
        </w:rPr>
        <w:t>Tenancy</w:t>
      </w:r>
      <w:r>
        <w:rPr>
          <w:spacing w:val="40"/>
          <w:sz w:val="26"/>
        </w:rPr>
        <w:t> </w:t>
      </w:r>
      <w:r>
        <w:rPr>
          <w:sz w:val="26"/>
        </w:rPr>
        <w:t>shall</w:t>
      </w:r>
      <w:r>
        <w:rPr>
          <w:spacing w:val="40"/>
          <w:sz w:val="26"/>
        </w:rPr>
        <w:t> </w:t>
      </w:r>
      <w:r>
        <w:rPr>
          <w:sz w:val="26"/>
        </w:rPr>
        <w:t>be</w:t>
      </w:r>
      <w:r>
        <w:rPr>
          <w:spacing w:val="40"/>
          <w:sz w:val="26"/>
        </w:rPr>
        <w:t> </w:t>
      </w:r>
      <w:r>
        <w:rPr>
          <w:sz w:val="26"/>
        </w:rPr>
        <w:t>initially</w:t>
      </w:r>
      <w:r>
        <w:rPr>
          <w:spacing w:val="40"/>
          <w:sz w:val="26"/>
        </w:rPr>
        <w:t> </w:t>
      </w:r>
      <w:r>
        <w:rPr>
          <w:sz w:val="26"/>
        </w:rPr>
        <w:t>for</w:t>
      </w:r>
      <w:r>
        <w:rPr>
          <w:spacing w:val="40"/>
          <w:sz w:val="26"/>
        </w:rPr>
        <w:t> </w:t>
      </w:r>
      <w:r>
        <w:rPr>
          <w:sz w:val="26"/>
        </w:rPr>
        <w:t>the</w:t>
      </w:r>
      <w:r>
        <w:rPr>
          <w:spacing w:val="40"/>
          <w:sz w:val="26"/>
        </w:rPr>
        <w:t> </w:t>
      </w:r>
      <w:r>
        <w:rPr>
          <w:sz w:val="26"/>
        </w:rPr>
        <w:t>period</w:t>
      </w:r>
      <w:r>
        <w:rPr>
          <w:spacing w:val="40"/>
          <w:sz w:val="26"/>
        </w:rPr>
        <w:t> </w:t>
      </w:r>
      <w:r>
        <w:rPr>
          <w:sz w:val="26"/>
        </w:rPr>
        <w:t>of</w:t>
      </w:r>
      <w:r>
        <w:rPr>
          <w:spacing w:val="52"/>
          <w:sz w:val="26"/>
        </w:rPr>
        <w:t> </w:t>
      </w:r>
      <w:r>
        <w:rPr>
          <w:sz w:val="26"/>
          <w:u w:val="single"/>
        </w:rPr>
        <w:tab/>
      </w:r>
      <w:r>
        <w:rPr>
          <w:spacing w:val="-17"/>
          <w:sz w:val="26"/>
        </w:rPr>
        <w:t> </w:t>
      </w:r>
      <w:r>
        <w:rPr>
          <w:spacing w:val="-2"/>
          <w:sz w:val="26"/>
        </w:rPr>
        <w:t>with </w:t>
      </w:r>
      <w:r>
        <w:rPr>
          <w:sz w:val="26"/>
        </w:rPr>
        <w:t>effect</w:t>
      </w:r>
      <w:r>
        <w:rPr>
          <w:spacing w:val="40"/>
          <w:sz w:val="26"/>
        </w:rPr>
        <w:t> </w:t>
      </w:r>
      <w:r>
        <w:rPr>
          <w:sz w:val="26"/>
        </w:rPr>
        <w:t>from</w:t>
      </w:r>
      <w:r>
        <w:rPr>
          <w:spacing w:val="98"/>
          <w:sz w:val="26"/>
        </w:rPr>
        <w:t> </w:t>
      </w:r>
      <w:r>
        <w:rPr>
          <w:sz w:val="26"/>
          <w:u w:val="single"/>
        </w:rPr>
        <w:tab/>
      </w:r>
      <w:r>
        <w:rPr>
          <w:spacing w:val="40"/>
          <w:sz w:val="26"/>
        </w:rPr>
        <w:t> </w:t>
      </w:r>
      <w:r>
        <w:rPr>
          <w:sz w:val="26"/>
        </w:rPr>
        <w:t>and</w:t>
      </w:r>
      <w:r>
        <w:rPr>
          <w:spacing w:val="63"/>
          <w:w w:val="150"/>
          <w:sz w:val="26"/>
        </w:rPr>
        <w:t> </w:t>
      </w:r>
      <w:r>
        <w:rPr>
          <w:sz w:val="26"/>
        </w:rPr>
        <w:t>may</w:t>
      </w:r>
      <w:r>
        <w:rPr>
          <w:spacing w:val="58"/>
          <w:w w:val="150"/>
          <w:sz w:val="26"/>
        </w:rPr>
        <w:t> </w:t>
      </w:r>
      <w:r>
        <w:rPr>
          <w:sz w:val="26"/>
        </w:rPr>
        <w:t>be</w:t>
      </w:r>
      <w:r>
        <w:rPr>
          <w:spacing w:val="63"/>
          <w:w w:val="150"/>
          <w:sz w:val="26"/>
        </w:rPr>
        <w:t> </w:t>
      </w:r>
      <w:r>
        <w:rPr>
          <w:sz w:val="26"/>
        </w:rPr>
        <w:t>renewed</w:t>
      </w:r>
      <w:r>
        <w:rPr>
          <w:spacing w:val="65"/>
          <w:w w:val="150"/>
          <w:sz w:val="26"/>
        </w:rPr>
        <w:t> </w:t>
      </w:r>
      <w:r>
        <w:rPr>
          <w:sz w:val="26"/>
        </w:rPr>
        <w:t>from</w:t>
      </w:r>
      <w:r>
        <w:rPr>
          <w:spacing w:val="61"/>
          <w:w w:val="150"/>
          <w:sz w:val="26"/>
        </w:rPr>
        <w:t> </w:t>
      </w:r>
      <w:r>
        <w:rPr>
          <w:sz w:val="26"/>
        </w:rPr>
        <w:t>time</w:t>
      </w:r>
      <w:r>
        <w:rPr>
          <w:spacing w:val="63"/>
          <w:w w:val="150"/>
          <w:sz w:val="26"/>
        </w:rPr>
        <w:t> </w:t>
      </w:r>
      <w:r>
        <w:rPr>
          <w:sz w:val="26"/>
        </w:rPr>
        <w:t>to</w:t>
      </w:r>
      <w:r>
        <w:rPr>
          <w:spacing w:val="63"/>
          <w:w w:val="150"/>
          <w:sz w:val="26"/>
        </w:rPr>
        <w:t> </w:t>
      </w:r>
      <w:r>
        <w:rPr>
          <w:sz w:val="26"/>
        </w:rPr>
        <w:t>time</w:t>
      </w:r>
      <w:r>
        <w:rPr>
          <w:spacing w:val="66"/>
          <w:w w:val="150"/>
          <w:sz w:val="26"/>
        </w:rPr>
        <w:t> </w:t>
      </w:r>
      <w:r>
        <w:rPr>
          <w:sz w:val="26"/>
        </w:rPr>
        <w:t>with</w:t>
      </w:r>
      <w:r>
        <w:rPr>
          <w:spacing w:val="63"/>
          <w:w w:val="150"/>
          <w:sz w:val="26"/>
        </w:rPr>
        <w:t> </w:t>
      </w:r>
      <w:r>
        <w:rPr>
          <w:sz w:val="26"/>
        </w:rPr>
        <w:t>mutual</w:t>
      </w:r>
    </w:p>
    <w:p>
      <w:pPr>
        <w:pStyle w:val="BodyText"/>
        <w:ind w:left="720"/>
      </w:pPr>
      <w:r>
        <w:rPr/>
        <w:t>consent</w:t>
      </w:r>
      <w:r>
        <w:rPr>
          <w:spacing w:val="-6"/>
        </w:rPr>
        <w:t> </w:t>
      </w:r>
      <w:r>
        <w:rPr/>
        <w:t>of</w:t>
      </w:r>
      <w:r>
        <w:rPr>
          <w:spacing w:val="-2"/>
        </w:rPr>
        <w:t> </w:t>
      </w:r>
      <w:r>
        <w:rPr/>
        <w:t>both</w:t>
      </w:r>
      <w:r>
        <w:rPr>
          <w:spacing w:val="-5"/>
        </w:rPr>
        <w:t> </w:t>
      </w:r>
      <w:r>
        <w:rPr/>
        <w:t>the</w:t>
      </w:r>
      <w:r>
        <w:rPr>
          <w:spacing w:val="-2"/>
        </w:rPr>
        <w:t> </w:t>
      </w:r>
      <w:r>
        <w:rPr/>
        <w:t>House</w:t>
      </w:r>
      <w:r>
        <w:rPr>
          <w:spacing w:val="-5"/>
        </w:rPr>
        <w:t> </w:t>
      </w:r>
      <w:r>
        <w:rPr/>
        <w:t>owner</w:t>
      </w:r>
      <w:r>
        <w:rPr>
          <w:spacing w:val="-5"/>
        </w:rPr>
        <w:t> </w:t>
      </w:r>
      <w:r>
        <w:rPr/>
        <w:t>and</w:t>
      </w:r>
      <w:r>
        <w:rPr>
          <w:spacing w:val="-5"/>
        </w:rPr>
        <w:t> </w:t>
      </w:r>
      <w:r>
        <w:rPr/>
        <w:t>the</w:t>
      </w:r>
      <w:r>
        <w:rPr>
          <w:spacing w:val="-5"/>
        </w:rPr>
        <w:t> </w:t>
      </w:r>
      <w:r>
        <w:rPr>
          <w:spacing w:val="-2"/>
        </w:rPr>
        <w:t>Tenant.</w:t>
      </w:r>
    </w:p>
    <w:p>
      <w:pPr>
        <w:pStyle w:val="BodyText"/>
      </w:pPr>
    </w:p>
    <w:p>
      <w:pPr>
        <w:pStyle w:val="BodyText"/>
        <w:spacing w:before="1"/>
      </w:pPr>
    </w:p>
    <w:p>
      <w:pPr>
        <w:pStyle w:val="ListParagraph"/>
        <w:numPr>
          <w:ilvl w:val="0"/>
          <w:numId w:val="1"/>
        </w:numPr>
        <w:tabs>
          <w:tab w:pos="720" w:val="left" w:leader="none"/>
          <w:tab w:pos="3600" w:val="left" w:leader="none"/>
          <w:tab w:pos="4374" w:val="left" w:leader="none"/>
          <w:tab w:pos="8898" w:val="left" w:leader="none"/>
        </w:tabs>
        <w:spacing w:line="360" w:lineRule="auto" w:before="0" w:after="0"/>
        <w:ind w:left="720" w:right="356" w:hanging="720"/>
        <w:jc w:val="both"/>
        <w:rPr>
          <w:sz w:val="26"/>
        </w:rPr>
      </w:pPr>
      <w:r>
        <w:rPr>
          <w:sz w:val="26"/>
        </w:rPr>
        <w:t>That the rent payable by the Tenant to the House owner or his Authorized person, in</w:t>
      </w:r>
      <w:r>
        <w:rPr>
          <w:spacing w:val="80"/>
          <w:sz w:val="26"/>
        </w:rPr>
        <w:t>  </w:t>
      </w:r>
      <w:r>
        <w:rPr>
          <w:sz w:val="26"/>
        </w:rPr>
        <w:t>respect</w:t>
      </w:r>
      <w:r>
        <w:rPr>
          <w:spacing w:val="80"/>
          <w:sz w:val="26"/>
        </w:rPr>
        <w:t>  </w:t>
      </w:r>
      <w:r>
        <w:rPr>
          <w:sz w:val="26"/>
        </w:rPr>
        <w:t>of</w:t>
      </w:r>
      <w:r>
        <w:rPr>
          <w:spacing w:val="80"/>
          <w:sz w:val="26"/>
        </w:rPr>
        <w:t>  </w:t>
      </w:r>
      <w:r>
        <w:rPr>
          <w:sz w:val="26"/>
        </w:rPr>
        <w:t>the</w:t>
      </w:r>
      <w:r>
        <w:rPr>
          <w:spacing w:val="80"/>
          <w:sz w:val="26"/>
        </w:rPr>
        <w:t>  </w:t>
      </w:r>
      <w:r>
        <w:rPr>
          <w:sz w:val="26"/>
        </w:rPr>
        <w:t>said</w:t>
      </w:r>
      <w:r>
        <w:rPr>
          <w:spacing w:val="80"/>
          <w:sz w:val="26"/>
        </w:rPr>
        <w:t>  </w:t>
      </w:r>
      <w:r>
        <w:rPr>
          <w:sz w:val="26"/>
        </w:rPr>
        <w:t>premises,</w:t>
      </w:r>
      <w:r>
        <w:rPr>
          <w:spacing w:val="80"/>
          <w:sz w:val="26"/>
        </w:rPr>
        <w:t>  </w:t>
      </w:r>
      <w:r>
        <w:rPr>
          <w:sz w:val="26"/>
        </w:rPr>
        <w:t>shall</w:t>
      </w:r>
      <w:r>
        <w:rPr>
          <w:spacing w:val="80"/>
          <w:sz w:val="26"/>
        </w:rPr>
        <w:t>  </w:t>
      </w:r>
      <w:r>
        <w:rPr>
          <w:sz w:val="26"/>
        </w:rPr>
        <w:t>be</w:t>
      </w:r>
      <w:r>
        <w:rPr>
          <w:spacing w:val="80"/>
          <w:sz w:val="26"/>
        </w:rPr>
        <w:t>  </w:t>
      </w:r>
      <w:r>
        <w:rPr>
          <w:sz w:val="26"/>
        </w:rPr>
        <w:t>Rs.</w:t>
      </w:r>
      <w:r>
        <w:rPr>
          <w:spacing w:val="298"/>
          <w:sz w:val="26"/>
        </w:rPr>
        <w:t> </w:t>
      </w:r>
      <w:r>
        <w:rPr>
          <w:sz w:val="26"/>
          <w:u w:val="single"/>
        </w:rPr>
        <w:tab/>
      </w:r>
      <w:r>
        <w:rPr>
          <w:spacing w:val="40"/>
          <w:sz w:val="26"/>
        </w:rPr>
        <w:t> </w:t>
      </w:r>
      <w:r>
        <w:rPr>
          <w:sz w:val="26"/>
        </w:rPr>
        <w:t>/-</w:t>
      </w:r>
      <w:r>
        <w:rPr>
          <w:spacing w:val="80"/>
          <w:w w:val="150"/>
          <w:sz w:val="26"/>
        </w:rPr>
        <w:t> </w:t>
      </w:r>
      <w:r>
        <w:rPr>
          <w:spacing w:val="-10"/>
          <w:sz w:val="26"/>
        </w:rPr>
        <w:t>(</w:t>
      </w:r>
      <w:r>
        <w:rPr>
          <w:sz w:val="26"/>
          <w:u w:val="single"/>
        </w:rPr>
        <w:tab/>
        <w:tab/>
      </w:r>
      <w:r>
        <w:rPr>
          <w:spacing w:val="-17"/>
          <w:sz w:val="26"/>
        </w:rPr>
        <w:t> </w:t>
      </w:r>
      <w:r>
        <w:rPr>
          <w:sz w:val="26"/>
        </w:rPr>
        <w:t>only) per month which shall be payable on or before</w:t>
      </w:r>
      <w:r>
        <w:rPr>
          <w:spacing w:val="63"/>
          <w:sz w:val="26"/>
        </w:rPr>
        <w:t>   </w:t>
      </w:r>
      <w:r>
        <w:rPr>
          <w:sz w:val="26"/>
          <w:vertAlign w:val="superscript"/>
        </w:rPr>
        <w:t>th</w:t>
      </w:r>
      <w:r>
        <w:rPr>
          <w:spacing w:val="40"/>
          <w:sz w:val="26"/>
          <w:vertAlign w:val="baseline"/>
        </w:rPr>
        <w:t> </w:t>
      </w:r>
      <w:r>
        <w:rPr>
          <w:sz w:val="26"/>
          <w:vertAlign w:val="baseline"/>
        </w:rPr>
        <w:t>of</w:t>
      </w:r>
      <w:r>
        <w:rPr>
          <w:spacing w:val="1"/>
          <w:sz w:val="26"/>
          <w:vertAlign w:val="baseline"/>
        </w:rPr>
        <w:t> </w:t>
      </w:r>
      <w:r>
        <w:rPr>
          <w:spacing w:val="-4"/>
          <w:sz w:val="26"/>
          <w:vertAlign w:val="baseline"/>
        </w:rPr>
        <w:t>every</w:t>
      </w:r>
      <w:r>
        <w:rPr>
          <w:sz w:val="26"/>
          <w:vertAlign w:val="baseline"/>
        </w:rPr>
        <w:tab/>
        <w:t>succeeding</w:t>
      </w:r>
      <w:r>
        <w:rPr>
          <w:spacing w:val="24"/>
          <w:sz w:val="26"/>
          <w:vertAlign w:val="baseline"/>
        </w:rPr>
        <w:t> </w:t>
      </w:r>
      <w:r>
        <w:rPr>
          <w:sz w:val="26"/>
          <w:vertAlign w:val="baseline"/>
        </w:rPr>
        <w:t>month</w:t>
      </w:r>
      <w:r>
        <w:rPr>
          <w:spacing w:val="23"/>
          <w:sz w:val="26"/>
          <w:vertAlign w:val="baseline"/>
        </w:rPr>
        <w:t> </w:t>
      </w:r>
      <w:r>
        <w:rPr>
          <w:sz w:val="26"/>
          <w:vertAlign w:val="baseline"/>
        </w:rPr>
        <w:t>in</w:t>
      </w:r>
      <w:r>
        <w:rPr>
          <w:spacing w:val="22"/>
          <w:sz w:val="26"/>
          <w:vertAlign w:val="baseline"/>
        </w:rPr>
        <w:t> </w:t>
      </w:r>
      <w:r>
        <w:rPr>
          <w:sz w:val="26"/>
          <w:vertAlign w:val="baseline"/>
        </w:rPr>
        <w:t>addition</w:t>
      </w:r>
      <w:r>
        <w:rPr>
          <w:spacing w:val="22"/>
          <w:sz w:val="26"/>
          <w:vertAlign w:val="baseline"/>
        </w:rPr>
        <w:t> </w:t>
      </w:r>
      <w:r>
        <w:rPr>
          <w:sz w:val="26"/>
          <w:vertAlign w:val="baseline"/>
        </w:rPr>
        <w:t>to</w:t>
      </w:r>
      <w:r>
        <w:rPr>
          <w:spacing w:val="22"/>
          <w:sz w:val="26"/>
          <w:vertAlign w:val="baseline"/>
        </w:rPr>
        <w:t> </w:t>
      </w:r>
      <w:r>
        <w:rPr>
          <w:sz w:val="26"/>
          <w:vertAlign w:val="baseline"/>
        </w:rPr>
        <w:t>the</w:t>
      </w:r>
      <w:r>
        <w:rPr>
          <w:spacing w:val="23"/>
          <w:sz w:val="26"/>
          <w:vertAlign w:val="baseline"/>
        </w:rPr>
        <w:t> </w:t>
      </w:r>
      <w:r>
        <w:rPr>
          <w:sz w:val="26"/>
          <w:vertAlign w:val="baseline"/>
        </w:rPr>
        <w:t>above</w:t>
      </w:r>
      <w:r>
        <w:rPr>
          <w:spacing w:val="24"/>
          <w:sz w:val="26"/>
          <w:vertAlign w:val="baseline"/>
        </w:rPr>
        <w:t> </w:t>
      </w:r>
      <w:r>
        <w:rPr>
          <w:spacing w:val="-2"/>
          <w:sz w:val="26"/>
          <w:vertAlign w:val="baseline"/>
        </w:rPr>
        <w:t>mentioned</w:t>
      </w:r>
    </w:p>
    <w:p>
      <w:pPr>
        <w:pStyle w:val="ListParagraph"/>
        <w:spacing w:after="0" w:line="360" w:lineRule="auto"/>
        <w:jc w:val="both"/>
        <w:rPr>
          <w:sz w:val="26"/>
        </w:rPr>
        <w:sectPr>
          <w:type w:val="continuous"/>
          <w:pgSz w:w="12240" w:h="20160"/>
          <w:pgMar w:top="1660" w:bottom="280" w:left="1440" w:right="1080"/>
        </w:sectPr>
      </w:pPr>
    </w:p>
    <w:p>
      <w:pPr>
        <w:pStyle w:val="BodyText"/>
        <w:tabs>
          <w:tab w:pos="9420" w:val="left" w:leader="none"/>
        </w:tabs>
        <w:spacing w:line="360" w:lineRule="auto" w:before="78"/>
        <w:ind w:left="720" w:right="297"/>
        <w:jc w:val="both"/>
      </w:pPr>
      <w:r>
        <w:rPr/>
        <w:t>immovable</w:t>
      </w:r>
      <w:r>
        <w:rPr>
          <w:spacing w:val="80"/>
        </w:rPr>
        <w:t> </w:t>
      </w:r>
      <w:r>
        <w:rPr/>
        <w:t>property</w:t>
      </w:r>
      <w:r>
        <w:rPr>
          <w:spacing w:val="80"/>
        </w:rPr>
        <w:t> </w:t>
      </w:r>
      <w:r>
        <w:rPr/>
        <w:t>maintenance</w:t>
      </w:r>
      <w:r>
        <w:rPr>
          <w:spacing w:val="80"/>
        </w:rPr>
        <w:t> </w:t>
      </w:r>
      <w:r>
        <w:rPr/>
        <w:t>charges</w:t>
      </w:r>
      <w:r>
        <w:rPr>
          <w:spacing w:val="80"/>
        </w:rPr>
        <w:t> </w:t>
      </w:r>
      <w:r>
        <w:rPr/>
        <w:t>payable</w:t>
      </w:r>
      <w:r>
        <w:rPr>
          <w:spacing w:val="80"/>
        </w:rPr>
        <w:t> </w:t>
      </w:r>
      <w:r>
        <w:rPr/>
        <w:t>to</w:t>
      </w:r>
      <w:r>
        <w:rPr>
          <w:spacing w:val="105"/>
        </w:rPr>
        <w:t> </w:t>
      </w:r>
      <w:r>
        <w:rPr>
          <w:u w:val="single"/>
        </w:rPr>
        <w:tab/>
      </w:r>
      <w:r>
        <w:rPr/>
        <w:t> Association by the Tenant every month.</w:t>
      </w:r>
    </w:p>
    <w:p>
      <w:pPr>
        <w:pStyle w:val="BodyText"/>
        <w:spacing w:before="151"/>
      </w:pPr>
    </w:p>
    <w:p>
      <w:pPr>
        <w:pStyle w:val="ListParagraph"/>
        <w:numPr>
          <w:ilvl w:val="0"/>
          <w:numId w:val="1"/>
        </w:numPr>
        <w:tabs>
          <w:tab w:pos="719" w:val="left" w:leader="none"/>
          <w:tab w:pos="8032" w:val="left" w:leader="none"/>
        </w:tabs>
        <w:spacing w:line="240" w:lineRule="auto" w:before="0" w:after="0"/>
        <w:ind w:left="719" w:right="0" w:hanging="719"/>
        <w:jc w:val="both"/>
        <w:rPr>
          <w:sz w:val="26"/>
        </w:rPr>
      </w:pPr>
      <w:r>
        <w:rPr>
          <w:sz w:val="26"/>
        </w:rPr>
        <w:t>That</w:t>
      </w:r>
      <w:r>
        <w:rPr>
          <w:spacing w:val="74"/>
          <w:w w:val="150"/>
          <w:sz w:val="26"/>
        </w:rPr>
        <w:t>  </w:t>
      </w:r>
      <w:r>
        <w:rPr>
          <w:sz w:val="26"/>
        </w:rPr>
        <w:t>the</w:t>
      </w:r>
      <w:r>
        <w:rPr>
          <w:spacing w:val="75"/>
          <w:w w:val="150"/>
          <w:sz w:val="26"/>
        </w:rPr>
        <w:t>  </w:t>
      </w:r>
      <w:r>
        <w:rPr>
          <w:sz w:val="26"/>
        </w:rPr>
        <w:t>Tenant</w:t>
      </w:r>
      <w:r>
        <w:rPr>
          <w:spacing w:val="75"/>
          <w:w w:val="150"/>
          <w:sz w:val="26"/>
        </w:rPr>
        <w:t>  </w:t>
      </w:r>
      <w:r>
        <w:rPr>
          <w:sz w:val="26"/>
        </w:rPr>
        <w:t>has</w:t>
      </w:r>
      <w:r>
        <w:rPr>
          <w:spacing w:val="75"/>
          <w:w w:val="150"/>
          <w:sz w:val="26"/>
        </w:rPr>
        <w:t>  </w:t>
      </w:r>
      <w:r>
        <w:rPr>
          <w:sz w:val="26"/>
        </w:rPr>
        <w:t>paid</w:t>
      </w:r>
      <w:r>
        <w:rPr>
          <w:spacing w:val="75"/>
          <w:w w:val="150"/>
          <w:sz w:val="26"/>
        </w:rPr>
        <w:t>  </w:t>
      </w:r>
      <w:r>
        <w:rPr>
          <w:sz w:val="26"/>
        </w:rPr>
        <w:t>a</w:t>
      </w:r>
      <w:r>
        <w:rPr>
          <w:spacing w:val="74"/>
          <w:w w:val="150"/>
          <w:sz w:val="26"/>
        </w:rPr>
        <w:t>  </w:t>
      </w:r>
      <w:r>
        <w:rPr>
          <w:sz w:val="26"/>
        </w:rPr>
        <w:t>sum</w:t>
      </w:r>
      <w:r>
        <w:rPr>
          <w:spacing w:val="74"/>
          <w:w w:val="150"/>
          <w:sz w:val="26"/>
        </w:rPr>
        <w:t>  </w:t>
      </w:r>
      <w:r>
        <w:rPr>
          <w:sz w:val="26"/>
        </w:rPr>
        <w:t>of</w:t>
      </w:r>
      <w:r>
        <w:rPr>
          <w:spacing w:val="75"/>
          <w:w w:val="150"/>
          <w:sz w:val="26"/>
        </w:rPr>
        <w:t>  </w:t>
      </w:r>
      <w:r>
        <w:rPr>
          <w:sz w:val="26"/>
        </w:rPr>
        <w:t>Rs.</w:t>
      </w:r>
      <w:r>
        <w:rPr>
          <w:spacing w:val="251"/>
          <w:sz w:val="26"/>
        </w:rPr>
        <w:t> </w:t>
      </w:r>
      <w:r>
        <w:rPr>
          <w:sz w:val="26"/>
          <w:u w:val="single"/>
        </w:rPr>
        <w:tab/>
      </w:r>
      <w:r>
        <w:rPr>
          <w:sz w:val="26"/>
        </w:rPr>
        <w:t>/-</w:t>
      </w:r>
      <w:r>
        <w:rPr>
          <w:spacing w:val="59"/>
          <w:w w:val="150"/>
          <w:sz w:val="26"/>
        </w:rPr>
        <w:t>  </w:t>
      </w:r>
      <w:r>
        <w:rPr>
          <w:spacing w:val="-2"/>
          <w:sz w:val="26"/>
        </w:rPr>
        <w:t>(Rupees</w:t>
      </w:r>
    </w:p>
    <w:p>
      <w:pPr>
        <w:pStyle w:val="BodyText"/>
        <w:tabs>
          <w:tab w:pos="3767" w:val="left" w:leader="none"/>
        </w:tabs>
        <w:spacing w:line="360" w:lineRule="auto" w:before="147"/>
        <w:ind w:left="720" w:right="358"/>
        <w:jc w:val="both"/>
      </w:pPr>
      <w:r>
        <w:rPr>
          <w:u w:val="single"/>
        </w:rPr>
        <w:tab/>
      </w:r>
      <w:r>
        <w:rPr/>
        <w:t> only) as interest free rent advance, the receipt of which is hereby</w:t>
      </w:r>
      <w:r>
        <w:rPr>
          <w:spacing w:val="-2"/>
        </w:rPr>
        <w:t> </w:t>
      </w:r>
      <w:r>
        <w:rPr/>
        <w:t>acknowledged by</w:t>
      </w:r>
      <w:r>
        <w:rPr>
          <w:spacing w:val="-4"/>
        </w:rPr>
        <w:t> </w:t>
      </w:r>
      <w:r>
        <w:rPr/>
        <w:t>the houseowner by</w:t>
      </w:r>
      <w:r>
        <w:rPr>
          <w:spacing w:val="-4"/>
        </w:rPr>
        <w:t> </w:t>
      </w:r>
      <w:r>
        <w:rPr/>
        <w:t>these presents. This advance amount shall be returned to the tenant by the houseowner at the time of vacating the said premises after adjusting the dues such as rent, water charges, maintenance charges and electricity dues, apart from cost of damages if any.</w:t>
      </w:r>
    </w:p>
    <w:p>
      <w:pPr>
        <w:pStyle w:val="BodyText"/>
        <w:spacing w:before="1"/>
      </w:pPr>
    </w:p>
    <w:p>
      <w:pPr>
        <w:pStyle w:val="ListParagraph"/>
        <w:numPr>
          <w:ilvl w:val="0"/>
          <w:numId w:val="1"/>
        </w:numPr>
        <w:tabs>
          <w:tab w:pos="720" w:val="left" w:leader="none"/>
        </w:tabs>
        <w:spacing w:line="360" w:lineRule="auto" w:before="0" w:after="0"/>
        <w:ind w:left="720" w:right="358" w:hanging="720"/>
        <w:jc w:val="both"/>
        <w:rPr>
          <w:sz w:val="26"/>
        </w:rPr>
      </w:pPr>
      <w:r>
        <w:rPr>
          <w:sz w:val="26"/>
        </w:rPr>
        <w:t>That the said house premises have a separate normal three phase household electricity connection and the tenant shall pay the electricity charges to the Electricity Board as per the meter Reading noted in the card.</w:t>
      </w:r>
    </w:p>
    <w:p>
      <w:pPr>
        <w:pStyle w:val="BodyText"/>
        <w:spacing w:before="151"/>
      </w:pPr>
    </w:p>
    <w:p>
      <w:pPr>
        <w:pStyle w:val="ListParagraph"/>
        <w:numPr>
          <w:ilvl w:val="0"/>
          <w:numId w:val="1"/>
        </w:numPr>
        <w:tabs>
          <w:tab w:pos="720" w:val="left" w:leader="none"/>
        </w:tabs>
        <w:spacing w:line="360" w:lineRule="auto" w:before="0" w:after="0"/>
        <w:ind w:left="720" w:right="358" w:hanging="720"/>
        <w:jc w:val="both"/>
        <w:rPr>
          <w:sz w:val="26"/>
        </w:rPr>
      </w:pPr>
      <w:r>
        <w:rPr>
          <w:sz w:val="26"/>
        </w:rPr>
        <w:t>That</w:t>
      </w:r>
      <w:r>
        <w:rPr>
          <w:spacing w:val="32"/>
          <w:sz w:val="26"/>
        </w:rPr>
        <w:t> </w:t>
      </w:r>
      <w:r>
        <w:rPr>
          <w:sz w:val="26"/>
        </w:rPr>
        <w:t>the</w:t>
      </w:r>
      <w:r>
        <w:rPr>
          <w:spacing w:val="34"/>
          <w:sz w:val="26"/>
        </w:rPr>
        <w:t> </w:t>
      </w:r>
      <w:r>
        <w:rPr>
          <w:sz w:val="26"/>
        </w:rPr>
        <w:t>Corporation</w:t>
      </w:r>
      <w:r>
        <w:rPr>
          <w:spacing w:val="34"/>
          <w:sz w:val="26"/>
        </w:rPr>
        <w:t> </w:t>
      </w:r>
      <w:r>
        <w:rPr>
          <w:sz w:val="26"/>
        </w:rPr>
        <w:t>Property</w:t>
      </w:r>
      <w:r>
        <w:rPr>
          <w:spacing w:val="29"/>
          <w:sz w:val="26"/>
        </w:rPr>
        <w:t> </w:t>
      </w:r>
      <w:r>
        <w:rPr>
          <w:sz w:val="26"/>
        </w:rPr>
        <w:t>tax</w:t>
      </w:r>
      <w:r>
        <w:rPr>
          <w:spacing w:val="35"/>
          <w:sz w:val="26"/>
        </w:rPr>
        <w:t> </w:t>
      </w:r>
      <w:r>
        <w:rPr>
          <w:sz w:val="26"/>
        </w:rPr>
        <w:t>and</w:t>
      </w:r>
      <w:r>
        <w:rPr>
          <w:spacing w:val="32"/>
          <w:sz w:val="26"/>
        </w:rPr>
        <w:t> </w:t>
      </w:r>
      <w:r>
        <w:rPr>
          <w:sz w:val="26"/>
        </w:rPr>
        <w:t>water</w:t>
      </w:r>
      <w:r>
        <w:rPr>
          <w:spacing w:val="32"/>
          <w:sz w:val="26"/>
        </w:rPr>
        <w:t> </w:t>
      </w:r>
      <w:r>
        <w:rPr>
          <w:sz w:val="26"/>
        </w:rPr>
        <w:t>and</w:t>
      </w:r>
      <w:r>
        <w:rPr>
          <w:spacing w:val="32"/>
          <w:sz w:val="26"/>
        </w:rPr>
        <w:t> </w:t>
      </w:r>
      <w:r>
        <w:rPr>
          <w:sz w:val="26"/>
        </w:rPr>
        <w:t>sewerage</w:t>
      </w:r>
      <w:r>
        <w:rPr>
          <w:spacing w:val="35"/>
          <w:sz w:val="26"/>
        </w:rPr>
        <w:t> </w:t>
      </w:r>
      <w:r>
        <w:rPr>
          <w:sz w:val="26"/>
        </w:rPr>
        <w:t>tax</w:t>
      </w:r>
      <w:r>
        <w:rPr>
          <w:spacing w:val="32"/>
          <w:sz w:val="26"/>
        </w:rPr>
        <w:t> </w:t>
      </w:r>
      <w:r>
        <w:rPr>
          <w:sz w:val="26"/>
        </w:rPr>
        <w:t>shall</w:t>
      </w:r>
      <w:r>
        <w:rPr>
          <w:spacing w:val="32"/>
          <w:sz w:val="26"/>
        </w:rPr>
        <w:t> </w:t>
      </w:r>
      <w:r>
        <w:rPr>
          <w:sz w:val="26"/>
        </w:rPr>
        <w:t>be</w:t>
      </w:r>
      <w:r>
        <w:rPr>
          <w:spacing w:val="36"/>
          <w:sz w:val="26"/>
        </w:rPr>
        <w:t> </w:t>
      </w:r>
      <w:r>
        <w:rPr>
          <w:sz w:val="26"/>
        </w:rPr>
        <w:t>payable by the house owner but the tenant shall pay the water consumption charges periodically and likewise any running charges consequent to </w:t>
      </w:r>
      <w:r>
        <w:rPr>
          <w:sz w:val="26"/>
        </w:rPr>
        <w:t>the usage/consumption by the Tenant shall be payable by the tenant .</w:t>
      </w:r>
    </w:p>
    <w:p>
      <w:pPr>
        <w:pStyle w:val="ListParagraph"/>
        <w:numPr>
          <w:ilvl w:val="0"/>
          <w:numId w:val="1"/>
        </w:numPr>
        <w:tabs>
          <w:tab w:pos="720" w:val="left" w:leader="none"/>
        </w:tabs>
        <w:spacing w:line="360" w:lineRule="auto" w:before="0" w:after="0"/>
        <w:ind w:left="720" w:right="358" w:hanging="720"/>
        <w:jc w:val="both"/>
        <w:rPr>
          <w:sz w:val="26"/>
        </w:rPr>
      </w:pPr>
      <w:r>
        <w:rPr>
          <w:sz w:val="26"/>
        </w:rPr>
        <w:t>That the fittings and fixtures in the house premises are in good condition and the tenant return the same to the house owner in good condition excepting normal wear and tear before vacating the house premises and actual cost of damages if any, shall be</w:t>
      </w:r>
      <w:r>
        <w:rPr>
          <w:spacing w:val="40"/>
          <w:sz w:val="26"/>
        </w:rPr>
        <w:t> </w:t>
      </w:r>
      <w:r>
        <w:rPr>
          <w:sz w:val="26"/>
        </w:rPr>
        <w:t>reimbursable by the tenant to the house owner.</w:t>
      </w:r>
    </w:p>
    <w:p>
      <w:pPr>
        <w:pStyle w:val="ListParagraph"/>
        <w:numPr>
          <w:ilvl w:val="0"/>
          <w:numId w:val="1"/>
        </w:numPr>
        <w:tabs>
          <w:tab w:pos="720" w:val="left" w:leader="none"/>
        </w:tabs>
        <w:spacing w:line="360" w:lineRule="auto" w:before="298" w:after="0"/>
        <w:ind w:left="720" w:right="358" w:hanging="720"/>
        <w:jc w:val="both"/>
        <w:rPr>
          <w:sz w:val="26"/>
        </w:rPr>
      </w:pPr>
      <w:r>
        <w:rPr>
          <w:sz w:val="26"/>
        </w:rPr>
        <w:t>That the tenant has agreed to ensure “minimum stay” for a period of six months. The tenant has agreed to give two months notice before vacating the house. Incase of shorter notice the tenant has agreed to pay two months rent to the houseowner. The Houseowner as agreed to give two months notice to the tenant which period does not consider the “minimum stay” period clause.</w:t>
      </w:r>
    </w:p>
    <w:p>
      <w:pPr>
        <w:pStyle w:val="BodyText"/>
        <w:spacing w:before="150"/>
      </w:pPr>
    </w:p>
    <w:p>
      <w:pPr>
        <w:pStyle w:val="ListParagraph"/>
        <w:numPr>
          <w:ilvl w:val="0"/>
          <w:numId w:val="1"/>
        </w:numPr>
        <w:tabs>
          <w:tab w:pos="720" w:val="left" w:leader="none"/>
        </w:tabs>
        <w:spacing w:line="360" w:lineRule="auto" w:before="0" w:after="0"/>
        <w:ind w:left="720" w:right="361" w:hanging="720"/>
        <w:jc w:val="both"/>
        <w:rPr>
          <w:sz w:val="26"/>
        </w:rPr>
      </w:pPr>
      <w:r>
        <w:rPr>
          <w:sz w:val="26"/>
        </w:rPr>
        <w:t>That the tenant shall not sublease or sublet either the entire or any part of the tenanted house premises. The tenanted house premises shall be used only for</w:t>
      </w:r>
      <w:r>
        <w:rPr>
          <w:spacing w:val="40"/>
          <w:sz w:val="26"/>
        </w:rPr>
        <w:t> </w:t>
      </w:r>
      <w:r>
        <w:rPr>
          <w:sz w:val="26"/>
        </w:rPr>
        <w:t>living purpose of the tenant and his family not for any</w:t>
      </w:r>
      <w:r>
        <w:rPr>
          <w:spacing w:val="-4"/>
          <w:sz w:val="26"/>
        </w:rPr>
        <w:t> </w:t>
      </w:r>
      <w:r>
        <w:rPr>
          <w:sz w:val="26"/>
        </w:rPr>
        <w:t>other commercial or</w:t>
      </w:r>
      <w:r>
        <w:rPr>
          <w:spacing w:val="40"/>
          <w:sz w:val="26"/>
        </w:rPr>
        <w:t> </w:t>
      </w:r>
      <w:r>
        <w:rPr>
          <w:sz w:val="26"/>
        </w:rPr>
        <w:t>illegal </w:t>
      </w:r>
      <w:r>
        <w:rPr>
          <w:spacing w:val="-2"/>
          <w:sz w:val="26"/>
        </w:rPr>
        <w:t>purposes.</w:t>
      </w:r>
    </w:p>
    <w:p>
      <w:pPr>
        <w:pStyle w:val="BodyText"/>
        <w:spacing w:before="151"/>
      </w:pPr>
    </w:p>
    <w:p>
      <w:pPr>
        <w:pStyle w:val="ListParagraph"/>
        <w:numPr>
          <w:ilvl w:val="0"/>
          <w:numId w:val="1"/>
        </w:numPr>
        <w:tabs>
          <w:tab w:pos="720" w:val="left" w:leader="none"/>
        </w:tabs>
        <w:spacing w:line="360" w:lineRule="auto" w:before="0" w:after="0"/>
        <w:ind w:left="720" w:right="360" w:hanging="720"/>
        <w:jc w:val="both"/>
        <w:rPr>
          <w:sz w:val="26"/>
        </w:rPr>
      </w:pPr>
      <w:r>
        <w:rPr>
          <w:sz w:val="26"/>
        </w:rPr>
        <w:t>That the tenant has agreed to keep the house premises clean and in hygienic condition</w:t>
      </w:r>
      <w:r>
        <w:rPr>
          <w:spacing w:val="39"/>
          <w:sz w:val="26"/>
        </w:rPr>
        <w:t> </w:t>
      </w:r>
      <w:r>
        <w:rPr>
          <w:sz w:val="26"/>
        </w:rPr>
        <w:t>including</w:t>
      </w:r>
      <w:r>
        <w:rPr>
          <w:spacing w:val="39"/>
          <w:sz w:val="26"/>
        </w:rPr>
        <w:t> </w:t>
      </w:r>
      <w:r>
        <w:rPr>
          <w:sz w:val="26"/>
        </w:rPr>
        <w:t>the</w:t>
      </w:r>
      <w:r>
        <w:rPr>
          <w:spacing w:val="39"/>
          <w:sz w:val="26"/>
        </w:rPr>
        <w:t> </w:t>
      </w:r>
      <w:r>
        <w:rPr>
          <w:sz w:val="26"/>
        </w:rPr>
        <w:t>surrounding</w:t>
      </w:r>
      <w:r>
        <w:rPr>
          <w:spacing w:val="40"/>
          <w:sz w:val="26"/>
        </w:rPr>
        <w:t> </w:t>
      </w:r>
      <w:r>
        <w:rPr>
          <w:sz w:val="26"/>
        </w:rPr>
        <w:t>areas</w:t>
      </w:r>
      <w:r>
        <w:rPr>
          <w:spacing w:val="40"/>
          <w:sz w:val="26"/>
        </w:rPr>
        <w:t> </w:t>
      </w:r>
      <w:r>
        <w:rPr>
          <w:sz w:val="26"/>
        </w:rPr>
        <w:t>and</w:t>
      </w:r>
      <w:r>
        <w:rPr>
          <w:spacing w:val="39"/>
          <w:sz w:val="26"/>
        </w:rPr>
        <w:t> </w:t>
      </w:r>
      <w:r>
        <w:rPr>
          <w:sz w:val="26"/>
        </w:rPr>
        <w:t>the</w:t>
      </w:r>
      <w:r>
        <w:rPr>
          <w:spacing w:val="39"/>
          <w:sz w:val="26"/>
        </w:rPr>
        <w:t> </w:t>
      </w:r>
      <w:r>
        <w:rPr>
          <w:sz w:val="26"/>
        </w:rPr>
        <w:t>tenant</w:t>
      </w:r>
      <w:r>
        <w:rPr>
          <w:spacing w:val="80"/>
          <w:sz w:val="26"/>
        </w:rPr>
        <w:t> </w:t>
      </w:r>
      <w:r>
        <w:rPr>
          <w:sz w:val="26"/>
        </w:rPr>
        <w:t>has</w:t>
      </w:r>
      <w:r>
        <w:rPr>
          <w:spacing w:val="40"/>
          <w:sz w:val="26"/>
        </w:rPr>
        <w:t> </w:t>
      </w:r>
      <w:r>
        <w:rPr>
          <w:sz w:val="26"/>
        </w:rPr>
        <w:t>agreed</w:t>
      </w:r>
      <w:r>
        <w:rPr>
          <w:spacing w:val="40"/>
          <w:sz w:val="26"/>
        </w:rPr>
        <w:t> </w:t>
      </w:r>
      <w:r>
        <w:rPr>
          <w:sz w:val="26"/>
        </w:rPr>
        <w:t>not</w:t>
      </w:r>
      <w:r>
        <w:rPr>
          <w:spacing w:val="39"/>
          <w:sz w:val="26"/>
        </w:rPr>
        <w:t> </w:t>
      </w:r>
      <w:r>
        <w:rPr>
          <w:sz w:val="26"/>
        </w:rPr>
        <w:t>to</w:t>
      </w:r>
      <w:r>
        <w:rPr>
          <w:spacing w:val="39"/>
          <w:sz w:val="26"/>
        </w:rPr>
        <w:t> </w:t>
      </w:r>
      <w:r>
        <w:rPr>
          <w:sz w:val="26"/>
        </w:rPr>
        <w:t>do any action that would cause permanent / structural damages / changes without obtaining prior consent from the owner</w:t>
      </w:r>
      <w:r>
        <w:rPr>
          <w:spacing w:val="40"/>
          <w:sz w:val="26"/>
        </w:rPr>
        <w:t> </w:t>
      </w:r>
      <w:r>
        <w:rPr>
          <w:sz w:val="26"/>
        </w:rPr>
        <w:t>on impact and costs.</w:t>
      </w:r>
    </w:p>
    <w:p>
      <w:pPr>
        <w:pStyle w:val="ListParagraph"/>
        <w:spacing w:after="0" w:line="360" w:lineRule="auto"/>
        <w:jc w:val="both"/>
        <w:rPr>
          <w:sz w:val="26"/>
        </w:rPr>
        <w:sectPr>
          <w:headerReference w:type="default" r:id="rId5"/>
          <w:pgSz w:w="12240" w:h="20160"/>
          <w:pgMar w:header="722" w:footer="0" w:top="1340" w:bottom="280" w:left="1440" w:right="1080"/>
          <w:pgNumType w:start="2"/>
        </w:sectPr>
      </w:pPr>
    </w:p>
    <w:p>
      <w:pPr>
        <w:pStyle w:val="ListParagraph"/>
        <w:numPr>
          <w:ilvl w:val="0"/>
          <w:numId w:val="1"/>
        </w:numPr>
        <w:tabs>
          <w:tab w:pos="720" w:val="left" w:leader="none"/>
        </w:tabs>
        <w:spacing w:line="360" w:lineRule="auto" w:before="78" w:after="0"/>
        <w:ind w:left="720" w:right="354" w:hanging="720"/>
        <w:jc w:val="left"/>
        <w:rPr>
          <w:sz w:val="26"/>
        </w:rPr>
      </w:pPr>
      <w:r>
        <w:rPr>
          <w:sz w:val="26"/>
        </w:rPr>
        <w:t>That</w:t>
      </w:r>
      <w:r>
        <w:rPr>
          <w:spacing w:val="28"/>
          <w:sz w:val="26"/>
        </w:rPr>
        <w:t> </w:t>
      </w:r>
      <w:r>
        <w:rPr>
          <w:sz w:val="26"/>
        </w:rPr>
        <w:t>the</w:t>
      </w:r>
      <w:r>
        <w:rPr>
          <w:spacing w:val="28"/>
          <w:sz w:val="26"/>
        </w:rPr>
        <w:t> </w:t>
      </w:r>
      <w:r>
        <w:rPr>
          <w:sz w:val="26"/>
        </w:rPr>
        <w:t>houseowner</w:t>
      </w:r>
      <w:r>
        <w:rPr>
          <w:spacing w:val="28"/>
          <w:sz w:val="26"/>
        </w:rPr>
        <w:t> </w:t>
      </w:r>
      <w:r>
        <w:rPr>
          <w:sz w:val="26"/>
        </w:rPr>
        <w:t>shall</w:t>
      </w:r>
      <w:r>
        <w:rPr>
          <w:spacing w:val="28"/>
          <w:sz w:val="26"/>
        </w:rPr>
        <w:t> </w:t>
      </w:r>
      <w:r>
        <w:rPr>
          <w:sz w:val="26"/>
        </w:rPr>
        <w:t>be</w:t>
      </w:r>
      <w:r>
        <w:rPr>
          <w:spacing w:val="28"/>
          <w:sz w:val="26"/>
        </w:rPr>
        <w:t> </w:t>
      </w:r>
      <w:r>
        <w:rPr>
          <w:sz w:val="26"/>
        </w:rPr>
        <w:t>at</w:t>
      </w:r>
      <w:r>
        <w:rPr>
          <w:spacing w:val="28"/>
          <w:sz w:val="26"/>
        </w:rPr>
        <w:t> </w:t>
      </w:r>
      <w:r>
        <w:rPr>
          <w:sz w:val="26"/>
        </w:rPr>
        <w:t>liberty</w:t>
      </w:r>
      <w:r>
        <w:rPr>
          <w:spacing w:val="23"/>
          <w:sz w:val="26"/>
        </w:rPr>
        <w:t> </w:t>
      </w:r>
      <w:r>
        <w:rPr>
          <w:sz w:val="26"/>
        </w:rPr>
        <w:t>to</w:t>
      </w:r>
      <w:r>
        <w:rPr>
          <w:spacing w:val="28"/>
          <w:sz w:val="26"/>
        </w:rPr>
        <w:t> </w:t>
      </w:r>
      <w:r>
        <w:rPr>
          <w:sz w:val="26"/>
        </w:rPr>
        <w:t>inspect</w:t>
      </w:r>
      <w:r>
        <w:rPr>
          <w:spacing w:val="28"/>
          <w:sz w:val="26"/>
        </w:rPr>
        <w:t> </w:t>
      </w:r>
      <w:r>
        <w:rPr>
          <w:sz w:val="26"/>
        </w:rPr>
        <w:t>to</w:t>
      </w:r>
      <w:r>
        <w:rPr>
          <w:spacing w:val="28"/>
          <w:sz w:val="26"/>
        </w:rPr>
        <w:t> </w:t>
      </w:r>
      <w:r>
        <w:rPr>
          <w:sz w:val="26"/>
        </w:rPr>
        <w:t>the</w:t>
      </w:r>
      <w:r>
        <w:rPr>
          <w:spacing w:val="28"/>
          <w:sz w:val="26"/>
        </w:rPr>
        <w:t> </w:t>
      </w:r>
      <w:r>
        <w:rPr>
          <w:sz w:val="26"/>
        </w:rPr>
        <w:t>house</w:t>
      </w:r>
      <w:r>
        <w:rPr>
          <w:spacing w:val="28"/>
          <w:sz w:val="26"/>
        </w:rPr>
        <w:t> </w:t>
      </w:r>
      <w:r>
        <w:rPr>
          <w:sz w:val="26"/>
        </w:rPr>
        <w:t>premises</w:t>
      </w:r>
      <w:r>
        <w:rPr>
          <w:spacing w:val="28"/>
          <w:sz w:val="26"/>
        </w:rPr>
        <w:t> </w:t>
      </w:r>
      <w:r>
        <w:rPr>
          <w:sz w:val="26"/>
        </w:rPr>
        <w:t>by</w:t>
      </w:r>
      <w:r>
        <w:rPr>
          <w:spacing w:val="23"/>
          <w:sz w:val="26"/>
        </w:rPr>
        <w:t> </w:t>
      </w:r>
      <w:r>
        <w:rPr>
          <w:sz w:val="26"/>
        </w:rPr>
        <w:t>him self and or by any other authorized person(s) as and when necessary.</w:t>
      </w:r>
    </w:p>
    <w:p>
      <w:pPr>
        <w:pStyle w:val="ListParagraph"/>
        <w:numPr>
          <w:ilvl w:val="0"/>
          <w:numId w:val="1"/>
        </w:numPr>
        <w:tabs>
          <w:tab w:pos="720" w:val="left" w:leader="none"/>
        </w:tabs>
        <w:spacing w:line="240" w:lineRule="auto" w:before="207" w:after="0"/>
        <w:ind w:left="720" w:right="0" w:hanging="720"/>
        <w:jc w:val="left"/>
        <w:rPr>
          <w:sz w:val="26"/>
        </w:rPr>
      </w:pPr>
      <w:r>
        <w:rPr>
          <w:sz w:val="26"/>
        </w:rPr>
        <w:t>That</w:t>
      </w:r>
      <w:r>
        <w:rPr>
          <w:spacing w:val="-5"/>
          <w:sz w:val="26"/>
        </w:rPr>
        <w:t> </w:t>
      </w:r>
      <w:r>
        <w:rPr>
          <w:sz w:val="26"/>
        </w:rPr>
        <w:t>the</w:t>
      </w:r>
      <w:r>
        <w:rPr>
          <w:spacing w:val="-5"/>
          <w:sz w:val="26"/>
        </w:rPr>
        <w:t> </w:t>
      </w:r>
      <w:r>
        <w:rPr>
          <w:sz w:val="26"/>
        </w:rPr>
        <w:t>tenant</w:t>
      </w:r>
      <w:r>
        <w:rPr>
          <w:spacing w:val="-5"/>
          <w:sz w:val="26"/>
        </w:rPr>
        <w:t> </w:t>
      </w:r>
      <w:r>
        <w:rPr>
          <w:sz w:val="26"/>
        </w:rPr>
        <w:t>has</w:t>
      </w:r>
      <w:r>
        <w:rPr>
          <w:spacing w:val="-3"/>
          <w:sz w:val="26"/>
        </w:rPr>
        <w:t> </w:t>
      </w:r>
      <w:r>
        <w:rPr>
          <w:sz w:val="26"/>
        </w:rPr>
        <w:t>agreed</w:t>
      </w:r>
      <w:r>
        <w:rPr>
          <w:spacing w:val="-5"/>
          <w:sz w:val="26"/>
        </w:rPr>
        <w:t> </w:t>
      </w:r>
      <w:r>
        <w:rPr>
          <w:sz w:val="26"/>
        </w:rPr>
        <w:t>not</w:t>
      </w:r>
      <w:r>
        <w:rPr>
          <w:spacing w:val="-5"/>
          <w:sz w:val="26"/>
        </w:rPr>
        <w:t> </w:t>
      </w:r>
      <w:r>
        <w:rPr>
          <w:sz w:val="26"/>
        </w:rPr>
        <w:t>to</w:t>
      </w:r>
      <w:r>
        <w:rPr>
          <w:spacing w:val="-5"/>
          <w:sz w:val="26"/>
        </w:rPr>
        <w:t> </w:t>
      </w:r>
      <w:r>
        <w:rPr>
          <w:sz w:val="26"/>
        </w:rPr>
        <w:t>keep</w:t>
      </w:r>
      <w:r>
        <w:rPr>
          <w:spacing w:val="-4"/>
          <w:sz w:val="26"/>
        </w:rPr>
        <w:t> </w:t>
      </w:r>
      <w:r>
        <w:rPr>
          <w:sz w:val="26"/>
        </w:rPr>
        <w:t>any</w:t>
      </w:r>
      <w:r>
        <w:rPr>
          <w:spacing w:val="-6"/>
          <w:sz w:val="26"/>
        </w:rPr>
        <w:t> </w:t>
      </w:r>
      <w:r>
        <w:rPr>
          <w:sz w:val="26"/>
        </w:rPr>
        <w:t>pet</w:t>
      </w:r>
      <w:r>
        <w:rPr>
          <w:spacing w:val="-3"/>
          <w:sz w:val="26"/>
        </w:rPr>
        <w:t> </w:t>
      </w:r>
      <w:r>
        <w:rPr>
          <w:sz w:val="26"/>
        </w:rPr>
        <w:t>animals</w:t>
      </w:r>
      <w:r>
        <w:rPr>
          <w:spacing w:val="-4"/>
          <w:sz w:val="26"/>
        </w:rPr>
        <w:t> </w:t>
      </w:r>
      <w:r>
        <w:rPr>
          <w:sz w:val="26"/>
        </w:rPr>
        <w:t>in</w:t>
      </w:r>
      <w:r>
        <w:rPr>
          <w:spacing w:val="-3"/>
          <w:sz w:val="26"/>
        </w:rPr>
        <w:t> </w:t>
      </w:r>
      <w:r>
        <w:rPr>
          <w:sz w:val="26"/>
        </w:rPr>
        <w:t>the</w:t>
      </w:r>
      <w:r>
        <w:rPr>
          <w:spacing w:val="-5"/>
          <w:sz w:val="26"/>
        </w:rPr>
        <w:t> </w:t>
      </w:r>
      <w:r>
        <w:rPr>
          <w:sz w:val="26"/>
        </w:rPr>
        <w:t>house</w:t>
      </w:r>
      <w:r>
        <w:rPr>
          <w:spacing w:val="-5"/>
          <w:sz w:val="26"/>
        </w:rPr>
        <w:t> </w:t>
      </w:r>
      <w:r>
        <w:rPr>
          <w:spacing w:val="-2"/>
          <w:sz w:val="26"/>
        </w:rPr>
        <w:t>premises.</w:t>
      </w:r>
    </w:p>
    <w:p>
      <w:pPr>
        <w:pStyle w:val="BodyText"/>
        <w:spacing w:before="127"/>
      </w:pPr>
    </w:p>
    <w:p>
      <w:pPr>
        <w:pStyle w:val="ListParagraph"/>
        <w:numPr>
          <w:ilvl w:val="0"/>
          <w:numId w:val="1"/>
        </w:numPr>
        <w:tabs>
          <w:tab w:pos="720" w:val="left" w:leader="none"/>
          <w:tab w:pos="7011" w:val="left" w:leader="hyphen"/>
        </w:tabs>
        <w:spacing w:line="240" w:lineRule="auto" w:before="0" w:after="0"/>
        <w:ind w:left="720" w:right="0" w:hanging="720"/>
        <w:jc w:val="left"/>
        <w:rPr>
          <w:sz w:val="26"/>
        </w:rPr>
      </w:pPr>
      <w:r>
        <w:rPr>
          <w:sz w:val="26"/>
        </w:rPr>
        <w:t>That</w:t>
      </w:r>
      <w:r>
        <w:rPr>
          <w:spacing w:val="-3"/>
          <w:sz w:val="26"/>
        </w:rPr>
        <w:t> </w:t>
      </w:r>
      <w:r>
        <w:rPr>
          <w:sz w:val="26"/>
        </w:rPr>
        <w:t>the</w:t>
      </w:r>
      <w:r>
        <w:rPr>
          <w:spacing w:val="-1"/>
          <w:sz w:val="26"/>
        </w:rPr>
        <w:t> </w:t>
      </w:r>
      <w:r>
        <w:rPr>
          <w:sz w:val="26"/>
        </w:rPr>
        <w:t>tenant</w:t>
      </w:r>
      <w:r>
        <w:rPr>
          <w:spacing w:val="1"/>
          <w:sz w:val="26"/>
        </w:rPr>
        <w:t> </w:t>
      </w:r>
      <w:r>
        <w:rPr>
          <w:sz w:val="26"/>
        </w:rPr>
        <w:t>has</w:t>
      </w:r>
      <w:r>
        <w:rPr>
          <w:spacing w:val="-2"/>
          <w:sz w:val="26"/>
        </w:rPr>
        <w:t> </w:t>
      </w:r>
      <w:r>
        <w:rPr>
          <w:sz w:val="26"/>
        </w:rPr>
        <w:t>agreed</w:t>
      </w:r>
      <w:r>
        <w:rPr>
          <w:spacing w:val="-3"/>
          <w:sz w:val="26"/>
        </w:rPr>
        <w:t> </w:t>
      </w:r>
      <w:r>
        <w:rPr>
          <w:sz w:val="26"/>
        </w:rPr>
        <w:t>to</w:t>
      </w:r>
      <w:r>
        <w:rPr>
          <w:spacing w:val="-3"/>
          <w:sz w:val="26"/>
        </w:rPr>
        <w:t> </w:t>
      </w:r>
      <w:r>
        <w:rPr>
          <w:sz w:val="26"/>
        </w:rPr>
        <w:t>hand</w:t>
      </w:r>
      <w:r>
        <w:rPr>
          <w:spacing w:val="-3"/>
          <w:sz w:val="26"/>
        </w:rPr>
        <w:t> </w:t>
      </w:r>
      <w:r>
        <w:rPr>
          <w:sz w:val="26"/>
        </w:rPr>
        <w:t>over main door</w:t>
      </w:r>
      <w:r>
        <w:rPr>
          <w:spacing w:val="-2"/>
          <w:sz w:val="26"/>
        </w:rPr>
        <w:t> </w:t>
      </w:r>
      <w:r>
        <w:rPr>
          <w:sz w:val="26"/>
        </w:rPr>
        <w:t>keys</w:t>
      </w:r>
      <w:r>
        <w:rPr>
          <w:spacing w:val="-2"/>
          <w:sz w:val="26"/>
        </w:rPr>
        <w:t> </w:t>
      </w:r>
      <w:r>
        <w:rPr>
          <w:spacing w:val="-10"/>
          <w:sz w:val="26"/>
        </w:rPr>
        <w:t>(</w:t>
      </w:r>
      <w:r>
        <w:rPr>
          <w:sz w:val="26"/>
        </w:rPr>
        <w:tab/>
        <w:t>Nos),</w:t>
      </w:r>
      <w:r>
        <w:rPr>
          <w:spacing w:val="-4"/>
          <w:sz w:val="26"/>
        </w:rPr>
        <w:t> </w:t>
      </w:r>
      <w:r>
        <w:rPr>
          <w:sz w:val="26"/>
        </w:rPr>
        <w:t>bedroom</w:t>
      </w:r>
      <w:r>
        <w:rPr>
          <w:spacing w:val="-5"/>
          <w:sz w:val="26"/>
        </w:rPr>
        <w:t> </w:t>
      </w:r>
      <w:r>
        <w:rPr>
          <w:sz w:val="26"/>
        </w:rPr>
        <w:t>keys</w:t>
      </w:r>
      <w:r>
        <w:rPr>
          <w:spacing w:val="-1"/>
          <w:sz w:val="26"/>
        </w:rPr>
        <w:t> </w:t>
      </w:r>
      <w:r>
        <w:rPr>
          <w:spacing w:val="-5"/>
          <w:sz w:val="26"/>
        </w:rPr>
        <w:t>(-</w:t>
      </w:r>
    </w:p>
    <w:p>
      <w:pPr>
        <w:pStyle w:val="BodyText"/>
        <w:tabs>
          <w:tab w:pos="7683" w:val="left" w:leader="hyphen"/>
        </w:tabs>
        <w:spacing w:before="150"/>
        <w:ind w:left="720"/>
      </w:pPr>
      <w:r>
        <w:rPr/>
        <w:t>---</w:t>
      </w:r>
      <w:r>
        <w:rPr>
          <w:spacing w:val="-6"/>
        </w:rPr>
        <w:t> </w:t>
      </w:r>
      <w:r>
        <w:rPr/>
        <w:t>Nos),</w:t>
      </w:r>
      <w:r>
        <w:rPr>
          <w:spacing w:val="-6"/>
        </w:rPr>
        <w:t> </w:t>
      </w:r>
      <w:r>
        <w:rPr/>
        <w:t>tube</w:t>
      </w:r>
      <w:r>
        <w:rPr>
          <w:spacing w:val="-6"/>
        </w:rPr>
        <w:t> </w:t>
      </w:r>
      <w:r>
        <w:rPr/>
        <w:t>lights</w:t>
      </w:r>
      <w:r>
        <w:rPr>
          <w:spacing w:val="-3"/>
        </w:rPr>
        <w:t> </w:t>
      </w:r>
      <w:r>
        <w:rPr/>
        <w:t>(-----</w:t>
      </w:r>
      <w:r>
        <w:rPr>
          <w:spacing w:val="55"/>
        </w:rPr>
        <w:t> </w:t>
      </w:r>
      <w:r>
        <w:rPr/>
        <w:t>Nos)</w:t>
      </w:r>
      <w:r>
        <w:rPr>
          <w:spacing w:val="-3"/>
        </w:rPr>
        <w:t> </w:t>
      </w:r>
      <w:r>
        <w:rPr/>
        <w:t>and</w:t>
      </w:r>
      <w:r>
        <w:rPr>
          <w:spacing w:val="-6"/>
        </w:rPr>
        <w:t> </w:t>
      </w:r>
      <w:r>
        <w:rPr/>
        <w:t>the</w:t>
      </w:r>
      <w:r>
        <w:rPr>
          <w:spacing w:val="-2"/>
        </w:rPr>
        <w:t> </w:t>
      </w:r>
      <w:r>
        <w:rPr/>
        <w:t>bulbs</w:t>
      </w:r>
      <w:r>
        <w:rPr>
          <w:spacing w:val="-2"/>
        </w:rPr>
        <w:t> </w:t>
      </w:r>
      <w:r>
        <w:rPr/>
        <w:t>with</w:t>
      </w:r>
      <w:r>
        <w:rPr>
          <w:spacing w:val="-6"/>
        </w:rPr>
        <w:t> </w:t>
      </w:r>
      <w:r>
        <w:rPr/>
        <w:t>fittings</w:t>
      </w:r>
      <w:r>
        <w:rPr>
          <w:spacing w:val="-6"/>
        </w:rPr>
        <w:t> </w:t>
      </w:r>
      <w:r>
        <w:rPr>
          <w:spacing w:val="-10"/>
        </w:rPr>
        <w:t>(</w:t>
      </w:r>
      <w:r>
        <w:rPr/>
        <w:tab/>
        <w:t>Nos)</w:t>
      </w:r>
      <w:r>
        <w:rPr>
          <w:spacing w:val="-6"/>
        </w:rPr>
        <w:t> </w:t>
      </w:r>
      <w:r>
        <w:rPr/>
        <w:t>along</w:t>
      </w:r>
      <w:r>
        <w:rPr>
          <w:spacing w:val="-2"/>
        </w:rPr>
        <w:t> </w:t>
      </w:r>
      <w:r>
        <w:rPr>
          <w:spacing w:val="-4"/>
        </w:rPr>
        <w:t>with</w:t>
      </w:r>
    </w:p>
    <w:p>
      <w:pPr>
        <w:pStyle w:val="BodyText"/>
        <w:spacing w:before="150"/>
        <w:ind w:left="720"/>
      </w:pPr>
      <w:r>
        <w:rPr/>
        <w:t>the</w:t>
      </w:r>
      <w:r>
        <w:rPr>
          <w:spacing w:val="-5"/>
        </w:rPr>
        <w:t> </w:t>
      </w:r>
      <w:r>
        <w:rPr/>
        <w:t>EB</w:t>
      </w:r>
      <w:r>
        <w:rPr>
          <w:spacing w:val="-5"/>
        </w:rPr>
        <w:t> </w:t>
      </w:r>
      <w:r>
        <w:rPr/>
        <w:t>card</w:t>
      </w:r>
      <w:r>
        <w:rPr>
          <w:spacing w:val="-2"/>
        </w:rPr>
        <w:t> </w:t>
      </w:r>
      <w:r>
        <w:rPr/>
        <w:t>to</w:t>
      </w:r>
      <w:r>
        <w:rPr>
          <w:spacing w:val="-5"/>
        </w:rPr>
        <w:t> </w:t>
      </w:r>
      <w:r>
        <w:rPr/>
        <w:t>the</w:t>
      </w:r>
      <w:r>
        <w:rPr>
          <w:spacing w:val="-5"/>
        </w:rPr>
        <w:t> </w:t>
      </w:r>
      <w:r>
        <w:rPr/>
        <w:t>house</w:t>
      </w:r>
      <w:r>
        <w:rPr>
          <w:spacing w:val="-3"/>
        </w:rPr>
        <w:t> </w:t>
      </w:r>
      <w:r>
        <w:rPr/>
        <w:t>owner</w:t>
      </w:r>
      <w:r>
        <w:rPr>
          <w:spacing w:val="-5"/>
        </w:rPr>
        <w:t> </w:t>
      </w:r>
      <w:r>
        <w:rPr/>
        <w:t>at</w:t>
      </w:r>
      <w:r>
        <w:rPr>
          <w:spacing w:val="-5"/>
        </w:rPr>
        <w:t> </w:t>
      </w:r>
      <w:r>
        <w:rPr/>
        <w:t>the</w:t>
      </w:r>
      <w:r>
        <w:rPr>
          <w:spacing w:val="-5"/>
        </w:rPr>
        <w:t> </w:t>
      </w:r>
      <w:r>
        <w:rPr/>
        <w:t>time</w:t>
      </w:r>
      <w:r>
        <w:rPr>
          <w:spacing w:val="-2"/>
        </w:rPr>
        <w:t> </w:t>
      </w:r>
      <w:r>
        <w:rPr/>
        <w:t>of</w:t>
      </w:r>
      <w:r>
        <w:rPr>
          <w:spacing w:val="-2"/>
        </w:rPr>
        <w:t> </w:t>
      </w:r>
      <w:r>
        <w:rPr/>
        <w:t>vacating</w:t>
      </w:r>
      <w:r>
        <w:rPr>
          <w:spacing w:val="-3"/>
        </w:rPr>
        <w:t> </w:t>
      </w:r>
      <w:r>
        <w:rPr/>
        <w:t>the</w:t>
      </w:r>
      <w:r>
        <w:rPr>
          <w:spacing w:val="-3"/>
        </w:rPr>
        <w:t> </w:t>
      </w:r>
      <w:r>
        <w:rPr>
          <w:spacing w:val="-2"/>
        </w:rPr>
        <w:t>house.</w:t>
      </w:r>
    </w:p>
    <w:p>
      <w:pPr>
        <w:pStyle w:val="BodyText"/>
        <w:spacing w:before="9"/>
      </w:pPr>
    </w:p>
    <w:p>
      <w:pPr>
        <w:pStyle w:val="BodyText"/>
        <w:spacing w:line="360" w:lineRule="auto"/>
      </w:pPr>
      <w:r>
        <w:rPr>
          <w:b/>
        </w:rPr>
        <w:t>IN WITNESS WHERE OF</w:t>
      </w:r>
      <w:r>
        <w:rPr/>
        <w:t>, both the parties have put their hands and signed on the day month and year above written.</w:t>
      </w:r>
    </w:p>
    <w:p>
      <w:pPr>
        <w:pStyle w:val="BodyText"/>
        <w:rPr>
          <w:sz w:val="20"/>
        </w:rPr>
      </w:pPr>
    </w:p>
    <w:p>
      <w:pPr>
        <w:pStyle w:val="BodyText"/>
        <w:spacing w:before="58"/>
        <w:rPr>
          <w:sz w:val="20"/>
        </w:rPr>
      </w:pPr>
    </w:p>
    <w:p>
      <w:pPr>
        <w:pStyle w:val="BodyText"/>
        <w:spacing w:after="0"/>
        <w:rPr>
          <w:sz w:val="20"/>
        </w:rPr>
        <w:sectPr>
          <w:pgSz w:w="12240" w:h="20160"/>
          <w:pgMar w:header="722" w:footer="0" w:top="1340" w:bottom="280" w:left="1440" w:right="1080"/>
        </w:sectPr>
      </w:pPr>
    </w:p>
    <w:p>
      <w:pPr>
        <w:pStyle w:val="BodyText"/>
      </w:pPr>
    </w:p>
    <w:p>
      <w:pPr>
        <w:pStyle w:val="BodyText"/>
        <w:spacing w:before="88"/>
      </w:pPr>
    </w:p>
    <w:p>
      <w:pPr>
        <w:pStyle w:val="Heading1"/>
      </w:pPr>
      <w:r>
        <w:rPr/>
        <w:t>WITNESS:</w:t>
      </w:r>
      <w:r>
        <w:rPr>
          <w:spacing w:val="-12"/>
        </w:rPr>
        <w:t> </w:t>
      </w:r>
      <w:r>
        <w:rPr>
          <w:spacing w:val="-10"/>
        </w:rPr>
        <w:t>-</w:t>
      </w:r>
    </w:p>
    <w:p>
      <w:pPr>
        <w:tabs>
          <w:tab w:pos="2362" w:val="left" w:leader="none"/>
        </w:tabs>
        <w:spacing w:before="88"/>
        <w:ind w:left="307" w:right="1095" w:hanging="308"/>
        <w:jc w:val="left"/>
        <w:rPr>
          <w:b/>
          <w:sz w:val="26"/>
        </w:rPr>
      </w:pPr>
      <w:r>
        <w:rPr/>
        <w:br w:type="column"/>
      </w:r>
      <w:r>
        <w:rPr>
          <w:b/>
          <w:sz w:val="26"/>
        </w:rPr>
        <w:t>( </w:t>
      </w:r>
      <w:r>
        <w:rPr>
          <w:b/>
          <w:sz w:val="26"/>
          <w:u w:val="single"/>
        </w:rPr>
        <w:tab/>
        <w:tab/>
      </w:r>
      <w:r>
        <w:rPr>
          <w:b/>
          <w:spacing w:val="-10"/>
          <w:sz w:val="26"/>
        </w:rPr>
        <w:t>) </w:t>
      </w:r>
      <w:r>
        <w:rPr>
          <w:b/>
          <w:sz w:val="26"/>
        </w:rPr>
        <w:t>HOUSE OWNER</w:t>
      </w:r>
    </w:p>
    <w:p>
      <w:pPr>
        <w:spacing w:after="0"/>
        <w:jc w:val="left"/>
        <w:rPr>
          <w:b/>
          <w:sz w:val="26"/>
        </w:rPr>
        <w:sectPr>
          <w:type w:val="continuous"/>
          <w:pgSz w:w="12240" w:h="20160"/>
          <w:pgMar w:header="722" w:footer="0" w:top="1660" w:bottom="280" w:left="1440" w:right="1080"/>
          <w:cols w:num="2" w:equalWidth="0">
            <w:col w:w="1422" w:space="4752"/>
            <w:col w:w="3546"/>
          </w:cols>
        </w:sectPr>
      </w:pPr>
    </w:p>
    <w:p>
      <w:pPr>
        <w:pStyle w:val="BodyText"/>
        <w:spacing w:before="2"/>
        <w:rPr>
          <w:b/>
        </w:rPr>
      </w:pPr>
    </w:p>
    <w:p>
      <w:pPr>
        <w:pStyle w:val="ListParagraph"/>
        <w:numPr>
          <w:ilvl w:val="0"/>
          <w:numId w:val="2"/>
        </w:numPr>
        <w:tabs>
          <w:tab w:pos="6481" w:val="left" w:leader="none"/>
          <w:tab w:pos="8711" w:val="left" w:leader="none"/>
        </w:tabs>
        <w:spacing w:line="298" w:lineRule="exact" w:before="0" w:after="0"/>
        <w:ind w:left="6481" w:right="0" w:hanging="6481"/>
        <w:jc w:val="left"/>
        <w:rPr>
          <w:b/>
          <w:sz w:val="26"/>
        </w:rPr>
      </w:pPr>
      <w:r>
        <w:rPr>
          <w:b/>
          <w:sz w:val="26"/>
        </w:rPr>
        <w:t>( </w:t>
      </w:r>
      <w:r>
        <w:rPr>
          <w:b/>
          <w:sz w:val="26"/>
          <w:u w:val="single"/>
        </w:rPr>
        <w:tab/>
      </w:r>
      <w:r>
        <w:rPr>
          <w:b/>
          <w:spacing w:val="-10"/>
          <w:sz w:val="26"/>
        </w:rPr>
        <w:t>)</w:t>
      </w:r>
    </w:p>
    <w:p>
      <w:pPr>
        <w:spacing w:line="298" w:lineRule="exact" w:before="0"/>
        <w:ind w:left="0" w:right="1700" w:firstLine="0"/>
        <w:jc w:val="right"/>
        <w:rPr>
          <w:b/>
          <w:sz w:val="26"/>
        </w:rPr>
      </w:pPr>
      <w:r>
        <w:rPr>
          <w:b/>
          <w:spacing w:val="-2"/>
          <w:sz w:val="26"/>
        </w:rPr>
        <w:t>TENANT</w:t>
      </w:r>
    </w:p>
    <w:p>
      <w:pPr>
        <w:pStyle w:val="BodyText"/>
        <w:rPr>
          <w:b/>
        </w:rPr>
      </w:pPr>
    </w:p>
    <w:p>
      <w:pPr>
        <w:pStyle w:val="BodyText"/>
        <w:rPr>
          <w:b/>
        </w:rPr>
      </w:pPr>
    </w:p>
    <w:p>
      <w:pPr>
        <w:pStyle w:val="BodyText"/>
        <w:rPr>
          <w:b/>
        </w:rPr>
      </w:pPr>
    </w:p>
    <w:p>
      <w:pPr>
        <w:pStyle w:val="BodyText"/>
        <w:rPr>
          <w:b/>
        </w:rPr>
      </w:pPr>
    </w:p>
    <w:p>
      <w:pPr>
        <w:pStyle w:val="ListParagraph"/>
        <w:numPr>
          <w:ilvl w:val="0"/>
          <w:numId w:val="2"/>
        </w:numPr>
        <w:tabs>
          <w:tab w:pos="194" w:val="left" w:leader="none"/>
        </w:tabs>
        <w:spacing w:line="240" w:lineRule="auto" w:before="0" w:after="0"/>
        <w:ind w:left="194" w:right="0" w:hanging="194"/>
        <w:jc w:val="left"/>
        <w:rPr>
          <w:sz w:val="26"/>
        </w:rPr>
      </w:pPr>
    </w:p>
    <w:sectPr>
      <w:type w:val="continuous"/>
      <w:pgSz w:w="12240" w:h="20160"/>
      <w:pgMar w:header="722" w:footer="0" w:top="16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9984">
              <wp:simplePos x="0" y="0"/>
              <wp:positionH relativeFrom="page">
                <wp:posOffset>3810634</wp:posOffset>
              </wp:positionH>
              <wp:positionV relativeFrom="page">
                <wp:posOffset>445854</wp:posOffset>
              </wp:positionV>
              <wp:extent cx="16510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049988pt;margin-top:35.10664pt;width:13pt;height:15.3pt;mso-position-horizontal-relative:page;mso-position-vertical-relative:page;z-index:-15786496" type="#_x0000_t202" id="docshape5"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81" w:hanging="6481"/>
        <w:jc w:val="left"/>
      </w:pPr>
      <w:rPr>
        <w:rFonts w:hint="default" w:ascii="Times New Roman" w:hAnsi="Times New Roman" w:eastAsia="Times New Roman" w:cs="Times New Roman"/>
        <w:b/>
        <w:bCs/>
        <w:i w:val="0"/>
        <w:iCs w:val="0"/>
        <w:spacing w:val="0"/>
        <w:w w:val="98"/>
        <w:sz w:val="26"/>
        <w:szCs w:val="26"/>
        <w:lang w:val="en-US" w:eastAsia="en-US" w:bidi="ar-SA"/>
      </w:rPr>
    </w:lvl>
    <w:lvl w:ilvl="1">
      <w:start w:val="0"/>
      <w:numFmt w:val="bullet"/>
      <w:lvlText w:val="•"/>
      <w:lvlJc w:val="left"/>
      <w:pPr>
        <w:ind w:left="6804" w:hanging="6481"/>
      </w:pPr>
      <w:rPr>
        <w:rFonts w:hint="default"/>
        <w:lang w:val="en-US" w:eastAsia="en-US" w:bidi="ar-SA"/>
      </w:rPr>
    </w:lvl>
    <w:lvl w:ilvl="2">
      <w:start w:val="0"/>
      <w:numFmt w:val="bullet"/>
      <w:lvlText w:val="•"/>
      <w:lvlJc w:val="left"/>
      <w:pPr>
        <w:ind w:left="7128" w:hanging="6481"/>
      </w:pPr>
      <w:rPr>
        <w:rFonts w:hint="default"/>
        <w:lang w:val="en-US" w:eastAsia="en-US" w:bidi="ar-SA"/>
      </w:rPr>
    </w:lvl>
    <w:lvl w:ilvl="3">
      <w:start w:val="0"/>
      <w:numFmt w:val="bullet"/>
      <w:lvlText w:val="•"/>
      <w:lvlJc w:val="left"/>
      <w:pPr>
        <w:ind w:left="7452" w:hanging="6481"/>
      </w:pPr>
      <w:rPr>
        <w:rFonts w:hint="default"/>
        <w:lang w:val="en-US" w:eastAsia="en-US" w:bidi="ar-SA"/>
      </w:rPr>
    </w:lvl>
    <w:lvl w:ilvl="4">
      <w:start w:val="0"/>
      <w:numFmt w:val="bullet"/>
      <w:lvlText w:val="•"/>
      <w:lvlJc w:val="left"/>
      <w:pPr>
        <w:ind w:left="7776" w:hanging="6481"/>
      </w:pPr>
      <w:rPr>
        <w:rFonts w:hint="default"/>
        <w:lang w:val="en-US" w:eastAsia="en-US" w:bidi="ar-SA"/>
      </w:rPr>
    </w:lvl>
    <w:lvl w:ilvl="5">
      <w:start w:val="0"/>
      <w:numFmt w:val="bullet"/>
      <w:lvlText w:val="•"/>
      <w:lvlJc w:val="left"/>
      <w:pPr>
        <w:ind w:left="8100" w:hanging="6481"/>
      </w:pPr>
      <w:rPr>
        <w:rFonts w:hint="default"/>
        <w:lang w:val="en-US" w:eastAsia="en-US" w:bidi="ar-SA"/>
      </w:rPr>
    </w:lvl>
    <w:lvl w:ilvl="6">
      <w:start w:val="0"/>
      <w:numFmt w:val="bullet"/>
      <w:lvlText w:val="•"/>
      <w:lvlJc w:val="left"/>
      <w:pPr>
        <w:ind w:left="8424" w:hanging="6481"/>
      </w:pPr>
      <w:rPr>
        <w:rFonts w:hint="default"/>
        <w:lang w:val="en-US" w:eastAsia="en-US" w:bidi="ar-SA"/>
      </w:rPr>
    </w:lvl>
    <w:lvl w:ilvl="7">
      <w:start w:val="0"/>
      <w:numFmt w:val="bullet"/>
      <w:lvlText w:val="•"/>
      <w:lvlJc w:val="left"/>
      <w:pPr>
        <w:ind w:left="8748" w:hanging="6481"/>
      </w:pPr>
      <w:rPr>
        <w:rFonts w:hint="default"/>
        <w:lang w:val="en-US" w:eastAsia="en-US" w:bidi="ar-SA"/>
      </w:rPr>
    </w:lvl>
    <w:lvl w:ilvl="8">
      <w:start w:val="0"/>
      <w:numFmt w:val="bullet"/>
      <w:lvlText w:val="•"/>
      <w:lvlJc w:val="left"/>
      <w:pPr>
        <w:ind w:left="9072" w:hanging="6481"/>
      </w:pPr>
      <w:rPr>
        <w:rFonts w:hint="default"/>
        <w:lang w:val="en-US" w:eastAsia="en-US" w:bidi="ar-SA"/>
      </w:rPr>
    </w:lvl>
  </w:abstractNum>
  <w:abstractNum w:abstractNumId="0">
    <w:multiLevelType w:val="hybridMultilevel"/>
    <w:lvl w:ilvl="0">
      <w:start w:val="1"/>
      <w:numFmt w:val="decimal"/>
      <w:lvlText w:val="%1."/>
      <w:lvlJc w:val="left"/>
      <w:pPr>
        <w:ind w:left="0" w:hanging="72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972" w:hanging="720"/>
      </w:pPr>
      <w:rPr>
        <w:rFonts w:hint="default"/>
        <w:lang w:val="en-US" w:eastAsia="en-US" w:bidi="ar-SA"/>
      </w:rPr>
    </w:lvl>
    <w:lvl w:ilvl="2">
      <w:start w:val="0"/>
      <w:numFmt w:val="bullet"/>
      <w:lvlText w:val="•"/>
      <w:lvlJc w:val="left"/>
      <w:pPr>
        <w:ind w:left="1944" w:hanging="720"/>
      </w:pPr>
      <w:rPr>
        <w:rFonts w:hint="default"/>
        <w:lang w:val="en-US" w:eastAsia="en-US" w:bidi="ar-SA"/>
      </w:rPr>
    </w:lvl>
    <w:lvl w:ilvl="3">
      <w:start w:val="0"/>
      <w:numFmt w:val="bullet"/>
      <w:lvlText w:val="•"/>
      <w:lvlJc w:val="left"/>
      <w:pPr>
        <w:ind w:left="2916" w:hanging="720"/>
      </w:pPr>
      <w:rPr>
        <w:rFonts w:hint="default"/>
        <w:lang w:val="en-US" w:eastAsia="en-US" w:bidi="ar-SA"/>
      </w:rPr>
    </w:lvl>
    <w:lvl w:ilvl="4">
      <w:start w:val="0"/>
      <w:numFmt w:val="bullet"/>
      <w:lvlText w:val="•"/>
      <w:lvlJc w:val="left"/>
      <w:pPr>
        <w:ind w:left="3888" w:hanging="720"/>
      </w:pPr>
      <w:rPr>
        <w:rFonts w:hint="default"/>
        <w:lang w:val="en-US" w:eastAsia="en-US" w:bidi="ar-SA"/>
      </w:rPr>
    </w:lvl>
    <w:lvl w:ilvl="5">
      <w:start w:val="0"/>
      <w:numFmt w:val="bullet"/>
      <w:lvlText w:val="•"/>
      <w:lvlJc w:val="left"/>
      <w:pPr>
        <w:ind w:left="4860" w:hanging="720"/>
      </w:pPr>
      <w:rPr>
        <w:rFonts w:hint="default"/>
        <w:lang w:val="en-US" w:eastAsia="en-US" w:bidi="ar-SA"/>
      </w:rPr>
    </w:lvl>
    <w:lvl w:ilvl="6">
      <w:start w:val="0"/>
      <w:numFmt w:val="bullet"/>
      <w:lvlText w:val="•"/>
      <w:lvlJc w:val="left"/>
      <w:pPr>
        <w:ind w:left="5832" w:hanging="720"/>
      </w:pPr>
      <w:rPr>
        <w:rFonts w:hint="default"/>
        <w:lang w:val="en-US" w:eastAsia="en-US" w:bidi="ar-SA"/>
      </w:rPr>
    </w:lvl>
    <w:lvl w:ilvl="7">
      <w:start w:val="0"/>
      <w:numFmt w:val="bullet"/>
      <w:lvlText w:val="•"/>
      <w:lvlJc w:val="left"/>
      <w:pPr>
        <w:ind w:left="6804" w:hanging="720"/>
      </w:pPr>
      <w:rPr>
        <w:rFonts w:hint="default"/>
        <w:lang w:val="en-US" w:eastAsia="en-US" w:bidi="ar-SA"/>
      </w:rPr>
    </w:lvl>
    <w:lvl w:ilvl="8">
      <w:start w:val="0"/>
      <w:numFmt w:val="bullet"/>
      <w:lvlText w:val="•"/>
      <w:lvlJc w:val="left"/>
      <w:pPr>
        <w:ind w:left="7776"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720" w:hanging="7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dc:title>DEED OF RENTAL AGREEMENT</dc:title>
  <dcterms:created xsi:type="dcterms:W3CDTF">2025-09-18T08:58:19Z</dcterms:created>
  <dcterms:modified xsi:type="dcterms:W3CDTF">2025-09-18T08:58:19Z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2014-12-16T00:00:00Z</vt:filetime>
  </property>
  <property fmtid="{D5CDD505-2E9C-101B-9397-08002B2CF9AE}" pid="3" name="Creator">
    <vt:lpwstr>Microsoft® Word 2010</vt:lpwstr>
  </property>
  <property fmtid="{D5CDD505-2E9C-101B-9397-08002B2CF9AE}" pid="4" name="LastSaved">
    <vt:filetime>2025-09-18T00:00:00Z</vt:filetime>
  </property>
  <property fmtid="{D5CDD505-2E9C-101B-9397-08002B2CF9AE}" pid="5" name="Producer">
    <vt:lpwstr>Microsoft® Word 2010</vt:lpwstr>
  </property>
</Properties>
</file>