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C01" w:rsidRDefault="007521A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:rsidR="00183C01" w:rsidRDefault="007521A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:rsidR="00183C01" w:rsidRDefault="00183C0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83C01">
        <w:tc>
          <w:tcPr>
            <w:tcW w:w="4508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  <w:bookmarkStart w:id="0" w:name="_GoBack"/>
            <w:bookmarkEnd w:id="0"/>
            <w:r>
              <w:rPr>
                <w:rFonts w:ascii="Calibri" w:eastAsia="Calibri" w:hAnsi="Calibri" w:cs="Calibri"/>
              </w:rPr>
              <w:t xml:space="preserve"> March 2025</w:t>
            </w:r>
          </w:p>
        </w:tc>
      </w:tr>
      <w:tr w:rsidR="00183C01">
        <w:tc>
          <w:tcPr>
            <w:tcW w:w="4508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t>SWTID1741155416</w:t>
            </w:r>
          </w:p>
        </w:tc>
      </w:tr>
      <w:tr w:rsidR="00183C01">
        <w:tc>
          <w:tcPr>
            <w:tcW w:w="4508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FitFlex</w:t>
            </w:r>
            <w:proofErr w:type="spellEnd"/>
          </w:p>
        </w:tc>
      </w:tr>
      <w:tr w:rsidR="00183C01">
        <w:tc>
          <w:tcPr>
            <w:tcW w:w="4508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183C01" w:rsidRDefault="00183C01">
      <w:pPr>
        <w:spacing w:after="160" w:line="259" w:lineRule="auto"/>
        <w:rPr>
          <w:rFonts w:ascii="Calibri" w:eastAsia="Calibri" w:hAnsi="Calibri" w:cs="Calibri"/>
          <w:b/>
        </w:rPr>
      </w:pPr>
    </w:p>
    <w:p w:rsidR="00183C01" w:rsidRDefault="007521A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:rsidR="00183C01" w:rsidRDefault="007521A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3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83C01">
        <w:trPr>
          <w:trHeight w:val="333"/>
        </w:trPr>
        <w:tc>
          <w:tcPr>
            <w:tcW w:w="926" w:type="dxa"/>
          </w:tcPr>
          <w:p w:rsidR="00183C01" w:rsidRDefault="007521A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150" w:type="dxa"/>
          </w:tcPr>
          <w:p w:rsidR="00183C01" w:rsidRDefault="007521A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183C01" w:rsidRDefault="007521A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183C01">
        <w:trPr>
          <w:trHeight w:val="489"/>
        </w:trPr>
        <w:tc>
          <w:tcPr>
            <w:tcW w:w="926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FR-1</w:t>
            </w:r>
          </w:p>
        </w:tc>
        <w:tc>
          <w:tcPr>
            <w:tcW w:w="3150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Browsing Exercises</w:t>
            </w:r>
          </w:p>
        </w:tc>
        <w:tc>
          <w:tcPr>
            <w:tcW w:w="5248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Browse Exercise by Body Parts</w:t>
            </w:r>
          </w:p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Browse Exercise by Equipment</w:t>
            </w:r>
          </w:p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Browse Exercise by Popular</w:t>
            </w:r>
          </w:p>
        </w:tc>
      </w:tr>
      <w:tr w:rsidR="00183C01">
        <w:trPr>
          <w:trHeight w:val="489"/>
        </w:trPr>
        <w:tc>
          <w:tcPr>
            <w:tcW w:w="926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FR-2</w:t>
            </w:r>
          </w:p>
        </w:tc>
        <w:tc>
          <w:tcPr>
            <w:tcW w:w="3150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Exercise Details</w:t>
            </w:r>
          </w:p>
        </w:tc>
        <w:tc>
          <w:tcPr>
            <w:tcW w:w="5248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exercise GIF, Target muscles, secondary muscles.</w:t>
            </w:r>
          </w:p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Confirmation via OTP</w:t>
            </w:r>
          </w:p>
        </w:tc>
      </w:tr>
      <w:tr w:rsidR="00183C01">
        <w:trPr>
          <w:trHeight w:val="470"/>
        </w:trPr>
        <w:tc>
          <w:tcPr>
            <w:tcW w:w="926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FR-3</w:t>
            </w:r>
          </w:p>
        </w:tc>
        <w:tc>
          <w:tcPr>
            <w:tcW w:w="3150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Experience</w:t>
            </w:r>
          </w:p>
        </w:tc>
        <w:tc>
          <w:tcPr>
            <w:tcW w:w="5248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Navigate Back to Home page. </w:t>
            </w:r>
          </w:p>
        </w:tc>
      </w:tr>
    </w:tbl>
    <w:p w:rsidR="00183C01" w:rsidRDefault="00183C01">
      <w:pPr>
        <w:spacing w:after="160" w:line="259" w:lineRule="auto"/>
        <w:rPr>
          <w:rFonts w:ascii="Calibri" w:eastAsia="Calibri" w:hAnsi="Calibri" w:cs="Calibri"/>
          <w:b/>
        </w:rPr>
      </w:pPr>
    </w:p>
    <w:p w:rsidR="00183C01" w:rsidRDefault="007521A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:rsidR="00183C01" w:rsidRDefault="007521A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4"/>
        <w:tblW w:w="9315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5"/>
        <w:gridCol w:w="3465"/>
        <w:gridCol w:w="4935"/>
      </w:tblGrid>
      <w:tr w:rsidR="00183C01">
        <w:trPr>
          <w:trHeight w:val="333"/>
        </w:trPr>
        <w:tc>
          <w:tcPr>
            <w:tcW w:w="915" w:type="dxa"/>
          </w:tcPr>
          <w:p w:rsidR="00183C01" w:rsidRDefault="007521A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465" w:type="dxa"/>
          </w:tcPr>
          <w:p w:rsidR="00183C01" w:rsidRDefault="007521A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4935" w:type="dxa"/>
          </w:tcPr>
          <w:p w:rsidR="00183C01" w:rsidRDefault="007521A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183C01">
        <w:trPr>
          <w:trHeight w:val="489"/>
        </w:trPr>
        <w:tc>
          <w:tcPr>
            <w:tcW w:w="915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NFR-1</w:t>
            </w:r>
          </w:p>
        </w:tc>
        <w:tc>
          <w:tcPr>
            <w:tcW w:w="3465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4935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User Interface (UI) should be easy to navigate for all users of all skill levels.</w:t>
            </w:r>
          </w:p>
        </w:tc>
      </w:tr>
      <w:tr w:rsidR="00183C01">
        <w:trPr>
          <w:trHeight w:val="489"/>
        </w:trPr>
        <w:tc>
          <w:tcPr>
            <w:tcW w:w="915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NFR-2</w:t>
            </w:r>
          </w:p>
        </w:tc>
        <w:tc>
          <w:tcPr>
            <w:tcW w:w="3465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4935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API requests must be secure.</w:t>
            </w:r>
          </w:p>
        </w:tc>
      </w:tr>
      <w:tr w:rsidR="00183C01">
        <w:trPr>
          <w:trHeight w:val="470"/>
        </w:trPr>
        <w:tc>
          <w:tcPr>
            <w:tcW w:w="915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NFR-3</w:t>
            </w:r>
          </w:p>
        </w:tc>
        <w:tc>
          <w:tcPr>
            <w:tcW w:w="3465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4935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system should handle API failures gracefully. </w:t>
            </w:r>
          </w:p>
        </w:tc>
      </w:tr>
      <w:tr w:rsidR="00183C01">
        <w:trPr>
          <w:trHeight w:val="489"/>
        </w:trPr>
        <w:tc>
          <w:tcPr>
            <w:tcW w:w="915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NFR-4</w:t>
            </w:r>
          </w:p>
        </w:tc>
        <w:tc>
          <w:tcPr>
            <w:tcW w:w="3465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4935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application should load data quickly.</w:t>
            </w:r>
          </w:p>
        </w:tc>
      </w:tr>
      <w:tr w:rsidR="00183C01">
        <w:trPr>
          <w:trHeight w:val="489"/>
        </w:trPr>
        <w:tc>
          <w:tcPr>
            <w:tcW w:w="915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NFR-5</w:t>
            </w:r>
          </w:p>
        </w:tc>
        <w:tc>
          <w:tcPr>
            <w:tcW w:w="3465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4935" w:type="dxa"/>
          </w:tcPr>
          <w:p w:rsidR="00183C01" w:rsidRDefault="007521A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maintain an uptime of at least 99.9%, ensuring accessibility across different time zones.</w:t>
            </w:r>
          </w:p>
        </w:tc>
      </w:tr>
      <w:tr w:rsidR="00183C01">
        <w:trPr>
          <w:trHeight w:val="489"/>
        </w:trPr>
        <w:tc>
          <w:tcPr>
            <w:tcW w:w="915" w:type="dxa"/>
          </w:tcPr>
          <w:p w:rsidR="00183C01" w:rsidRDefault="007521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NFR-6</w:t>
            </w:r>
          </w:p>
        </w:tc>
        <w:tc>
          <w:tcPr>
            <w:tcW w:w="3465" w:type="dxa"/>
          </w:tcPr>
          <w:p w:rsidR="00183C01" w:rsidRDefault="007521A1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b/>
                <w:color w:val="222222"/>
              </w:rPr>
              <w:t>Scalability</w:t>
            </w:r>
          </w:p>
        </w:tc>
        <w:tc>
          <w:tcPr>
            <w:tcW w:w="4935" w:type="dxa"/>
          </w:tcPr>
          <w:p w:rsidR="00183C01" w:rsidRDefault="007521A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app should handle increasing numbers of users and concurrent streams efficiently without performance degradation. The architecture should support future feature expansion.</w:t>
            </w:r>
          </w:p>
        </w:tc>
      </w:tr>
    </w:tbl>
    <w:p w:rsidR="00183C01" w:rsidRDefault="00183C01">
      <w:pPr>
        <w:spacing w:after="160" w:line="259" w:lineRule="auto"/>
      </w:pPr>
    </w:p>
    <w:sectPr w:rsidR="00183C0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C01"/>
    <w:rsid w:val="00183C01"/>
    <w:rsid w:val="0075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F96445-560D-44B5-9303-86CADA03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lFMw1LbtClE2WnbTHFbUMaFvaA==">CgMxLjA4AHIhMWw4TUhqNmZoZGFYbi1BUDBaVnBuYXg2NWNrWnkzYjAz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SKPC</cp:lastModifiedBy>
  <cp:revision>2</cp:revision>
  <dcterms:created xsi:type="dcterms:W3CDTF">2025-03-10T10:07:00Z</dcterms:created>
  <dcterms:modified xsi:type="dcterms:W3CDTF">2025-03-10T10:07:00Z</dcterms:modified>
</cp:coreProperties>
</file>