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C00000"/>
          <w:sz w:val="32"/>
          <w:szCs w:val="32"/>
        </w:rPr>
        <w:t xml:space="preserve">CORPORATE PII TEST DOCUMENT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SYNTHETIC DATA ONLY — All information below is fabricated for PII detection testing.</w:t>
      </w:r>
    </w:p>
    <w:p>
      <w:pPr>
        <w:spacing w:after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Scenario 1 — Onboarding Email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Dear HR, I am writing to confirm my start date. My name is James Carter (SSN: 341-77-9102, DOB: 1975-03-22).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You can contact me at (512) 334-8821 or jcarter@example.com.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My mailing address is 142 Oak Ridge Blvd, Austin, TX 78701.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Driver's License: TX-A12345678. Passport Number: 234891045.</w:t>
      </w:r>
    </w:p>
    <w:p>
      <w:pPr>
        <w:spacing w:after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Scenario 2 — Payment Dispute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Customer: Maria Gonzalez. Issue: unauthorised charge on Visa card 5500005555555559.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Account holder SSN: 568-23-4490. Contact: (213) 778-2904 or mgonzalez@example.net.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Billing address: 89 Sunset Dr, Apt 3, Los Angeles, CA 90012.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Session IP at time of transaction: 203.0.113.17.</w:t>
      </w:r>
    </w:p>
    <w:p>
      <w:pPr>
        <w:spacing w:after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Scenario 3 — Medical Pre-Authorization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Patient: Robert Kim, DOB 1962-07-08, MRN MRN-KIM-4455. Insurance ID: INS-CA-20-88123.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SSN: 204-56-8813. Address: 2200 Market St, Suite 100, San Francisco, CA 94102.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Emergency contact phone: (415) 990-4452. Email: r.kim@example.org.</w:t>
      </w:r>
    </w:p>
    <w:p>
      <w:pPr>
        <w:spacing w:after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Scenario 4 — Wire Transfer Request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Requester: Emily Nguyen. Bank routing: 021000021, Account: 9823451670.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SSN verification: 789-44-2231. DOB: 1998-02-28.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Request originated from IP 192.0.2.88. Contact: emily.nguyen@example.com.</w:t>
      </w:r>
    </w:p>
    <w:p>
      <w:pPr>
        <w:spacing w:after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Embedded Contact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1500"/>
        <w:gridCol w:w="1560"/>
      </w:tblGrid>
      <w:tr>
        <w:tc>
          <w:tcPr>
            <w:tcW w:type="dxa" w:w="1872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Full Name</w:t>
            </w:r>
          </w:p>
        </w:tc>
        <w:tc>
          <w:tcPr>
            <w:tcW w:type="dxa" w:w="1872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SSN</w:t>
            </w:r>
          </w:p>
        </w:tc>
        <w:tc>
          <w:tcPr>
            <w:tcW w:type="dxa" w:w="1872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DOB</w:t>
            </w:r>
          </w:p>
        </w:tc>
        <w:tc>
          <w:tcPr>
            <w:tcW w:type="dxa" w:w="1872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tcW w:type="dxa" w:w="1872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1872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David Patel</w:t>
            </w:r>
          </w:p>
        </w:tc>
        <w:tc>
          <w:tcPr>
            <w:tcW w:type="dxa" w:w="1872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321-09-6677</w:t>
            </w:r>
          </w:p>
        </w:tc>
        <w:tc>
          <w:tcPr>
            <w:tcW w:type="dxa" w:w="1872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1985-09-30</w:t>
            </w:r>
          </w:p>
        </w:tc>
        <w:tc>
          <w:tcPr>
            <w:tcW w:type="dxa" w:w="1872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(312) 445-2100</w:t>
            </w:r>
          </w:p>
        </w:tc>
        <w:tc>
          <w:tcPr>
            <w:tcW w:type="dxa" w:w="1872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dpatel@example.net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Sarah Thompson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456-78-1234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1971-06-15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(404) 553-7788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sthompson@example.org</w:t>
            </w:r>
          </w:p>
        </w:tc>
      </w:tr>
      <w:tr>
        <w:tc>
          <w:tcPr>
            <w:tcW w:type="dxa" w:w="1872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Michael Wu</w:t>
            </w:r>
          </w:p>
        </w:tc>
        <w:tc>
          <w:tcPr>
            <w:tcW w:type="dxa" w:w="1872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123-45-6789</w:t>
            </w:r>
          </w:p>
        </w:tc>
        <w:tc>
          <w:tcPr>
            <w:tcW w:type="dxa" w:w="1872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2001-12-03</w:t>
            </w:r>
          </w:p>
        </w:tc>
        <w:tc>
          <w:tcPr>
            <w:tcW w:type="dxa" w:w="1872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(617) 334-9921</w:t>
            </w:r>
          </w:p>
        </w:tc>
        <w:tc>
          <w:tcPr>
            <w:tcW w:type="dxa" w:w="1872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mwu@example.com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2026-04-14T18:21:53.509Z</dcterms:created>
  <dcterms:modified xsi:type="dcterms:W3CDTF">2026-04-14T18:21:53.509Z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