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Name:Shaikh Rahmat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Div: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F.E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UIN:241A046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num1, num2, sum;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*ptr1, *ptr2;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printf(“\t\t***Addition using Pointers *** \n\n”);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printf(“Enter first number: “);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scanf(“%d”, &amp;num1);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printf(“Enter second number: “);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scanf(“%d”, &amp;num2):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ptr1 = &amp;num1;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ptr2 = &amp;num2;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sum= *ptr1 + *ptr2;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printf(“Sum of %d and %d is: %d\n”, num1, num2, sum);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