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B4" w:rsidRDefault="006D0FB4" w:rsidP="006D0FB4">
      <w:pPr>
        <w:pStyle w:val="Title"/>
        <w:rPr>
          <w:b/>
          <w:sz w:val="32"/>
          <w:szCs w:val="32"/>
        </w:rPr>
      </w:pPr>
      <w:r w:rsidRPr="006D0FB4">
        <w:rPr>
          <w:b/>
          <w:sz w:val="32"/>
          <w:szCs w:val="32"/>
          <w:lang w:val="uk-UA"/>
        </w:rPr>
        <w:t xml:space="preserve">Дослідження 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</w:rPr>
        <w:t>invdiv</w:t>
      </w:r>
      <w:proofErr w:type="spellEnd"/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FB4" w:rsidTr="006D0FB4">
        <w:tc>
          <w:tcPr>
            <w:tcW w:w="3116" w:type="dxa"/>
          </w:tcPr>
          <w:p w:rsidR="006D0FB4" w:rsidRPr="006D0FB4" w:rsidRDefault="006D0FB4" w:rsidP="006D0FB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3117" w:type="dxa"/>
          </w:tcPr>
          <w:p w:rsidR="006D0FB4" w:rsidRPr="006D0FB4" w:rsidRDefault="006D0FB4" w:rsidP="006D0FB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МАХ+</w:t>
            </w:r>
          </w:p>
        </w:tc>
        <w:tc>
          <w:tcPr>
            <w:tcW w:w="3117" w:type="dxa"/>
          </w:tcPr>
          <w:p w:rsidR="006D0FB4" w:rsidRPr="006D0FB4" w:rsidRDefault="006D0FB4" w:rsidP="006D0FB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МАХ-</w:t>
            </w:r>
          </w:p>
        </w:tc>
      </w:tr>
      <w:tr w:rsidR="006D0FB4" w:rsidTr="006D0FB4">
        <w:tc>
          <w:tcPr>
            <w:tcW w:w="3116" w:type="dxa"/>
          </w:tcPr>
          <w:p w:rsidR="006D0FB4" w:rsidRPr="006D0FB4" w:rsidRDefault="006D0FB4" w:rsidP="006D0FB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Класичний метод 1.5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5.286389643E-008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-6.565354170E-006</w:t>
            </w:r>
          </w:p>
        </w:tc>
      </w:tr>
      <w:tr w:rsidR="006D0FB4" w:rsidTr="006D0FB4">
        <w:tc>
          <w:tcPr>
            <w:tcW w:w="3116" w:type="dxa"/>
          </w:tcPr>
          <w:p w:rsidR="006D0FB4" w:rsidRPr="006D0FB4" w:rsidRDefault="006D0FB4" w:rsidP="006D0FB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Класичний з 1.5000...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1.009195998E-006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-8.174686030E-007</w:t>
            </w:r>
          </w:p>
        </w:tc>
      </w:tr>
      <w:tr w:rsidR="006D0FB4" w:rsidTr="006D0FB4">
        <w:tc>
          <w:tcPr>
            <w:tcW w:w="3116" w:type="dxa"/>
          </w:tcPr>
          <w:p w:rsidR="006D0FB4" w:rsidRPr="006D0FB4" w:rsidRDefault="006D0FB4" w:rsidP="006D0FB4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Модифікований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5.454815265E-008</w:t>
            </w:r>
          </w:p>
        </w:tc>
        <w:tc>
          <w:tcPr>
            <w:tcW w:w="3117" w:type="dxa"/>
          </w:tcPr>
          <w:p w:rsidR="006D0FB4" w:rsidRDefault="006D0FB4" w:rsidP="006D0FB4">
            <w:pPr>
              <w:jc w:val="right"/>
            </w:pPr>
            <w:r w:rsidRPr="006D0FB4">
              <w:t>-7.544788616E-008</w:t>
            </w:r>
          </w:p>
        </w:tc>
      </w:tr>
    </w:tbl>
    <w:p w:rsidR="006D0FB4" w:rsidRDefault="006D0FB4">
      <w:r>
        <w:rPr>
          <w:noProof/>
        </w:rPr>
        <w:drawing>
          <wp:inline distT="0" distB="0" distL="0" distR="0">
            <wp:extent cx="5934075" cy="3514725"/>
            <wp:effectExtent l="0" t="0" r="9525" b="9525"/>
            <wp:docPr id="1" name="Picture 1" descr="C:\Users\Rehni\AppData\Local\Microsoft\Windows\INetCache\Content.Word\InvDivDefault &amp; InvDivDefaul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hni\AppData\Local\Microsoft\Windows\INetCache\Content.Word\InvDivDefault &amp; InvDivDefault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" b="3808"/>
                    <a:stretch/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6E1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>
            <v:imagedata r:id="rId5" o:title="InvDivDefaultUp &amp; InvDivWithR" croptop="2329f" cropbottom="2828f"/>
          </v:shape>
        </w:pict>
      </w:r>
    </w:p>
    <w:p w:rsidR="006D0FB4" w:rsidRPr="006D0FB4" w:rsidRDefault="006D0FB4" w:rsidP="006D0FB4">
      <w:pPr>
        <w:pStyle w:val="Title"/>
        <w:rPr>
          <w:b/>
          <w:sz w:val="32"/>
          <w:szCs w:val="32"/>
        </w:rPr>
      </w:pPr>
      <w:r w:rsidRPr="006D0FB4">
        <w:rPr>
          <w:b/>
          <w:sz w:val="32"/>
          <w:szCs w:val="32"/>
          <w:lang w:val="uk-UA"/>
        </w:rPr>
        <w:lastRenderedPageBreak/>
        <w:t xml:space="preserve">Дослідження 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</w:rPr>
        <w:t>invsqrt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FB4" w:rsidTr="0008132C">
        <w:tc>
          <w:tcPr>
            <w:tcW w:w="3116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3117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МАХ+</w:t>
            </w:r>
          </w:p>
        </w:tc>
        <w:tc>
          <w:tcPr>
            <w:tcW w:w="3117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МАХ-</w:t>
            </w:r>
          </w:p>
        </w:tc>
      </w:tr>
      <w:tr w:rsidR="006D0FB4" w:rsidTr="0008132C">
        <w:tc>
          <w:tcPr>
            <w:tcW w:w="3116" w:type="dxa"/>
          </w:tcPr>
          <w:p w:rsidR="006D0FB4" w:rsidRPr="006D0FB4" w:rsidRDefault="006D0FB4" w:rsidP="0008132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Класичний метод 1.5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5.489008063E-008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-4.654414501E-006</w:t>
            </w:r>
          </w:p>
        </w:tc>
      </w:tr>
      <w:tr w:rsidR="006D0FB4" w:rsidTr="0008132C">
        <w:tc>
          <w:tcPr>
            <w:tcW w:w="3116" w:type="dxa"/>
          </w:tcPr>
          <w:p w:rsidR="006D0FB4" w:rsidRPr="006D0FB4" w:rsidRDefault="006D0FB4" w:rsidP="0008132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Класичний з 1.5000...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6.528245206E-007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-6.522686706E-007</w:t>
            </w:r>
          </w:p>
        </w:tc>
      </w:tr>
      <w:tr w:rsidR="006D0FB4" w:rsidTr="0008132C">
        <w:tc>
          <w:tcPr>
            <w:tcW w:w="3116" w:type="dxa"/>
          </w:tcPr>
          <w:p w:rsidR="006D0FB4" w:rsidRPr="006D0FB4" w:rsidRDefault="006D0FB4" w:rsidP="0008132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Модифікований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5.603866045E-008</w:t>
            </w:r>
          </w:p>
        </w:tc>
        <w:tc>
          <w:tcPr>
            <w:tcW w:w="3117" w:type="dxa"/>
          </w:tcPr>
          <w:p w:rsidR="006D0FB4" w:rsidRDefault="006D0FB4" w:rsidP="0008132C">
            <w:pPr>
              <w:jc w:val="right"/>
            </w:pPr>
            <w:r w:rsidRPr="006D0FB4">
              <w:t>-7.252969535E-008</w:t>
            </w:r>
          </w:p>
        </w:tc>
      </w:tr>
    </w:tbl>
    <w:p w:rsidR="006D0FB4" w:rsidRDefault="004D6E1F">
      <w:r>
        <w:pict>
          <v:shape id="_x0000_i1026" type="#_x0000_t75" style="width:467.25pt;height:273pt">
            <v:imagedata r:id="rId6" o:title="InvSqrtDefault &amp; InvSqrtDefaultUp2" croptop="1331f" cropbottom="3659f"/>
          </v:shape>
        </w:pict>
      </w:r>
      <w:r>
        <w:pict>
          <v:shape id="_x0000_i1027" type="#_x0000_t75" style="width:467.25pt;height:295.5pt">
            <v:imagedata r:id="rId7" o:title="InvSqrtDefaultUp &amp; InvSqrtWithR"/>
          </v:shape>
        </w:pict>
      </w:r>
    </w:p>
    <w:p w:rsidR="006D0FB4" w:rsidRPr="006D0FB4" w:rsidRDefault="006D0FB4" w:rsidP="006D0FB4">
      <w:pPr>
        <w:pStyle w:val="Title"/>
        <w:rPr>
          <w:b/>
          <w:sz w:val="32"/>
          <w:szCs w:val="32"/>
        </w:rPr>
      </w:pPr>
      <w:r w:rsidRPr="006D0FB4">
        <w:rPr>
          <w:b/>
          <w:sz w:val="32"/>
          <w:szCs w:val="32"/>
          <w:lang w:val="uk-UA"/>
        </w:rPr>
        <w:lastRenderedPageBreak/>
        <w:t xml:space="preserve">Дослідження </w:t>
      </w:r>
      <w:r>
        <w:rPr>
          <w:b/>
          <w:sz w:val="32"/>
          <w:szCs w:val="32"/>
          <w:lang w:val="uk-UA"/>
        </w:rPr>
        <w:t xml:space="preserve"> </w:t>
      </w:r>
      <w:proofErr w:type="spellStart"/>
      <w:r>
        <w:rPr>
          <w:b/>
          <w:sz w:val="32"/>
          <w:szCs w:val="32"/>
        </w:rPr>
        <w:t>invsqrt</w:t>
      </w:r>
      <w:proofErr w:type="spellEnd"/>
      <w:r>
        <w:rPr>
          <w:b/>
          <w:sz w:val="32"/>
          <w:szCs w:val="32"/>
        </w:rPr>
        <w:t xml:space="preserve"> 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FB4" w:rsidTr="0008132C">
        <w:tc>
          <w:tcPr>
            <w:tcW w:w="3116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3117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МАХ+</w:t>
            </w:r>
          </w:p>
        </w:tc>
        <w:tc>
          <w:tcPr>
            <w:tcW w:w="3117" w:type="dxa"/>
          </w:tcPr>
          <w:p w:rsidR="006D0FB4" w:rsidRPr="006D0FB4" w:rsidRDefault="006D0FB4" w:rsidP="0008132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МАХ-</w:t>
            </w:r>
          </w:p>
        </w:tc>
      </w:tr>
      <w:tr w:rsidR="006D0FB4" w:rsidTr="0008132C">
        <w:tc>
          <w:tcPr>
            <w:tcW w:w="3116" w:type="dxa"/>
          </w:tcPr>
          <w:p w:rsidR="006D0FB4" w:rsidRPr="00D82332" w:rsidRDefault="00D82332" w:rsidP="0008132C">
            <w:pPr>
              <w:jc w:val="right"/>
            </w:pPr>
            <w:r>
              <w:rPr>
                <w:lang w:val="uk-UA"/>
              </w:rPr>
              <w:t>Модифікований</w:t>
            </w:r>
            <w:r>
              <w:t xml:space="preserve"> float</w:t>
            </w:r>
          </w:p>
        </w:tc>
        <w:tc>
          <w:tcPr>
            <w:tcW w:w="3117" w:type="dxa"/>
          </w:tcPr>
          <w:p w:rsidR="006D0FB4" w:rsidRDefault="00D82332" w:rsidP="0008132C">
            <w:pPr>
              <w:jc w:val="right"/>
            </w:pPr>
            <w:r w:rsidRPr="00D82332">
              <w:t>5.603866045E-008</w:t>
            </w:r>
          </w:p>
        </w:tc>
        <w:tc>
          <w:tcPr>
            <w:tcW w:w="3117" w:type="dxa"/>
          </w:tcPr>
          <w:p w:rsidR="006D0FB4" w:rsidRDefault="00D82332" w:rsidP="0008132C">
            <w:pPr>
              <w:jc w:val="right"/>
            </w:pPr>
            <w:r w:rsidRPr="00D82332">
              <w:t>-7.252969535E-008</w:t>
            </w:r>
          </w:p>
        </w:tc>
      </w:tr>
      <w:tr w:rsidR="006D0FB4" w:rsidTr="0008132C">
        <w:tc>
          <w:tcPr>
            <w:tcW w:w="3116" w:type="dxa"/>
          </w:tcPr>
          <w:p w:rsidR="006D0FB4" w:rsidRPr="00D82332" w:rsidRDefault="006D0FB4" w:rsidP="0008132C">
            <w:pPr>
              <w:jc w:val="right"/>
            </w:pPr>
            <w:r>
              <w:rPr>
                <w:lang w:val="uk-UA"/>
              </w:rPr>
              <w:t>Модифікований</w:t>
            </w:r>
            <w:r w:rsidR="00D82332">
              <w:t xml:space="preserve"> double</w:t>
            </w:r>
          </w:p>
        </w:tc>
        <w:tc>
          <w:tcPr>
            <w:tcW w:w="3117" w:type="dxa"/>
          </w:tcPr>
          <w:p w:rsidR="006D0FB4" w:rsidRDefault="004D6E1F" w:rsidP="0008132C">
            <w:pPr>
              <w:jc w:val="right"/>
            </w:pPr>
            <w:r w:rsidRPr="004D6E1F">
              <w:t>4.0847522886992E-016</w:t>
            </w:r>
          </w:p>
        </w:tc>
        <w:tc>
          <w:tcPr>
            <w:tcW w:w="3117" w:type="dxa"/>
          </w:tcPr>
          <w:p w:rsidR="006D0FB4" w:rsidRDefault="004D6E1F" w:rsidP="0008132C">
            <w:pPr>
              <w:jc w:val="right"/>
            </w:pPr>
            <w:r w:rsidRPr="004D6E1F">
              <w:t>-1.5171805944632E-008</w:t>
            </w:r>
          </w:p>
        </w:tc>
      </w:tr>
      <w:tr w:rsidR="004D6E1F" w:rsidTr="0008132C">
        <w:tc>
          <w:tcPr>
            <w:tcW w:w="3116" w:type="dxa"/>
          </w:tcPr>
          <w:p w:rsidR="004D6E1F" w:rsidRPr="004D6E1F" w:rsidRDefault="004D6E1F" w:rsidP="0008132C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Модифікований</w:t>
            </w:r>
            <w:r>
              <w:t xml:space="preserve"> double</w:t>
            </w:r>
            <w:r>
              <w:t xml:space="preserve"> </w:t>
            </w:r>
            <w:r>
              <w:rPr>
                <w:lang w:val="uk-UA"/>
              </w:rPr>
              <w:t>з 1.50..</w:t>
            </w:r>
          </w:p>
        </w:tc>
        <w:tc>
          <w:tcPr>
            <w:tcW w:w="3117" w:type="dxa"/>
          </w:tcPr>
          <w:p w:rsidR="004D6E1F" w:rsidRPr="00D82332" w:rsidRDefault="004D6E1F" w:rsidP="0008132C">
            <w:pPr>
              <w:jc w:val="right"/>
            </w:pPr>
            <w:r w:rsidRPr="004D6E1F">
              <w:t>3.7357925269780E-016</w:t>
            </w:r>
          </w:p>
        </w:tc>
        <w:tc>
          <w:tcPr>
            <w:tcW w:w="3117" w:type="dxa"/>
          </w:tcPr>
          <w:p w:rsidR="004D6E1F" w:rsidRPr="00D82332" w:rsidRDefault="004D6E1F" w:rsidP="0008132C">
            <w:pPr>
              <w:jc w:val="right"/>
            </w:pPr>
            <w:r w:rsidRPr="004D6E1F">
              <w:t>-4.4405618111752E-016</w:t>
            </w:r>
          </w:p>
        </w:tc>
        <w:bookmarkStart w:id="0" w:name="_GoBack"/>
        <w:bookmarkEnd w:id="0"/>
      </w:tr>
    </w:tbl>
    <w:p w:rsidR="008B1F64" w:rsidRDefault="004D6E1F">
      <w:r>
        <w:pict>
          <v:shape id="_x0000_i1028" type="#_x0000_t75" style="width:467.25pt;height:275.25pt">
            <v:imagedata r:id="rId8" o:title="InvSqrtWithCDouble &amp; InvSqrtWithR" croptop="1830f" cropbottom="2661f"/>
          </v:shape>
        </w:pict>
      </w:r>
      <w:r>
        <w:pict>
          <v:shape id="_x0000_i1029" type="#_x0000_t75" style="width:467.25pt;height:295.5pt">
            <v:imagedata r:id="rId9" o:title="InvSqrtWithCDoubleUp"/>
          </v:shape>
        </w:pict>
      </w:r>
    </w:p>
    <w:sectPr w:rsidR="008B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44"/>
    <w:rsid w:val="001B2044"/>
    <w:rsid w:val="004D6E1F"/>
    <w:rsid w:val="005857AF"/>
    <w:rsid w:val="006D0FB4"/>
    <w:rsid w:val="008311FA"/>
    <w:rsid w:val="00D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6382C-C769-45AE-A059-BCDDF751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Rehnid Ergje</dc:creator>
  <cp:keywords/>
  <dc:description/>
  <cp:lastModifiedBy>Rehnid Ergje</cp:lastModifiedBy>
  <cp:revision>3</cp:revision>
  <dcterms:created xsi:type="dcterms:W3CDTF">2015-07-09T05:26:00Z</dcterms:created>
  <dcterms:modified xsi:type="dcterms:W3CDTF">2015-07-10T09:14:00Z</dcterms:modified>
</cp:coreProperties>
</file>