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A92ECD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SERVICIO NACIONAL DE APRENDIZAJE — SENA</w:t>
      </w:r>
      <w:r/>
    </w:p>
    <w:p w14:paraId="1B317D0B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PROGRAMA: TECNOLOGO EN ANALISIS Y DESARROLLO DE SOFTWARE </w:t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0B04CEFB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160CB70C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516D1E98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337C40E8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/>
    </w:p>
    <w:p w14:paraId="5AE39171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TRIMESTRE: SEXTO</w:t>
      </w:r>
      <w:r/>
    </w:p>
    <w:p w14:paraId="36EEB3BE">
      <w:pPr>
        <w:pBdr/>
        <w:spacing w:after="80"/>
        <w:ind/>
        <w:jc w:val="center"/>
        <w:rPr/>
      </w:pPr>
      <w:r/>
      <w:r/>
    </w:p>
    <w:p w14:paraId="5EAE9B65">
      <w:pPr>
        <w:pBdr/>
        <w:spacing w:after="80"/>
        <w:ind/>
        <w:jc w:val="center"/>
        <w:rPr/>
      </w:pPr>
      <w:r/>
      <w:r/>
    </w:p>
    <w:p w14:paraId="1389E5F7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 xml:space="preserve">PREPARACION DE PLATAFORMA E INFRAESTRUCTURA</w:t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6AA0D34F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383B6F82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5B247D13">
      <w:pPr>
        <w:pBdr/>
        <w:spacing w:after="160" w:before="160"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32"/>
          <w:highlight w:val="none"/>
        </w:rPr>
      </w:r>
      <w:r/>
    </w:p>
    <w:p w14:paraId="36CBA3AB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PROYECTO REHNIMARKET — </w:t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PLATAFORMA DE COMERCIO ELECTRONICO TIPO MARKETPLACE</w:t>
      </w:r>
      <w:r/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2B03248D">
      <w:pPr>
        <w:pBdr/>
        <w:spacing w:line="360" w:lineRule="auto"/>
        <w:ind w:firstLine="0" w:left="0"/>
        <w:jc w:val="center"/>
        <w:rPr/>
      </w:pPr>
      <w:r/>
      <w:r/>
    </w:p>
    <w:p w14:paraId="19881308">
      <w:pPr>
        <w:pBdr/>
        <w:spacing w:line="360" w:lineRule="auto"/>
        <w:ind w:firstLine="0" w:left="0"/>
        <w:jc w:val="center"/>
        <w:rPr/>
      </w:pPr>
      <w:r/>
      <w:r/>
    </w:p>
    <w:p w14:paraId="2760832B">
      <w:pPr>
        <w:pBdr/>
        <w:spacing w:line="360" w:lineRule="auto"/>
        <w:ind w:firstLine="0" w:left="0"/>
        <w:jc w:val="center"/>
        <w:rPr/>
      </w:pPr>
      <w:r/>
      <w:r/>
    </w:p>
    <w:p w14:paraId="789ABF8C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/>
    </w:p>
    <w:p w14:paraId="091748AD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CRITERIO DE EVALUACION SENA: </w:t>
      </w: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  <w:t xml:space="preserve">2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 —</w:t>
      </w: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  <w:t xml:space="preserve"> PLAN DE MIGRACION Y RESPALDO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 </w:t>
      </w:r>
      <w:r/>
    </w:p>
    <w:p w14:paraId="27F534AC">
      <w:pPr>
        <w:pBdr/>
        <w:spacing w:after="80"/>
        <w:ind/>
        <w:jc w:val="center"/>
        <w:rPr/>
      </w:pPr>
      <w:r/>
      <w:r/>
    </w:p>
    <w:p w14:paraId="1CBB5306">
      <w:pPr>
        <w:pBdr/>
        <w:spacing/>
        <w:ind/>
        <w:jc w:val="center"/>
        <w:rPr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Autor: </w:t>
      </w:r>
      <w:r>
        <w:rPr>
          <w:rFonts w:ascii="Times New Roman" w:hAnsi="Times New Roman" w:cs="Times New Roman"/>
          <w:b w:val="0"/>
          <w:i w:val="0"/>
          <w:color w:val="000000"/>
          <w:sz w:val="24"/>
          <w:lang w:val="es-ES"/>
        </w:rPr>
        <w:t xml:space="preserve">Yeinher Algarin</w:t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24"/>
          <w:szCs w:val="24"/>
          <w:highlight w:val="none"/>
        </w:rPr>
      </w:r>
      <w:r/>
    </w:p>
    <w:p w14:paraId="28777F87">
      <w:pPr>
        <w:pBdr/>
        <w:spacing/>
        <w:ind/>
        <w:rPr/>
      </w:pPr>
      <w:r/>
      <w:r/>
    </w:p>
    <w:p w14:paraId="6F8B988B">
      <w:pPr>
        <w:pBdr/>
        <w:spacing/>
        <w:ind/>
        <w:rPr/>
      </w:pPr>
      <w:r/>
      <w:r/>
    </w:p>
    <w:p w14:paraId="2E4F64D3">
      <w:pPr>
        <w:pBdr/>
        <w:spacing/>
        <w:ind/>
        <w:rPr/>
      </w:pPr>
      <w:r/>
      <w:r/>
    </w:p>
    <w:p w14:paraId="0918D261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  <w:lang w:val="es-ES"/>
        </w:rPr>
        <w:t xml:space="preserve">Plan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de migración, respaldo y restauración de RehniMarket</w:t>
      </w:r>
      <w:r>
        <w:rPr>
          <w:rFonts w:ascii="Times New Roman" w:hAnsi="Times New Roman" w:eastAsia="Times New Roman" w:cs="Times New Roman"/>
          <w:b/>
          <w:color w:val="000000"/>
          <w:sz w:val="48"/>
          <w:lang w:val="es-ES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</w:r>
      <w:r/>
    </w:p>
    <w:p w14:paraId="1B94EE78">
      <w:pPr>
        <w:pStyle w:val="8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Introducción</w:t>
      </w:r>
      <w:r/>
    </w:p>
    <w:p w14:paraId="3F758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guía explica cómo realizar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migraciones, respaldos y restauraciones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RehniMarket.</w:t>
      </w:r>
      <w:r/>
    </w:p>
    <w:p w14:paraId="47FDC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proyecto utiliza:</w:t>
      </w:r>
      <w:r/>
    </w:p>
    <w:p w14:paraId="2EC10E5E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PostgreSQL 17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datos de la plataforma.</w:t>
      </w:r>
      <w:r/>
    </w:p>
    <w:p w14:paraId="3E4CAE6A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imágenes y archivos.</w:t>
      </w:r>
      <w:r/>
    </w:p>
    <w:p w14:paraId="607C3DF7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Alembic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migraciones de la base de datos.</w:t>
      </w:r>
      <w:r/>
    </w:p>
    <w:p w14:paraId="0847A7AC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 Compose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ejecución de los servicios.</w:t>
      </w:r>
      <w:r/>
    </w:p>
    <w:p w14:paraId="4FD53E4F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Scripts Bash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respaldo y restauración.</w:t>
      </w:r>
      <w:r/>
    </w:p>
    <w:p w14:paraId="11935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respaldo de PostgreSQL y MinIO debe realizarse de forma coordinada para evitar inconsistencias.</w:t>
      </w:r>
      <w:r/>
    </w:p>
    <w:p w14:paraId="6A6CA168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Arquitectura de datos</w:t>
      </w:r>
      <w:r/>
    </w:p>
    <w:p w14:paraId="50B35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utiliza dos sistemas principales:</w:t>
      </w:r>
      <w:r/>
    </w:p>
    <w:p w14:paraId="72E06290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PostgreSQL</w:t>
      </w:r>
      <w:r/>
    </w:p>
    <w:p w14:paraId="5E960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Almacena:</w:t>
      </w:r>
      <w:r/>
    </w:p>
    <w:p w14:paraId="63A2C89F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Usuarios.</w:t>
      </w:r>
      <w:r/>
    </w:p>
    <w:p w14:paraId="3AF2E00F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Empresas.</w:t>
      </w:r>
      <w:r/>
    </w:p>
    <w:p w14:paraId="09645FA0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Productos.</w:t>
      </w:r>
      <w:r/>
    </w:p>
    <w:p w14:paraId="0DC5527C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Variantes.</w:t>
      </w:r>
      <w:r/>
    </w:p>
    <w:p w14:paraId="45912182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Pedidos.</w:t>
      </w:r>
      <w:r/>
    </w:p>
    <w:p w14:paraId="183F90A0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Wallets.</w:t>
      </w:r>
      <w:r/>
    </w:p>
    <w:p w14:paraId="60B2B87A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Transacciones.</w:t>
      </w:r>
      <w:r/>
    </w:p>
    <w:p w14:paraId="46758A7D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Direcciones.</w:t>
      </w:r>
      <w:r/>
    </w:p>
    <w:p w14:paraId="3B56BC3B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Reseñas.</w:t>
      </w:r>
      <w:r/>
    </w:p>
    <w:p w14:paraId="3D97AA81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Configuración.</w:t>
      </w:r>
      <w:r/>
    </w:p>
    <w:p w14:paraId="7FBE62F2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MinIO</w:t>
      </w:r>
      <w:r/>
    </w:p>
    <w:p w14:paraId="7F0B2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Almacena los archivos:</w:t>
      </w:r>
      <w:r/>
    </w:p>
    <w:p w14:paraId="2C5E6B59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Imágenes de productos.</w:t>
      </w:r>
      <w:r/>
    </w:p>
    <w:p w14:paraId="3A7269D2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Imágenes de variantes.</w:t>
      </w:r>
      <w:r/>
    </w:p>
    <w:p w14:paraId="54A28A85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Logos.</w:t>
      </w:r>
      <w:r/>
    </w:p>
    <w:p w14:paraId="328C09B8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Banners.</w:t>
      </w:r>
      <w:r/>
    </w:p>
    <w:p w14:paraId="7727EE22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Archivos PDF.</w:t>
      </w:r>
      <w:r/>
    </w:p>
    <w:p w14:paraId="11A2AFA8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Evidencias.</w:t>
      </w:r>
      <w:r/>
    </w:p>
    <w:p w14:paraId="0F37A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base de datos guarda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ruta del archivo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mientras que MinIO almacena el archivo físico.</w:t>
      </w:r>
      <w:r/>
    </w:p>
    <w:p w14:paraId="3F7D0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eso se deben respaldar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ambos sistemas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894A451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Migraciones con Alembic</w:t>
      </w:r>
      <w:r/>
    </w:p>
    <w:p w14:paraId="4DD74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modificaciones de la base de datos se controlan mediante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Alembic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21E8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cadena actual contiene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 migraciones lineales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la revisión actual es:</w:t>
      </w:r>
      <w:r/>
    </w:p>
    <w:p w14:paraId="2B69E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a1b2c3d4e5f6</w:t>
      </w:r>
      <w:r/>
    </w:p>
    <w:p w14:paraId="3B253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comprobar la versión actual:</w:t>
      </w:r>
      <w:r/>
    </w:p>
    <w:p w14:paraId="6E758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exec backend uv run alembic current</w:t>
      </w:r>
      <w:r/>
    </w:p>
    <w:p w14:paraId="0EE9E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aplicar las migraciones pendientes:</w:t>
      </w:r>
      <w:r/>
    </w:p>
    <w:p w14:paraId="6C260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exec backend uv run alembic upgrade head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11F11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  <w:lang w:val="es-ES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  <w:lang w:val="es-ES"/>
        </w:rPr>
        <w:t xml:space="preserve">Para crear una nueva migracion de la base de datos: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  <w:lang w:val="es-ES"/>
        </w:rPr>
      </w:r>
    </w:p>
    <w:p w14:paraId="12EE6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  <w:lang w:val="es-ES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  <w:lang w:val="es-ES"/>
        </w:rPr>
        <w:t xml:space="preserve">docker compose exec backend uv run alembic revision -m "nombre_migracion"</w:t>
      </w:r>
      <w:r>
        <w:rPr>
          <w:rFonts w:ascii="Courier New" w:hAnsi="Courier New" w:eastAsia="Courier New" w:cs="Courier New"/>
          <w:color w:val="000000"/>
          <w:sz w:val="20"/>
          <w:highlight w:val="none"/>
          <w:lang w:val="es-E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57C5C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también ejecuta automáticamente:</w:t>
      </w:r>
      <w:r/>
    </w:p>
    <w:p w14:paraId="6AE0C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uv run alembic upgrade head</w:t>
      </w:r>
      <w:r/>
    </w:p>
    <w:p w14:paraId="75F3D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iniciar el contenedor.</w:t>
      </w:r>
      <w:r/>
    </w:p>
    <w:p w14:paraId="5C6D1086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Requisitos</w:t>
      </w:r>
      <w:r/>
    </w:p>
    <w:p w14:paraId="5A634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ejecutar los scripts se necesita:</w:t>
      </w:r>
      <w:r/>
    </w:p>
    <w:p w14:paraId="423EB688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Linux.</w:t>
      </w:r>
      <w:r/>
    </w:p>
    <w:p w14:paraId="0D450F2A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Engine.</w:t>
      </w:r>
      <w:r/>
    </w:p>
    <w:p w14:paraId="7FE76061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 V2.</w:t>
      </w:r>
      <w:r/>
    </w:p>
    <w:p w14:paraId="4E103E79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Git.</w:t>
      </w:r>
      <w:r/>
    </w:p>
    <w:p w14:paraId="25A3AB28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Proyecto RehniMarket.</w:t>
      </w:r>
      <w:r/>
    </w:p>
    <w:p w14:paraId="7501303D"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Archivo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correctamente configurado.</w:t>
      </w:r>
      <w:r/>
    </w:p>
    <w:p w14:paraId="775CBE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Docker:</w:t>
      </w:r>
      <w:r/>
    </w:p>
    <w:p w14:paraId="224CD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--version</w:t>
      </w:r>
      <w:r/>
    </w:p>
    <w:p w14:paraId="34DC6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version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4D682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519C7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6A24C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108C6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615EB8EF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Levantar RehniMarket</w:t>
      </w:r>
      <w:r/>
    </w:p>
    <w:p w14:paraId="3202F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la carpeta raíz del proyecto:</w:t>
      </w:r>
      <w:r/>
    </w:p>
    <w:p w14:paraId="52849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 -d</w:t>
      </w:r>
      <w:r/>
    </w:p>
    <w:p w14:paraId="37D95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Comprobar los contenedores:</w:t>
      </w:r>
      <w:r/>
    </w:p>
    <w:p w14:paraId="760DA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ps</w:t>
      </w:r>
      <w:r/>
    </w:p>
    <w:p w14:paraId="087B6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Deberían aparecer:</w:t>
      </w:r>
      <w:r/>
    </w:p>
    <w:p w14:paraId="40D05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backend</w:t>
      </w:r>
      <w:r/>
    </w:p>
    <w:p w14:paraId="650AA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frontend</w:t>
      </w:r>
      <w:r/>
    </w:p>
    <w:p w14:paraId="2EE09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</w:t>
      </w:r>
      <w:r/>
    </w:p>
    <w:p w14:paraId="7902E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minio</w:t>
      </w:r>
      <w:r/>
    </w:p>
    <w:p w14:paraId="6F3AE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Comprobar el backend:</w:t>
      </w:r>
      <w:r/>
    </w:p>
    <w:p w14:paraId="14D6F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http://localhost:8001/health/database</w:t>
      </w:r>
      <w:r/>
    </w:p>
    <w:p w14:paraId="01EAD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 esperado:</w:t>
      </w:r>
      <w:r/>
    </w:p>
    <w:p w14:paraId="6EE44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{"Base de datos":"OK"}</w:t>
      </w:r>
      <w:r/>
    </w:p>
    <w:p w14:paraId="55506474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Respaldo de RehniMarket</w:t>
      </w:r>
      <w:r/>
    </w:p>
    <w:p w14:paraId="48D9C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proyecto incluye:</w:t>
      </w:r>
      <w:r/>
    </w:p>
    <w:p w14:paraId="62EA3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scripts/backup_rehnimarket.sh</w:t>
      </w:r>
      <w:r/>
    </w:p>
    <w:p w14:paraId="2F914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script realiza un respaldo coordinado de:</w:t>
      </w:r>
      <w:r/>
    </w:p>
    <w:p w14:paraId="65319350">
      <w:pPr>
        <w:pStyle w:val="91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PostgreSQL.</w:t>
      </w:r>
      <w:r/>
    </w:p>
    <w:p w14:paraId="74B0EF57">
      <w:pPr>
        <w:pStyle w:val="91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MinIO.</w:t>
      </w:r>
      <w:r/>
    </w:p>
    <w:p w14:paraId="4020E01D">
      <w:pPr>
        <w:pStyle w:val="91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SHA-256.</w:t>
      </w:r>
      <w:r/>
    </w:p>
    <w:p w14:paraId="37323E07">
      <w:pPr>
        <w:pStyle w:val="91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Manifiesto.</w:t>
      </w:r>
      <w:r/>
    </w:p>
    <w:p w14:paraId="7AF4EE1B">
      <w:pPr>
        <w:pStyle w:val="91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Rotación de copias.</w:t>
      </w:r>
      <w:r/>
    </w:p>
    <w:p w14:paraId="390C7BE9">
      <w:pPr>
        <w:pStyle w:val="8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 Dar permisos al script</w:t>
      </w:r>
      <w:r/>
    </w:p>
    <w:p w14:paraId="278E3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la raíz:</w:t>
      </w:r>
      <w:r/>
    </w:p>
    <w:p w14:paraId="310E1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chmod +x scripts/backup_rehnimarket.sh</w:t>
      </w:r>
      <w:r/>
    </w:p>
    <w:p w14:paraId="750F42C7">
      <w:pPr>
        <w:pStyle w:val="8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6.2 Ejecutar respaldo</w:t>
      </w:r>
      <w:r/>
    </w:p>
    <w:p w14:paraId="003D0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forma recomendada es:</w:t>
      </w:r>
      <w:r/>
    </w:p>
    <w:p w14:paraId="14E03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./scripts/backup_rehnimarket.sh</w:t>
      </w:r>
      <w:r/>
    </w:p>
    <w:p w14:paraId="0F0E0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script genera una copia identificada mediante fecha y hora, por ejemplo:</w:t>
      </w:r>
      <w:r/>
    </w:p>
    <w:p w14:paraId="06800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2026-08-31_16-59</w:t>
      </w:r>
      <w:r/>
    </w:p>
    <w:p w14:paraId="664EF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backup contiene principalmente:</w:t>
      </w:r>
      <w:r/>
    </w:p>
    <w:p w14:paraId="02A2B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.dump</w:t>
      </w:r>
      <w:r/>
    </w:p>
    <w:p w14:paraId="22727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.tar.gz</w:t>
      </w:r>
      <w:r/>
    </w:p>
    <w:p w14:paraId="25C7E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.sha256</w:t>
      </w:r>
      <w:r/>
    </w:p>
    <w:p w14:paraId="3D73C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manifest</w:t>
      </w:r>
      <w:r/>
    </w:p>
    <w:p w14:paraId="76D2B4DC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Respaldo sin detener el backend</w:t>
      </w:r>
      <w:r/>
    </w:p>
    <w:p w14:paraId="50439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una demostración se puede utilizar:</w:t>
      </w:r>
      <w:r/>
    </w:p>
    <w:p w14:paraId="5C13B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./scripts/backup_rehnimarket.sh --no-stop</w:t>
      </w:r>
      <w:r/>
    </w:p>
    <w:p w14:paraId="2F776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opción </w:t>
      </w:r>
      <w:r>
        <w:rPr>
          <w:rFonts w:ascii="Courier New" w:hAnsi="Courier New" w:eastAsia="Courier New" w:cs="Courier New"/>
          <w:color w:val="000000"/>
          <w:sz w:val="20"/>
        </w:rPr>
        <w:t xml:space="preserve">--no-stop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evita detener temporalmente el backend.</w:t>
      </w:r>
      <w:r/>
    </w:p>
    <w:p w14:paraId="72E50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un respaldo consistente en producción se recomienda utilizar el modo normal del script.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196C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0FC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F0C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BD2E16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¿Qué hace el script de backup?</w:t>
      </w:r>
      <w:r/>
    </w:p>
    <w:p w14:paraId="09745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proceso general es:</w:t>
      </w:r>
      <w:r/>
    </w:p>
    <w:p w14:paraId="6DB0B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Iniciar backup</w:t>
      </w:r>
      <w:r/>
    </w:p>
    <w:p w14:paraId="08761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36BBE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Identificar fecha/hora</w:t>
      </w:r>
      <w:r/>
    </w:p>
    <w:p w14:paraId="3418A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173E5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Respaldar PostgreSQL</w:t>
      </w:r>
      <w:r/>
    </w:p>
    <w:p w14:paraId="722F1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6586F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Respaldar MinIO</w:t>
      </w:r>
      <w:r/>
    </w:p>
    <w:p w14:paraId="5E94D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19ABD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Calcular SHA-256</w:t>
      </w:r>
      <w:r/>
    </w:p>
    <w:p w14:paraId="64891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30D16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Crear manifiesto</w:t>
      </w:r>
      <w:r/>
    </w:p>
    <w:p w14:paraId="193D6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0A652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Aplicar rotación</w:t>
      </w:r>
      <w:r/>
    </w:p>
    <w:p w14:paraId="0AD53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7993B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Backup terminado</w:t>
      </w:r>
      <w:r/>
    </w:p>
    <w:p w14:paraId="046AC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se respalda mediante:</w:t>
      </w:r>
      <w:r/>
    </w:p>
    <w:p w14:paraId="14763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pg_dump</w:t>
      </w:r>
      <w:r/>
    </w:p>
    <w:p w14:paraId="52CF3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 mediante:</w:t>
      </w:r>
      <w:r/>
    </w:p>
    <w:p w14:paraId="56053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mc mirror</w:t>
      </w:r>
      <w:r/>
    </w:p>
    <w:p w14:paraId="2121C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archivos se comprimen y se generan sus hashes SHA-256 para comprobar que no fueron modificados o dañados.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B7E0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9A5231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Verificar el backup</w:t>
      </w:r>
      <w:r/>
    </w:p>
    <w:p w14:paraId="4EB92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ejecutar el script se pueden revisar los archivos:</w:t>
      </w:r>
      <w:r/>
    </w:p>
    <w:p w14:paraId="6ED7A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-lh backups/</w:t>
      </w:r>
      <w:r/>
    </w:p>
    <w:p w14:paraId="7AC59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puede comprobar la integridad:</w:t>
      </w:r>
      <w:r/>
    </w:p>
    <w:p w14:paraId="7267C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sha256sum -c backups/checksums.sha256</w:t>
      </w:r>
      <w:r/>
    </w:p>
    <w:p w14:paraId="44059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resultado esperado es:</w:t>
      </w:r>
      <w:r/>
    </w:p>
    <w:p w14:paraId="7F2E1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 suma coincide</w:t>
      </w:r>
      <w:r/>
    </w:p>
    <w:p w14:paraId="0D98A36D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Restauración de RehniMarket</w:t>
      </w:r>
      <w:r/>
    </w:p>
    <w:p w14:paraId="7D8C5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proyecto incluye:</w:t>
      </w:r>
      <w:r/>
    </w:p>
    <w:p w14:paraId="4E3AF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scripts/restore_rehnimarket.sh</w:t>
      </w:r>
      <w:r/>
    </w:p>
    <w:p w14:paraId="4FCB2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Dar permisos:</w:t>
      </w:r>
      <w:r/>
    </w:p>
    <w:p w14:paraId="5CBAA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chmod +x scripts/restore_rehnimarket.sh</w:t>
      </w:r>
      <w:r/>
    </w:p>
    <w:p w14:paraId="48689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restauración se ejecuta indicando el identificador del backup.</w:t>
      </w:r>
      <w:r/>
    </w:p>
    <w:p w14:paraId="6E4C9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ejemplo:</w:t>
      </w:r>
      <w:r/>
    </w:p>
    <w:p w14:paraId="77D52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./scripts/restore_rehnimarket.sh 2026-08-31_16-59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15B8D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1FE4F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5E9DF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305CB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348BD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41017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47F62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00A26F32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¿Qué hace el script de restauración?</w:t>
      </w:r>
      <w:r/>
    </w:p>
    <w:p w14:paraId="52BD5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script crea temporalmente:</w:t>
      </w:r>
      <w:r/>
    </w:p>
    <w:p w14:paraId="718E9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PostgreSQL temporal</w:t>
      </w:r>
      <w:r/>
    </w:p>
    <w:p w14:paraId="02208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+</w:t>
      </w:r>
      <w:r/>
    </w:p>
    <w:p w14:paraId="5E911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MinIO temporal</w:t>
      </w:r>
      <w:r/>
    </w:p>
    <w:p w14:paraId="772CE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Después:</w:t>
      </w:r>
      <w:r/>
    </w:p>
    <w:p w14:paraId="042DA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Verifica SHA-256</w:t>
      </w:r>
      <w:r/>
    </w:p>
    <w:p w14:paraId="2B46B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21814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Restaura PostgreSQL</w:t>
      </w:r>
      <w:r/>
    </w:p>
    <w:p w14:paraId="2E082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4AE85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Restaura MinIO</w:t>
      </w:r>
      <w:r/>
    </w:p>
    <w:p w14:paraId="6F3C4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136D2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Comprueba tablas</w:t>
      </w:r>
      <w:r/>
    </w:p>
    <w:p w14:paraId="1D430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51E45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Comprueba registros</w:t>
      </w:r>
      <w:r/>
    </w:p>
    <w:p w14:paraId="7EB1D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2EA92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Comprueba objetos</w:t>
      </w:r>
      <w:r/>
    </w:p>
    <w:p w14:paraId="7B8B3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50DA3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Elimina entorno temporal</w:t>
      </w:r>
      <w:r/>
    </w:p>
    <w:p w14:paraId="410CC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comprobar que el backup funciona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 modificar la instalación principal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17D7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A12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5F7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363807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Verificar la restauración</w:t>
      </w:r>
      <w:r/>
    </w:p>
    <w:p w14:paraId="2A2BD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deben comprobar:</w:t>
      </w:r>
      <w:r/>
    </w:p>
    <w:p w14:paraId="7043F590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PostgreSQL</w:t>
      </w:r>
      <w:r/>
    </w:p>
    <w:p w14:paraId="0FF6E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Número de tablas</w:t>
      </w:r>
      <w:r/>
    </w:p>
    <w:p w14:paraId="7DFD2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Número de usuarios</w:t>
      </w:r>
      <w:r/>
    </w:p>
    <w:p w14:paraId="6A7A5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Número de productos</w:t>
      </w:r>
      <w:r/>
    </w:p>
    <w:p w14:paraId="799DA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Número de pedidos</w:t>
      </w:r>
      <w:r/>
    </w:p>
    <w:p w14:paraId="0D05F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Número de transacciones</w:t>
      </w:r>
      <w:r/>
    </w:p>
    <w:p w14:paraId="72A12D0C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Alembic</w:t>
      </w:r>
      <w:r/>
    </w:p>
    <w:p w14:paraId="629E7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version_num FROM alembic_version;</w:t>
      </w:r>
      <w:r/>
    </w:p>
    <w:p w14:paraId="795E4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devolver:</w:t>
      </w:r>
      <w:r/>
    </w:p>
    <w:p w14:paraId="1198B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a1b2c3d4e5f6</w:t>
      </w:r>
      <w:r>
        <w:rPr>
          <w:rFonts w:ascii="Courier New" w:hAnsi="Courier New" w:eastAsia="Courier New" w:cs="Courier New"/>
          <w:color w:val="000000"/>
          <w:sz w:val="20"/>
          <w:lang w:val="es-ES"/>
        </w:rPr>
        <w:t xml:space="preserve"> o equivalente si has hecho copia de tablas o migraciones</w:t>
      </w:r>
      <w:r/>
    </w:p>
    <w:p w14:paraId="635E2E17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MinIO</w:t>
      </w:r>
      <w:r/>
    </w:p>
    <w:p w14:paraId="753E1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Comprobar que el número de objetos restaurados coincida con el backup.</w:t>
      </w:r>
      <w:r/>
    </w:p>
    <w:p w14:paraId="1AE8A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la prueba realizada:</w:t>
      </w:r>
      <w:r/>
    </w:p>
    <w:p w14:paraId="79B38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166 objetos</w:t>
      </w:r>
      <w:r/>
    </w:p>
    <w:p w14:paraId="384119B6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Resultado de la prueba realizada</w:t>
      </w:r>
      <w:r/>
    </w:p>
    <w:p w14:paraId="395B4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prueba del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31/08/2026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fue aprobada.</w:t>
      </w:r>
      <w:r/>
    </w:p>
    <w:p w14:paraId="3DDEB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verificó:</w:t>
      </w:r>
      <w:r/>
    </w:p>
    <w:tbl>
      <w:tblPr>
        <w:tblStyle w:val="95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86"/>
        <w:gridCol w:w="140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7140AB6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Comprobación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608D7E7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Resultado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18D5B05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Backup PostgreSQL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6BC4C2D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s-ES"/>
              </w:rPr>
              <w:t xml:space="preserve">Aprovado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729F0B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Backup MinIO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6DFDC9B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s-ES"/>
              </w:rPr>
              <w:t xml:space="preserve">Aprovado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370F69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SHA-256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255FA9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651F839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Restauración PostgreSQL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1D5B086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2B40D6D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Restauración MinIO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6616731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274071C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Tablas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1CB79A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2657C1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Usuarios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25AE61E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21CA879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Productos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1FA5859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45278E7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Variantes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6088BC2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528871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Pedidos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755E213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2E649A0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Objetos MinIO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6420666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</w:tcPr>
          <w:p w14:paraId="240F1C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Alembic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4" w:type="dxa"/>
            <w:vAlign w:val="center"/>
          </w:tcPr>
          <w:p w14:paraId="7DAF23B2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a1b2c3d4e5f6</w:t>
            </w:r>
            <w:r/>
          </w:p>
        </w:tc>
      </w:tr>
    </w:tbl>
    <w:p w14:paraId="58B6C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Resultado general: APROBADO.</w:t>
      </w:r>
      <w:r/>
    </w:p>
    <w:p w14:paraId="1B20487C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Evidencias</w:t>
      </w:r>
      <w:r/>
    </w:p>
    <w:p w14:paraId="68FFD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evidencias se encuentran en:</w:t>
      </w:r>
      <w:r/>
    </w:p>
    <w:p w14:paraId="09F12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evidencias/backup/</w:t>
      </w:r>
      <w:r/>
    </w:p>
    <w:p w14:paraId="08611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Principalmente:</w:t>
      </w:r>
      <w:r/>
    </w:p>
    <w:p w14:paraId="05D33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backup.txt</w:t>
      </w:r>
      <w:r/>
    </w:p>
    <w:p w14:paraId="071C9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checksums.txt</w:t>
      </w:r>
      <w:r/>
    </w:p>
    <w:p w14:paraId="1AA31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contenido_dump.txt</w:t>
      </w:r>
      <w:r/>
    </w:p>
    <w:p w14:paraId="73881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manifest.txt</w:t>
      </w:r>
      <w:r/>
    </w:p>
    <w:p w14:paraId="3E5F4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restore.txt</w:t>
      </w:r>
      <w:r/>
    </w:p>
    <w:p w14:paraId="4846D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Estas evidencias permiten demostrar que:</w:t>
      </w:r>
      <w:r/>
    </w:p>
    <w:p w14:paraId="21A0C8AF">
      <w:pPr>
        <w:pStyle w:val="9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backup se ejecutó.</w:t>
      </w:r>
      <w:r/>
    </w:p>
    <w:p w14:paraId="26D3CADC">
      <w:pPr>
        <w:pStyle w:val="9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archivos fueron verificados.</w:t>
      </w:r>
      <w:r/>
    </w:p>
    <w:p w14:paraId="0832FB8F">
      <w:pPr>
        <w:pStyle w:val="9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fue restaurado.</w:t>
      </w:r>
      <w:r/>
    </w:p>
    <w:p w14:paraId="6097899C">
      <w:pPr>
        <w:pStyle w:val="9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 fue restaurado.</w:t>
      </w:r>
      <w:r/>
    </w:p>
    <w:p w14:paraId="7B66B527">
      <w:pPr>
        <w:pStyle w:val="9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datos coinciden con el origen.</w:t>
      </w:r>
      <w:r/>
    </w:p>
    <w:p w14:paraId="33896C50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¿Qué hacer si falla el backup?</w:t>
      </w:r>
      <w:r/>
    </w:p>
    <w:p w14:paraId="3F017DEF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Si falla SHA-256</w:t>
      </w:r>
      <w:r/>
    </w:p>
    <w:p w14:paraId="57E1D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archivo puede estar corrupto.</w:t>
      </w:r>
      <w:r/>
    </w:p>
    <w:p w14:paraId="3A5FE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otra copia:</w:t>
      </w:r>
      <w:r/>
    </w:p>
    <w:p w14:paraId="0C037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backup anterior</w:t>
      </w:r>
      <w:r/>
    </w:p>
    <w:p w14:paraId="7F44BA92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Si falla PostgreSQL</w:t>
      </w:r>
      <w:r/>
    </w:p>
    <w:p w14:paraId="68541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Revisar:</w:t>
      </w:r>
      <w:r/>
    </w:p>
    <w:p w14:paraId="04C4F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ps</w:t>
      </w:r>
      <w:r/>
    </w:p>
    <w:p w14:paraId="59C1E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comprobar que PostgreSQL esté funcionando:</w:t>
      </w:r>
      <w:r/>
    </w:p>
    <w:p w14:paraId="5E921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logs postgres</w:t>
      </w:r>
      <w:r/>
    </w:p>
    <w:p w14:paraId="22BE144B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Si falla MinIO</w:t>
      </w:r>
      <w:r/>
    </w:p>
    <w:p w14:paraId="7EE56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Comprobar:</w:t>
      </w:r>
      <w:r/>
    </w:p>
    <w:p w14:paraId="6E90D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logs minio</w:t>
      </w:r>
      <w:r/>
    </w:p>
    <w:p w14:paraId="3A596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verificar las credenciales configuradas en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899B2B8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¿Qué hacer si falla una migración?</w:t>
      </w:r>
      <w:r/>
    </w:p>
    <w:p w14:paraId="76C62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Comprobar la versión:</w:t>
      </w:r>
      <w:r/>
    </w:p>
    <w:p w14:paraId="15630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exec backend uv run alembic current</w:t>
      </w:r>
      <w:r/>
    </w:p>
    <w:p w14:paraId="55B36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las migraciones:</w:t>
      </w:r>
      <w:r/>
    </w:p>
    <w:p w14:paraId="36997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exec backend uv run alembic upgrade head</w:t>
      </w:r>
      <w:r/>
    </w:p>
    <w:p w14:paraId="4B7A8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problema persiste, revisar:</w:t>
      </w:r>
      <w:r/>
    </w:p>
    <w:p w14:paraId="09A75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logs backend</w:t>
      </w:r>
      <w:r/>
    </w:p>
    <w:p w14:paraId="4915DE17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Plan de contingencia</w:t>
      </w:r>
      <w:r/>
    </w:p>
    <w:p w14:paraId="44628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regla principal es:</w:t>
      </w:r>
      <w:r/>
    </w:p>
    <w:p w14:paraId="58412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eliminar el origen hasta comprobar que la restauración funciona correctamente.</w:t>
      </w:r>
      <w:r/>
    </w:p>
    <w:p w14:paraId="1065B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caso de pérdida de información:</w:t>
      </w:r>
      <w:r/>
    </w:p>
    <w:p w14:paraId="3EC60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Último backup válido</w:t>
      </w:r>
      <w:r/>
    </w:p>
    <w:p w14:paraId="2E4AA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2FF72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Verificar SHA-256</w:t>
      </w:r>
      <w:r/>
    </w:p>
    <w:p w14:paraId="0A234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3E0BB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Restaurar PostgreSQL</w:t>
      </w:r>
      <w:r/>
    </w:p>
    <w:p w14:paraId="01B79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31691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Restaurar MinIO</w:t>
      </w:r>
      <w:r/>
    </w:p>
    <w:p w14:paraId="4840E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36CF9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Comprobar datos</w:t>
      </w:r>
      <w:r/>
    </w:p>
    <w:p w14:paraId="51AD1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60D18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Levantar RehniMarket</w:t>
      </w:r>
      <w:r/>
    </w:p>
    <w:p w14:paraId="0887E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Actualmente se plantea una retención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 copias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1B62713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Automatización</w:t>
      </w:r>
      <w:r/>
    </w:p>
    <w:p w14:paraId="0D18D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Actualmente el backup automático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está implementado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27E2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propone posteriormente utilizar:</w:t>
      </w:r>
      <w:r/>
    </w:p>
    <w:p w14:paraId="2F4E9900">
      <w:pPr>
        <w:pStyle w:val="9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</w:t>
      </w:r>
      <w:r/>
    </w:p>
    <w:p w14:paraId="3FA7BB65">
      <w:pPr>
        <w:pStyle w:val="9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systemd timer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F662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ejemplo, ejecutar el backup diariamente.</w:t>
      </w:r>
      <w:r/>
    </w:p>
    <w:p w14:paraId="5A504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propone:</w:t>
      </w:r>
      <w:r/>
    </w:p>
    <w:p w14:paraId="199997F9">
      <w:pPr>
        <w:pStyle w:val="9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Cifrar los backups.</w:t>
      </w:r>
      <w:r/>
    </w:p>
    <w:p w14:paraId="18913EB6">
      <w:pPr>
        <w:pStyle w:val="9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Guardarlos fuera del servidor.</w:t>
      </w:r>
      <w:r/>
    </w:p>
    <w:p w14:paraId="7C3D74FA">
      <w:pPr>
        <w:pStyle w:val="9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pruebas periódicas de restauración.</w:t>
      </w:r>
      <w:r/>
    </w:p>
    <w:p w14:paraId="03024DCF">
      <w:pPr>
        <w:pStyle w:val="8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Comandos principales para la sustentación</w:t>
      </w:r>
      <w:r/>
    </w:p>
    <w:p w14:paraId="52C00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necesitas demostrarlo rápidamente ante el instructor, puedes ejecutar:</w:t>
      </w:r>
      <w:r/>
    </w:p>
    <w:p w14:paraId="1928CE91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Levantar proyecto</w:t>
      </w:r>
      <w:r/>
    </w:p>
    <w:p w14:paraId="389C9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 -d</w:t>
      </w:r>
      <w:r/>
    </w:p>
    <w:p w14:paraId="4E386DDF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Verificar servicios</w:t>
      </w:r>
      <w:r/>
    </w:p>
    <w:p w14:paraId="55478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ps</w:t>
      </w:r>
      <w:r/>
    </w:p>
    <w:p w14:paraId="2CF5786F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Ejecutar backup</w:t>
      </w:r>
      <w:r/>
    </w:p>
    <w:p w14:paraId="661C8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./scripts/backup_rehnimarket.sh --no-stop</w:t>
      </w:r>
      <w:r/>
    </w:p>
    <w:p w14:paraId="1BF1DEA2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Ver backups</w:t>
      </w:r>
      <w:r/>
    </w:p>
    <w:p w14:paraId="2C05C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-lh backups/</w:t>
      </w:r>
      <w:r/>
    </w:p>
    <w:p w14:paraId="71136A8D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Verificar integridad</w:t>
      </w:r>
      <w:r/>
    </w:p>
    <w:p w14:paraId="579B4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sha256sum -c backups/checksums.sha256</w:t>
      </w:r>
      <w:r/>
    </w:p>
    <w:p w14:paraId="2E850910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Restaurar</w:t>
      </w:r>
      <w:r/>
    </w:p>
    <w:p w14:paraId="35A60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Usando el TS generado:</w:t>
      </w:r>
      <w:r/>
    </w:p>
    <w:p w14:paraId="6C9B0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./scripts/restore_rehnimarket.sh &lt;TS&gt;</w:t>
      </w:r>
      <w:r/>
    </w:p>
    <w:p w14:paraId="6D76C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</w:t>
      </w:r>
      <w:r/>
    </w:p>
    <w:p w14:paraId="4DA86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./scripts/restore_rehnimarket.sh 2026-08-31_16-59</w:t>
      </w:r>
      <w:r/>
    </w:p>
    <w:p w14:paraId="3A80D834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Verificar migración</w:t>
      </w:r>
      <w:r/>
    </w:p>
    <w:p w14:paraId="100C5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exec backend uv run alembic current</w:t>
      </w:r>
      <w:r/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8"/>
      <w:pBdr/>
      <w:spacing w:line="240" w:lineRule="auto"/>
      <w:ind/>
      <w:jc w:val="center"/>
      <w:rPr/>
    </w:pPr>
    <w:r>
      <w:rPr>
        <w:rFonts w:ascii="Times New Roman" w:hAnsi="Times New Roman" w:cs="Times New Roman"/>
        <w:b w:val="0"/>
        <w:i w:val="0"/>
        <w:color w:val="000000"/>
        <w:sz w:val="20"/>
      </w:rP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2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5F9F0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A3B68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695EAD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1">
    <w:name w:val="Table Grid Light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1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2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1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2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3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5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6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99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99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99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99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99"/>
    <w:uiPriority w:val="99"/>
    <w:semiHidden/>
    <w:pPr>
      <w:pBdr/>
      <w:spacing/>
      <w:ind/>
    </w:pPr>
    <w:rPr>
      <w:color w:val="666666"/>
    </w:r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 w:after="0" w:before="0" w:line="480" w:lineRule="auto"/>
      <w:ind/>
      <w:jc w:val="both"/>
    </w:pPr>
    <w:rPr>
      <w:rFonts w:ascii="Times New Roman" w:hAnsi="Times New Roman"/>
      <w:color w:val="000000"/>
      <w:sz w:val="24"/>
    </w:rPr>
  </w:style>
  <w:style w:type="paragraph" w:styleId="886">
    <w:name w:val="Header"/>
    <w:basedOn w:val="885"/>
    <w:link w:val="88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7" w:customStyle="1">
    <w:name w:val="Header Char"/>
    <w:basedOn w:val="899"/>
    <w:link w:val="886"/>
    <w:uiPriority w:val="99"/>
    <w:pPr>
      <w:pBdr/>
      <w:spacing/>
      <w:ind/>
    </w:pPr>
  </w:style>
  <w:style w:type="paragraph" w:styleId="888">
    <w:name w:val="Footer"/>
    <w:basedOn w:val="885"/>
    <w:link w:val="88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9" w:customStyle="1">
    <w:name w:val="Footer Char"/>
    <w:basedOn w:val="899"/>
    <w:link w:val="888"/>
    <w:uiPriority w:val="99"/>
    <w:pPr>
      <w:pBdr/>
      <w:spacing/>
      <w:ind/>
    </w:pPr>
  </w:style>
  <w:style w:type="paragraph" w:styleId="890">
    <w:name w:val="Heading 1"/>
    <w:basedOn w:val="885"/>
    <w:next w:val="885"/>
    <w:link w:val="903"/>
    <w:uiPriority w:val="9"/>
    <w:qFormat/>
    <w:pPr>
      <w:keepNext w:val="true"/>
      <w:keepLines w:val="true"/>
      <w:pBdr/>
      <w:spacing w:after="120" w:before="240" w:line="360" w:lineRule="auto"/>
      <w:ind/>
      <w:jc w:val="left"/>
      <w:outlineLvl w:val="0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8"/>
      <w:szCs w:val="28"/>
    </w:rPr>
  </w:style>
  <w:style w:type="paragraph" w:styleId="891">
    <w:name w:val="Heading 2"/>
    <w:basedOn w:val="885"/>
    <w:next w:val="885"/>
    <w:link w:val="904"/>
    <w:uiPriority w:val="9"/>
    <w:unhideWhenUsed/>
    <w:qFormat/>
    <w:pPr>
      <w:keepNext w:val="true"/>
      <w:keepLines w:val="true"/>
      <w:pBdr/>
      <w:spacing w:after="120" w:before="160" w:line="360" w:lineRule="auto"/>
      <w:ind/>
      <w:jc w:val="left"/>
      <w:outlineLvl w:val="1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6"/>
      <w:szCs w:val="26"/>
    </w:rPr>
  </w:style>
  <w:style w:type="paragraph" w:styleId="892">
    <w:name w:val="Heading 3"/>
    <w:basedOn w:val="885"/>
    <w:next w:val="885"/>
    <w:link w:val="905"/>
    <w:uiPriority w:val="9"/>
    <w:unhideWhenUsed/>
    <w:qFormat/>
    <w:pPr>
      <w:keepNext w:val="true"/>
      <w:keepLines w:val="true"/>
      <w:pBdr/>
      <w:spacing w:after="120" w:before="160" w:line="360" w:lineRule="auto"/>
      <w:ind/>
      <w:jc w:val="left"/>
      <w:outlineLvl w:val="2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4"/>
    </w:rPr>
  </w:style>
  <w:style w:type="paragraph" w:styleId="893">
    <w:name w:val="Heading 4"/>
    <w:basedOn w:val="885"/>
    <w:next w:val="885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4">
    <w:name w:val="Heading 5"/>
    <w:basedOn w:val="885"/>
    <w:next w:val="885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5">
    <w:name w:val="Heading 6"/>
    <w:basedOn w:val="885"/>
    <w:next w:val="885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6">
    <w:name w:val="Heading 7"/>
    <w:basedOn w:val="885"/>
    <w:next w:val="885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7">
    <w:name w:val="Heading 8"/>
    <w:basedOn w:val="885"/>
    <w:next w:val="885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8">
    <w:name w:val="Heading 9"/>
    <w:basedOn w:val="885"/>
    <w:next w:val="885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9" w:default="1">
    <w:name w:val="Default Paragraph Font"/>
    <w:uiPriority w:val="1"/>
    <w:semiHidden/>
    <w:unhideWhenUsed/>
    <w:pPr>
      <w:pBdr/>
      <w:spacing/>
      <w:ind/>
    </w:pPr>
  </w:style>
  <w:style w:type="table" w:styleId="9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1" w:default="1">
    <w:name w:val="No List"/>
    <w:uiPriority w:val="99"/>
    <w:semiHidden/>
    <w:unhideWhenUsed/>
    <w:pPr>
      <w:pBdr/>
      <w:spacing/>
      <w:ind/>
    </w:pPr>
  </w:style>
  <w:style w:type="paragraph" w:styleId="902">
    <w:name w:val="No Spacing"/>
    <w:uiPriority w:val="1"/>
    <w:qFormat/>
    <w:pPr>
      <w:pBdr/>
      <w:spacing w:after="0" w:line="240" w:lineRule="auto"/>
      <w:ind/>
    </w:pPr>
  </w:style>
  <w:style w:type="character" w:styleId="903" w:customStyle="1">
    <w:name w:val="Heading 1 Char"/>
    <w:basedOn w:val="899"/>
    <w:link w:val="8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4" w:customStyle="1">
    <w:name w:val="Heading 2 Char"/>
    <w:basedOn w:val="899"/>
    <w:link w:val="8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5" w:customStyle="1">
    <w:name w:val="Heading 3 Char"/>
    <w:basedOn w:val="899"/>
    <w:link w:val="89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6">
    <w:name w:val="Title"/>
    <w:basedOn w:val="885"/>
    <w:next w:val="885"/>
    <w:link w:val="90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7" w:customStyle="1">
    <w:name w:val="Title Char"/>
    <w:basedOn w:val="899"/>
    <w:link w:val="90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8">
    <w:name w:val="Subtitle"/>
    <w:basedOn w:val="885"/>
    <w:next w:val="885"/>
    <w:link w:val="90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9" w:customStyle="1">
    <w:name w:val="Subtitle Char"/>
    <w:basedOn w:val="899"/>
    <w:link w:val="90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1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paragraph" w:styleId="911">
    <w:name w:val="Body Text"/>
    <w:basedOn w:val="885"/>
    <w:link w:val="912"/>
    <w:uiPriority w:val="99"/>
    <w:unhideWhenUsed/>
    <w:pPr>
      <w:pBdr/>
      <w:spacing w:after="120"/>
      <w:ind/>
    </w:pPr>
  </w:style>
  <w:style w:type="character" w:styleId="912" w:customStyle="1">
    <w:name w:val="Body Text Char"/>
    <w:basedOn w:val="899"/>
    <w:link w:val="911"/>
    <w:uiPriority w:val="99"/>
    <w:pPr>
      <w:pBdr/>
      <w:spacing/>
      <w:ind/>
    </w:pPr>
  </w:style>
  <w:style w:type="paragraph" w:styleId="913">
    <w:name w:val="Body Text 2"/>
    <w:basedOn w:val="885"/>
    <w:link w:val="914"/>
    <w:uiPriority w:val="99"/>
    <w:unhideWhenUsed/>
    <w:pPr>
      <w:pBdr/>
      <w:spacing w:after="120" w:line="480" w:lineRule="auto"/>
      <w:ind/>
    </w:pPr>
  </w:style>
  <w:style w:type="character" w:styleId="914" w:customStyle="1">
    <w:name w:val="Body Text 2 Char"/>
    <w:basedOn w:val="899"/>
    <w:link w:val="913"/>
    <w:uiPriority w:val="99"/>
    <w:pPr>
      <w:pBdr/>
      <w:spacing/>
      <w:ind/>
    </w:pPr>
  </w:style>
  <w:style w:type="paragraph" w:styleId="915">
    <w:name w:val="Body Text 3"/>
    <w:basedOn w:val="885"/>
    <w:link w:val="91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6" w:customStyle="1">
    <w:name w:val="Body Text 3 Char"/>
    <w:basedOn w:val="899"/>
    <w:link w:val="915"/>
    <w:uiPriority w:val="99"/>
    <w:pPr>
      <w:pBdr/>
      <w:spacing/>
      <w:ind/>
    </w:pPr>
    <w:rPr>
      <w:sz w:val="16"/>
      <w:szCs w:val="16"/>
    </w:rPr>
  </w:style>
  <w:style w:type="paragraph" w:styleId="917">
    <w:name w:val="List"/>
    <w:basedOn w:val="885"/>
    <w:uiPriority w:val="99"/>
    <w:unhideWhenUsed/>
    <w:pPr>
      <w:pBdr/>
      <w:spacing/>
      <w:ind w:hanging="360" w:left="360"/>
      <w:contextualSpacing w:val="true"/>
    </w:pPr>
  </w:style>
  <w:style w:type="paragraph" w:styleId="918">
    <w:name w:val="List 2"/>
    <w:basedOn w:val="885"/>
    <w:uiPriority w:val="99"/>
    <w:unhideWhenUsed/>
    <w:pPr>
      <w:pBdr/>
      <w:spacing/>
      <w:ind w:hanging="360" w:left="720"/>
      <w:contextualSpacing w:val="true"/>
    </w:pPr>
  </w:style>
  <w:style w:type="paragraph" w:styleId="919">
    <w:name w:val="List 3"/>
    <w:basedOn w:val="885"/>
    <w:uiPriority w:val="99"/>
    <w:unhideWhenUsed/>
    <w:pPr>
      <w:pBdr/>
      <w:spacing/>
      <w:ind w:hanging="360" w:left="1080"/>
      <w:contextualSpacing w:val="true"/>
    </w:pPr>
  </w:style>
  <w:style w:type="paragraph" w:styleId="920">
    <w:name w:val="List Bullet"/>
    <w:basedOn w:val="885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1">
    <w:name w:val="List Bullet 2"/>
    <w:basedOn w:val="885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2">
    <w:name w:val="List Bullet 3"/>
    <w:basedOn w:val="885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3">
    <w:name w:val="List Number"/>
    <w:basedOn w:val="885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4">
    <w:name w:val="List Number 2"/>
    <w:basedOn w:val="885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5">
    <w:name w:val="List Number 3"/>
    <w:basedOn w:val="885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6">
    <w:name w:val="List Continue"/>
    <w:basedOn w:val="885"/>
    <w:uiPriority w:val="99"/>
    <w:unhideWhenUsed/>
    <w:pPr>
      <w:pBdr/>
      <w:spacing w:after="120"/>
      <w:ind w:left="360"/>
      <w:contextualSpacing w:val="true"/>
    </w:pPr>
  </w:style>
  <w:style w:type="paragraph" w:styleId="927">
    <w:name w:val="List Continue 2"/>
    <w:basedOn w:val="885"/>
    <w:uiPriority w:val="99"/>
    <w:unhideWhenUsed/>
    <w:pPr>
      <w:pBdr/>
      <w:spacing w:after="120"/>
      <w:ind w:left="720"/>
      <w:contextualSpacing w:val="true"/>
    </w:pPr>
  </w:style>
  <w:style w:type="paragraph" w:styleId="928">
    <w:name w:val="List Continue 3"/>
    <w:basedOn w:val="885"/>
    <w:uiPriority w:val="99"/>
    <w:unhideWhenUsed/>
    <w:pPr>
      <w:pBdr/>
      <w:spacing w:after="120"/>
      <w:ind w:left="1080"/>
      <w:contextualSpacing w:val="true"/>
    </w:pPr>
  </w:style>
  <w:style w:type="paragraph" w:styleId="929">
    <w:name w:val="macro"/>
    <w:link w:val="93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30" w:customStyle="1">
    <w:name w:val="Macro Text Char"/>
    <w:basedOn w:val="899"/>
    <w:link w:val="92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1">
    <w:name w:val="Quote"/>
    <w:basedOn w:val="885"/>
    <w:next w:val="885"/>
    <w:link w:val="93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2" w:customStyle="1">
    <w:name w:val="Quote Char"/>
    <w:basedOn w:val="899"/>
    <w:link w:val="931"/>
    <w:uiPriority w:val="29"/>
    <w:pPr>
      <w:pBdr/>
      <w:spacing/>
      <w:ind/>
    </w:pPr>
    <w:rPr>
      <w:i/>
      <w:iCs/>
      <w:color w:val="000000" w:themeColor="text1"/>
    </w:rPr>
  </w:style>
  <w:style w:type="character" w:styleId="933" w:customStyle="1">
    <w:name w:val="Heading 4 Char"/>
    <w:basedOn w:val="899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4" w:customStyle="1">
    <w:name w:val="Heading 5 Char"/>
    <w:basedOn w:val="899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5" w:customStyle="1">
    <w:name w:val="Heading 6 Char"/>
    <w:basedOn w:val="899"/>
    <w:link w:val="8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6" w:customStyle="1">
    <w:name w:val="Heading 7 Char"/>
    <w:basedOn w:val="899"/>
    <w:link w:val="89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7" w:customStyle="1">
    <w:name w:val="Heading 8 Char"/>
    <w:basedOn w:val="899"/>
    <w:link w:val="8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8" w:customStyle="1">
    <w:name w:val="Heading 9 Char"/>
    <w:basedOn w:val="899"/>
    <w:link w:val="8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9">
    <w:name w:val="Caption"/>
    <w:basedOn w:val="885"/>
    <w:next w:val="88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40">
    <w:name w:val="Strong"/>
    <w:basedOn w:val="899"/>
    <w:uiPriority w:val="22"/>
    <w:qFormat/>
    <w:pPr>
      <w:pBdr/>
      <w:spacing/>
      <w:ind/>
    </w:pPr>
    <w:rPr>
      <w:b/>
      <w:bCs/>
    </w:rPr>
  </w:style>
  <w:style w:type="character" w:styleId="941">
    <w:name w:val="Emphasis"/>
    <w:basedOn w:val="899"/>
    <w:uiPriority w:val="20"/>
    <w:qFormat/>
    <w:pPr>
      <w:pBdr/>
      <w:spacing/>
      <w:ind/>
    </w:pPr>
    <w:rPr>
      <w:i/>
      <w:iCs/>
    </w:rPr>
  </w:style>
  <w:style w:type="paragraph" w:styleId="942">
    <w:name w:val="Intense Quote"/>
    <w:basedOn w:val="885"/>
    <w:next w:val="885"/>
    <w:link w:val="94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3" w:customStyle="1">
    <w:name w:val="Intense Quote Char"/>
    <w:basedOn w:val="899"/>
    <w:link w:val="94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4">
    <w:name w:val="Subtle Emphasis"/>
    <w:basedOn w:val="89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5">
    <w:name w:val="Intense Emphasis"/>
    <w:basedOn w:val="89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6">
    <w:name w:val="Subtle Reference"/>
    <w:basedOn w:val="89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7">
    <w:name w:val="Intense Reference"/>
    <w:basedOn w:val="89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8">
    <w:name w:val="Book Title"/>
    <w:basedOn w:val="89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9">
    <w:name w:val="TOC Heading"/>
    <w:basedOn w:val="890"/>
    <w:next w:val="885"/>
    <w:uiPriority w:val="39"/>
    <w:semiHidden/>
    <w:unhideWhenUsed/>
    <w:qFormat/>
    <w:pPr>
      <w:pBdr/>
      <w:spacing/>
      <w:ind/>
      <w:outlineLvl w:val="9"/>
    </w:pPr>
  </w:style>
  <w:style w:type="table" w:styleId="950">
    <w:name w:val="Table Grid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"/>
    <w:basedOn w:val="90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1"/>
    <w:basedOn w:val="90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2"/>
    <w:basedOn w:val="90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3"/>
    <w:basedOn w:val="90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4"/>
    <w:basedOn w:val="90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5"/>
    <w:basedOn w:val="90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Shading Accent 6"/>
    <w:basedOn w:val="90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"/>
    <w:basedOn w:val="90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1"/>
    <w:basedOn w:val="90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2"/>
    <w:basedOn w:val="90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3"/>
    <w:basedOn w:val="90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4"/>
    <w:basedOn w:val="90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5"/>
    <w:basedOn w:val="90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List Accent 6"/>
    <w:basedOn w:val="90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"/>
    <w:basedOn w:val="90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1"/>
    <w:basedOn w:val="90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2"/>
    <w:basedOn w:val="90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3"/>
    <w:basedOn w:val="90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4"/>
    <w:basedOn w:val="90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5"/>
    <w:basedOn w:val="90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Grid Accent 6"/>
    <w:basedOn w:val="90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"/>
    <w:basedOn w:val="90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1"/>
    <w:basedOn w:val="90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2"/>
    <w:basedOn w:val="90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3"/>
    <w:basedOn w:val="90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4"/>
    <w:basedOn w:val="90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5"/>
    <w:basedOn w:val="90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1 Accent 6"/>
    <w:basedOn w:val="90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"/>
    <w:basedOn w:val="90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1"/>
    <w:basedOn w:val="90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2"/>
    <w:basedOn w:val="90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3"/>
    <w:basedOn w:val="90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4"/>
    <w:basedOn w:val="90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5"/>
    <w:basedOn w:val="90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2 Accent 6"/>
    <w:basedOn w:val="90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"/>
    <w:basedOn w:val="90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1"/>
    <w:basedOn w:val="90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2"/>
    <w:basedOn w:val="90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3"/>
    <w:basedOn w:val="90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4"/>
    <w:basedOn w:val="90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5"/>
    <w:basedOn w:val="90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1 Accent 6"/>
    <w:basedOn w:val="90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"/>
    <w:basedOn w:val="90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1"/>
    <w:basedOn w:val="90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2"/>
    <w:basedOn w:val="90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3"/>
    <w:basedOn w:val="90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4"/>
    <w:basedOn w:val="90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5"/>
    <w:basedOn w:val="90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2 Accent 6"/>
    <w:basedOn w:val="90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"/>
    <w:basedOn w:val="90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1"/>
    <w:basedOn w:val="90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2"/>
    <w:basedOn w:val="90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3"/>
    <w:basedOn w:val="90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4"/>
    <w:basedOn w:val="90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5"/>
    <w:basedOn w:val="90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1 Accent 6"/>
    <w:basedOn w:val="90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"/>
    <w:basedOn w:val="90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1"/>
    <w:basedOn w:val="90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2"/>
    <w:basedOn w:val="90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3"/>
    <w:basedOn w:val="90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4"/>
    <w:basedOn w:val="90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5"/>
    <w:basedOn w:val="90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2 Accent 6"/>
    <w:basedOn w:val="90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"/>
    <w:basedOn w:val="90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1"/>
    <w:basedOn w:val="90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2"/>
    <w:basedOn w:val="90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3"/>
    <w:basedOn w:val="90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4"/>
    <w:basedOn w:val="90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5"/>
    <w:basedOn w:val="90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3 Accent 6"/>
    <w:basedOn w:val="90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"/>
    <w:basedOn w:val="90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1"/>
    <w:basedOn w:val="90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2"/>
    <w:basedOn w:val="90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3"/>
    <w:basedOn w:val="90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4"/>
    <w:basedOn w:val="90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5"/>
    <w:basedOn w:val="90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Dark List Accent 6"/>
    <w:basedOn w:val="90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"/>
    <w:basedOn w:val="90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1"/>
    <w:basedOn w:val="90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2"/>
    <w:basedOn w:val="90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3"/>
    <w:basedOn w:val="90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4"/>
    <w:basedOn w:val="90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5"/>
    <w:basedOn w:val="90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Shading Accent 6"/>
    <w:basedOn w:val="90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"/>
    <w:basedOn w:val="90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1"/>
    <w:basedOn w:val="90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2"/>
    <w:basedOn w:val="90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3"/>
    <w:basedOn w:val="90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4"/>
    <w:basedOn w:val="90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5"/>
    <w:basedOn w:val="90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List Accent 6"/>
    <w:basedOn w:val="90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"/>
    <w:basedOn w:val="90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1"/>
    <w:basedOn w:val="90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2"/>
    <w:basedOn w:val="90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3"/>
    <w:basedOn w:val="90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4"/>
    <w:basedOn w:val="90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5"/>
    <w:basedOn w:val="90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Grid Accent 6"/>
    <w:basedOn w:val="90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2026-08-31T21:23:18Z</dcterms:modified>
  <cp:category/>
</cp:coreProperties>
</file>