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b/>
          <w:i w:val="0"/>
          <w:color w:val="000000"/>
          <w:sz w:val="24"/>
        </w:rPr>
        <w:t>SERVICIO NACIONAL DE APRENDIZAJE — SENA</w:t>
      </w:r>
    </w:p>
    <w:p>
      <w:pPr>
        <w:spacing w:line="360" w:lineRule="auto"/>
        <w:jc w:val="center"/>
      </w:pPr>
      <w:r>
        <w:rPr>
          <w:rFonts w:ascii="Times New Roman" w:hAnsi="Times New Roman" w:cs="Times New Roman"/>
          <w:b/>
          <w:i w:val="0"/>
          <w:color w:val="000000"/>
          <w:sz w:val="24"/>
        </w:rPr>
        <w:t>PROGRAMA: TECNOLOGO EN ANALISIS Y DESARROLLO DE SOFTWARE (ADSO)</w:t>
      </w:r>
    </w:p>
    <w:p>
      <w:pPr>
        <w:spacing w:line="360" w:lineRule="auto"/>
        <w:jc w:val="center"/>
      </w:pPr>
      <w:r>
        <w:rPr>
          <w:rFonts w:ascii="Times New Roman" w:hAnsi="Times New Roman" w:cs="Times New Roman"/>
          <w:b/>
          <w:i w:val="0"/>
          <w:color w:val="000000"/>
          <w:sz w:val="24"/>
        </w:rPr>
        <w:t>TRIMESTRE: SEXTO</w:t>
      </w:r>
    </w:p>
    <w:p>
      <w:pPr>
        <w:spacing w:after="80"/>
      </w:pPr>
    </w:p>
    <w:p>
      <w:pPr>
        <w:spacing w:line="360" w:lineRule="auto" w:before="160" w:after="160"/>
        <w:jc w:val="center"/>
      </w:pPr>
      <w:r>
        <w:rPr>
          <w:rFonts w:ascii="Times New Roman" w:hAnsi="Times New Roman" w:cs="Times New Roman"/>
          <w:b/>
          <w:i w:val="0"/>
          <w:color w:val="000000"/>
          <w:sz w:val="32"/>
        </w:rPr>
        <w:t>INFORME DE EVALUACION DE CALIDAD DEL SOFTWARE</w:t>
      </w:r>
    </w:p>
    <w:p>
      <w:pPr>
        <w:spacing w:line="360" w:lineRule="auto"/>
        <w:jc w:val="center"/>
      </w:pPr>
      <w:r>
        <w:rPr>
          <w:rFonts w:ascii="Times New Roman" w:hAnsi="Times New Roman" w:cs="Times New Roman"/>
          <w:b/>
          <w:i w:val="0"/>
          <w:color w:val="000000"/>
          <w:sz w:val="24"/>
        </w:rPr>
        <w:t>PROYECTO REHNIMARKET — PLATAFORMA DE COMERCIO ELECTRONICO TIPO MARKETPLACE</w:t>
      </w:r>
    </w:p>
    <w:p>
      <w:pPr>
        <w:spacing w:line="360" w:lineRule="auto"/>
        <w:jc w:val="center"/>
      </w:pPr>
      <w:r>
        <w:rPr>
          <w:rFonts w:ascii="Times New Roman" w:hAnsi="Times New Roman" w:cs="Times New Roman"/>
          <w:b/>
          <w:i w:val="0"/>
          <w:color w:val="000000"/>
          <w:sz w:val="24"/>
        </w:rPr>
        <w:t>CRITERIO DE EVALUACION SENA: 9 — REGISTRO E INFORME DE EVALUACION DE CALIDAD</w:t>
      </w:r>
    </w:p>
    <w:p>
      <w:pPr>
        <w:spacing w:after="80"/>
      </w:pPr>
    </w:p>
    <w:p>
      <w:pPr>
        <w:spacing w:line="360" w:lineRule="auto"/>
        <w:jc w:val="center"/>
      </w:pPr>
      <w:r>
        <w:rPr>
          <w:rFonts w:ascii="Times New Roman" w:hAnsi="Times New Roman" w:cs="Times New Roman"/>
          <w:b w:val="0"/>
          <w:i w:val="0"/>
          <w:color w:val="000000"/>
          <w:sz w:val="24"/>
        </w:rPr>
        <w:t>Autor: RehnieyAL (Yeinher Algarin) — desarrollador unico del proyecto</w:t>
      </w:r>
    </w:p>
    <w:p>
      <w:pPr>
        <w:spacing w:line="360" w:lineRule="auto"/>
        <w:jc w:val="center"/>
      </w:pPr>
      <w:r>
        <w:rPr>
          <w:rFonts w:ascii="Times New Roman" w:hAnsi="Times New Roman" w:cs="Times New Roman"/>
          <w:b w:val="0"/>
          <w:i w:val="0"/>
          <w:color w:val="000000"/>
          <w:sz w:val="24"/>
        </w:rPr>
        <w:t>Instructor: ____________________________ (dato no disponible en la documentacion del proyecto)</w:t>
      </w:r>
    </w:p>
    <w:p>
      <w:pPr>
        <w:spacing w:line="360" w:lineRule="auto"/>
        <w:jc w:val="center"/>
      </w:pPr>
      <w:r>
        <w:rPr>
          <w:rFonts w:ascii="Times New Roman" w:hAnsi="Times New Roman" w:cs="Times New Roman"/>
          <w:b w:val="0"/>
          <w:i w:val="0"/>
          <w:color w:val="000000"/>
          <w:sz w:val="24"/>
        </w:rPr>
        <w:t>Ficha / grupo: ____________________________ (dato no disponible)</w:t>
      </w:r>
    </w:p>
    <w:p>
      <w:pPr>
        <w:spacing w:line="360" w:lineRule="auto"/>
        <w:jc w:val="center"/>
      </w:pPr>
      <w:r>
        <w:rPr>
          <w:rFonts w:ascii="Times New Roman" w:hAnsi="Times New Roman" w:cs="Times New Roman"/>
          <w:b w:val="0"/>
          <w:i w:val="0"/>
          <w:color w:val="000000"/>
          <w:sz w:val="24"/>
        </w:rPr>
        <w:t>Ciudad: ____________________________ (dato no disponible)</w:t>
      </w:r>
    </w:p>
    <w:p>
      <w:pPr>
        <w:spacing w:line="360" w:lineRule="auto"/>
        <w:jc w:val="center"/>
      </w:pPr>
      <w:r>
        <w:rPr>
          <w:rFonts w:ascii="Times New Roman" w:hAnsi="Times New Roman" w:cs="Times New Roman"/>
          <w:b w:val="0"/>
          <w:i w:val="0"/>
          <w:color w:val="000000"/>
          <w:sz w:val="24"/>
        </w:rPr>
        <w:t>Anio: 2026</w:t>
      </w:r>
    </w:p>
    <w:p>
      <w:pPr>
        <w:spacing w:line="360" w:lineRule="auto"/>
        <w:jc w:val="center"/>
      </w:pPr>
      <w:r>
        <w:rPr>
          <w:rFonts w:ascii="Times New Roman" w:hAnsi="Times New Roman" w:cs="Times New Roman"/>
          <w:b w:val="0"/>
          <w:i w:val="0"/>
          <w:color w:val="000000"/>
          <w:sz w:val="24"/>
        </w:rPr>
        <w:t>Repositorio: https://github.com/RehnieyAl/Rehni-Market.git</w:t>
      </w:r>
    </w:p>
    <w:p>
      <w:pPr>
        <w:spacing w:line="360" w:lineRule="auto"/>
        <w:jc w:val="center"/>
      </w:pPr>
      <w:r>
        <w:rPr>
          <w:rFonts w:ascii="Times New Roman" w:hAnsi="Times New Roman" w:cs="Times New Roman"/>
          <w:b w:val="0"/>
          <w:i w:val="0"/>
          <w:color w:val="000000"/>
          <w:sz w:val="24"/>
        </w:rPr>
        <w:t>Rama analizada: feature/owner — ultimo commit publicado: 917a647 ("ver 2.4")</w:t>
      </w:r>
    </w:p>
    <w:p>
      <w:pPr>
        <w:spacing w:line="360" w:lineRule="auto"/>
        <w:jc w:val="center"/>
      </w:pPr>
      <w:r>
        <w:rPr>
          <w:rFonts w:ascii="Times New Roman" w:hAnsi="Times New Roman" w:cs="Times New Roman"/>
          <w:b w:val="0"/>
          <w:i w:val="0"/>
          <w:color w:val="000000"/>
          <w:sz w:val="24"/>
        </w:rPr>
        <w:t>Fecha de elaboracion de este documento: 2026-08-31</w:t>
      </w:r>
    </w:p>
    <w:p>
      <w:r>
        <w:br w:type="page"/>
      </w:r>
    </w:p>
    <w:p>
      <w:pPr>
        <w:pStyle w:val="Heading1"/>
        <w:jc w:val="left"/>
      </w:pPr>
      <w:r/>
      <w:r>
        <w:rPr>
          <w:rFonts w:ascii="Times New Roman" w:hAnsi="Times New Roman" w:cs="Times New Roman"/>
          <w:b/>
          <w:i w:val="0"/>
          <w:color w:val="000000"/>
          <w:sz w:val="28"/>
        </w:rPr>
        <w:t>TABLA DE CONTENIDO</w:t>
      </w:r>
    </w:p>
    <w:p>
      <w:r>
        <w:rPr>
          <w:rFonts w:ascii="Times New Roman" w:hAnsi="Times New Roman" w:cs="Times New Roman"/>
          <w:b w:val="0"/>
          <w:i w:val="0"/>
          <w:color w:val="000000"/>
          <w:sz w:val="22"/>
        </w:rPr>
        <w:fldChar w:fldCharType="begin"/>
        <w:instrText xml:space="preserve">TOC \o "1-3" \h \z \u</w:instrText>
        <w:fldChar w:fldCharType="separate"/>
        <w:t>Actualice este campo: clic derecho sobre esta linea &gt; Actualizar campos &gt; Actualizar toda la tabla.</w:t>
        <w:fldChar w:fldCharType="end"/>
      </w:r>
    </w:p>
    <w:p>
      <w:r>
        <w:br w:type="page"/>
      </w:r>
    </w:p>
    <w:p>
      <w:pPr>
        <w:pStyle w:val="Heading1"/>
        <w:jc w:val="left"/>
      </w:pPr>
      <w:r/>
      <w:r>
        <w:rPr>
          <w:rFonts w:ascii="Times New Roman" w:hAnsi="Times New Roman" w:cs="Times New Roman"/>
          <w:b/>
          <w:i w:val="0"/>
          <w:color w:val="000000"/>
          <w:sz w:val="28"/>
        </w:rPr>
        <w:t>LISTA DE TABLAS</w:t>
      </w:r>
    </w:p>
    <w:p>
      <w:pPr>
        <w:spacing w:line="480" w:lineRule="auto"/>
        <w:jc w:val="left"/>
      </w:pPr>
      <w:r>
        <w:rPr>
          <w:rFonts w:ascii="Times New Roman" w:hAnsi="Times New Roman" w:cs="Times New Roman"/>
          <w:b w:val="0"/>
          <w:i w:val="0"/>
          <w:color w:val="000000"/>
          <w:sz w:val="24"/>
        </w:rPr>
        <w:t>Tabla 1. Pruebas y verificaciones ejecutadas (2026-08-31).</w:t>
      </w:r>
    </w:p>
    <w:p>
      <w:pPr>
        <w:spacing w:line="480" w:lineRule="auto"/>
        <w:jc w:val="left"/>
      </w:pPr>
      <w:r>
        <w:rPr>
          <w:rFonts w:ascii="Times New Roman" w:hAnsi="Times New Roman" w:cs="Times New Roman"/>
          <w:b w:val="0"/>
          <w:i w:val="0"/>
          <w:color w:val="000000"/>
          <w:sz w:val="24"/>
        </w:rPr>
        <w:t>Tabla 2. Pruebas automatizadas del backend por archivo.</w:t>
      </w:r>
    </w:p>
    <w:p>
      <w:pPr>
        <w:spacing w:line="480" w:lineRule="auto"/>
        <w:jc w:val="left"/>
      </w:pPr>
      <w:r>
        <w:rPr>
          <w:rFonts w:ascii="Times New Roman" w:hAnsi="Times New Roman" w:cs="Times New Roman"/>
          <w:b w:val="0"/>
          <w:i w:val="0"/>
          <w:color w:val="000000"/>
          <w:sz w:val="24"/>
        </w:rPr>
        <w:t>Tabla 3. Hallazgos positivos.</w:t>
      </w:r>
    </w:p>
    <w:p>
      <w:pPr>
        <w:spacing w:line="480" w:lineRule="auto"/>
        <w:jc w:val="left"/>
      </w:pPr>
      <w:r>
        <w:rPr>
          <w:rFonts w:ascii="Times New Roman" w:hAnsi="Times New Roman" w:cs="Times New Roman"/>
          <w:b w:val="0"/>
          <w:i w:val="0"/>
          <w:color w:val="000000"/>
          <w:sz w:val="24"/>
        </w:rPr>
        <w:t>Tabla 4. Hallazgos negativos H-01 a H-18.</w:t>
      </w:r>
    </w:p>
    <w:p>
      <w:pPr>
        <w:spacing w:line="480" w:lineRule="auto"/>
        <w:jc w:val="left"/>
      </w:pPr>
      <w:r>
        <w:rPr>
          <w:rFonts w:ascii="Times New Roman" w:hAnsi="Times New Roman" w:cs="Times New Roman"/>
          <w:b w:val="0"/>
          <w:i w:val="0"/>
          <w:color w:val="000000"/>
          <w:sz w:val="24"/>
        </w:rPr>
        <w:t>Tabla 5. Distribucion de los hallazgos negativos por estado.</w:t>
      </w:r>
    </w:p>
    <w:p>
      <w:pPr>
        <w:spacing w:line="480" w:lineRule="auto"/>
        <w:jc w:val="left"/>
      </w:pPr>
      <w:r>
        <w:rPr>
          <w:rFonts w:ascii="Times New Roman" w:hAnsi="Times New Roman" w:cs="Times New Roman"/>
          <w:b w:val="0"/>
          <w:i w:val="0"/>
          <w:color w:val="000000"/>
          <w:sz w:val="24"/>
        </w:rPr>
        <w:t>Tabla 6. Resumen de severidad de los hallazgos de seguridad (actualizado 2026-08-31).</w:t>
      </w:r>
    </w:p>
    <w:p>
      <w:pPr>
        <w:spacing w:line="480" w:lineRule="auto"/>
        <w:jc w:val="left"/>
      </w:pPr>
      <w:r>
        <w:rPr>
          <w:rFonts w:ascii="Times New Roman" w:hAnsi="Times New Roman" w:cs="Times New Roman"/>
          <w:b w:val="0"/>
          <w:i w:val="0"/>
          <w:color w:val="000000"/>
          <w:sz w:val="24"/>
        </w:rPr>
        <w:t>Tabla 7. Correcciones aplicadas en la entrega y su verificacion.</w:t>
      </w:r>
    </w:p>
    <w:p>
      <w:pPr>
        <w:spacing w:line="480" w:lineRule="auto"/>
        <w:jc w:val="left"/>
      </w:pPr>
      <w:r>
        <w:rPr>
          <w:rFonts w:ascii="Times New Roman" w:hAnsi="Times New Roman" w:cs="Times New Roman"/>
          <w:b w:val="0"/>
          <w:i w:val="0"/>
          <w:color w:val="000000"/>
          <w:sz w:val="24"/>
        </w:rPr>
        <w:t>Tabla 8. Estado final por caracteristica.</w:t>
      </w:r>
    </w:p>
    <w:p>
      <w:pPr>
        <w:spacing w:line="480" w:lineRule="auto"/>
        <w:jc w:val="left"/>
      </w:pPr>
      <w:r>
        <w:rPr>
          <w:rFonts w:ascii="Times New Roman" w:hAnsi="Times New Roman" w:cs="Times New Roman"/>
          <w:b w:val="0"/>
          <w:i w:val="0"/>
          <w:color w:val="000000"/>
          <w:sz w:val="24"/>
        </w:rPr>
        <w:t>Tabla 9. Evidencias del criterio 9.</w:t>
      </w:r>
    </w:p>
    <w:p>
      <w:r>
        <w:br w:type="page"/>
      </w:r>
    </w:p>
    <w:p>
      <w:pPr>
        <w:pStyle w:val="Heading1"/>
        <w:jc w:val="left"/>
      </w:pPr>
      <w:r/>
      <w:r>
        <w:rPr>
          <w:rFonts w:ascii="Times New Roman" w:hAnsi="Times New Roman" w:cs="Times New Roman"/>
          <w:b/>
          <w:i w:val="0"/>
          <w:color w:val="000000"/>
          <w:sz w:val="28"/>
        </w:rPr>
        <w:t>NOTA SOBRE LA CONFIGURACION DOCKER</w:t>
      </w:r>
    </w:p>
    <w:p>
      <w:pPr>
        <w:spacing w:line="480" w:lineRule="auto"/>
        <w:ind w:firstLine="720"/>
        <w:jc w:val="both"/>
      </w:pPr>
      <w:r>
        <w:rPr>
          <w:rFonts w:ascii="Times New Roman" w:hAnsi="Times New Roman" w:cs="Times New Roman"/>
          <w:b w:val="0"/>
          <w:i w:val="0"/>
          <w:color w:val="000000"/>
          <w:sz w:val="24"/>
        </w:rPr>
        <w:t xml:space="preserve">Este documento se elaboro cuando la configuracion endurecida se distribuia como </w:t>
      </w:r>
      <w:r>
        <w:rPr>
          <w:rFonts w:ascii="Courier New" w:hAnsi="Courier New" w:cs="Courier New"/>
          <w:b w:val="0"/>
          <w:i w:val="0"/>
          <w:color w:val="000000"/>
          <w:sz w:val="20"/>
        </w:rPr>
        <w:t>docker-compose.prod.yml</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RehniMarket-frontend/Dockerfile.prod</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RehniMarket-backend/.env.prod</w:t>
      </w:r>
      <w:r>
        <w:rPr>
          <w:rFonts w:ascii="Times New Roman" w:hAnsi="Times New Roman" w:cs="Times New Roman"/>
          <w:b w:val="0"/>
          <w:i w:val="0"/>
          <w:color w:val="000000"/>
          <w:sz w:val="24"/>
        </w:rPr>
        <w:t xml:space="preserve"> y </w:t>
      </w:r>
      <w:r>
        <w:rPr>
          <w:rFonts w:ascii="Courier New" w:hAnsi="Courier New" w:cs="Courier New"/>
          <w:b w:val="0"/>
          <w:i w:val="0"/>
          <w:color w:val="000000"/>
          <w:sz w:val="20"/>
        </w:rPr>
        <w:t>.env.prod.example</w:t>
      </w:r>
      <w:r>
        <w:rPr>
          <w:rFonts w:ascii="Times New Roman" w:hAnsi="Times New Roman" w:cs="Times New Roman"/>
          <w:b w:val="0"/>
          <w:i w:val="0"/>
          <w:color w:val="000000"/>
          <w:sz w:val="24"/>
        </w:rPr>
        <w:t xml:space="preserve">, junto a un </w:t>
      </w:r>
      <w:r>
        <w:rPr>
          <w:rFonts w:ascii="Courier New" w:hAnsi="Courier New" w:cs="Courier New"/>
          <w:b w:val="0"/>
          <w:i w:val="0"/>
          <w:color w:val="000000"/>
          <w:sz w:val="20"/>
        </w:rPr>
        <w:t>docker-compose.yml</w:t>
      </w:r>
      <w:r>
        <w:rPr>
          <w:rFonts w:ascii="Times New Roman" w:hAnsi="Times New Roman" w:cs="Times New Roman"/>
          <w:b w:val="0"/>
          <w:i w:val="0"/>
          <w:color w:val="000000"/>
          <w:sz w:val="24"/>
        </w:rPr>
        <w:t xml:space="preserve"> de desarrollo. Los nombres se normalizaron despues. Donde este documento diga los nombres antiguos, leanse los normalizados: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i w:val="0"/>
                <w:color w:val="000000"/>
                <w:sz w:val="18"/>
              </w:rPr>
              <w:t>Antes</w:t>
            </w:r>
          </w:p>
        </w:tc>
        <w:tc>
          <w:tcPr>
            <w:tcW w:type="dxa" w:w="4680"/>
          </w:tcPr>
          <w:p>
            <w:pPr>
              <w:spacing w:line="240" w:lineRule="auto"/>
            </w:pPr>
            <w:r/>
            <w:r>
              <w:rPr>
                <w:rFonts w:ascii="Times New Roman" w:hAnsi="Times New Roman" w:cs="Times New Roman"/>
                <w:b/>
                <w:i w:val="0"/>
                <w:color w:val="000000"/>
                <w:sz w:val="18"/>
              </w:rPr>
              <w:t>Ahora</w:t>
            </w:r>
          </w:p>
        </w:tc>
      </w:tr>
      <w:tr>
        <w:tc>
          <w:tcPr>
            <w:tcW w:type="dxa" w:w="4680"/>
          </w:tcPr>
          <w:p>
            <w:pPr>
              <w:spacing w:line="240" w:lineRule="auto"/>
            </w:pPr>
            <w:r/>
            <w:r>
              <w:rPr>
                <w:rFonts w:ascii="Times New Roman" w:hAnsi="Times New Roman" w:cs="Times New Roman"/>
                <w:b w:val="0"/>
                <w:i w:val="0"/>
                <w:color w:val="000000"/>
                <w:sz w:val="18"/>
              </w:rPr>
              <w:t>docker-compose.prod.yml</w:t>
            </w:r>
          </w:p>
        </w:tc>
        <w:tc>
          <w:tcPr>
            <w:tcW w:type="dxa" w:w="4680"/>
          </w:tcPr>
          <w:p>
            <w:pPr>
              <w:spacing w:line="240" w:lineRule="auto"/>
            </w:pPr>
            <w:r/>
            <w:r>
              <w:rPr>
                <w:rFonts w:ascii="Times New Roman" w:hAnsi="Times New Roman" w:cs="Times New Roman"/>
                <w:b w:val="0"/>
                <w:i w:val="0"/>
                <w:color w:val="000000"/>
                <w:sz w:val="18"/>
              </w:rPr>
              <w:t>docker-compose.yml (configuracion por defecto)</w:t>
            </w:r>
          </w:p>
        </w:tc>
      </w:tr>
      <w:tr>
        <w:tc>
          <w:tcPr>
            <w:tcW w:type="dxa" w:w="4680"/>
          </w:tcPr>
          <w:p>
            <w:pPr>
              <w:spacing w:line="240" w:lineRule="auto"/>
            </w:pPr>
            <w:r/>
            <w:r>
              <w:rPr>
                <w:rFonts w:ascii="Times New Roman" w:hAnsi="Times New Roman" w:cs="Times New Roman"/>
                <w:b w:val="0"/>
                <w:i w:val="0"/>
                <w:color w:val="000000"/>
                <w:sz w:val="18"/>
              </w:rPr>
              <w:t>docker-compose.yml (desarrollo)</w:t>
            </w:r>
          </w:p>
        </w:tc>
        <w:tc>
          <w:tcPr>
            <w:tcW w:type="dxa" w:w="4680"/>
          </w:tcPr>
          <w:p>
            <w:pPr>
              <w:spacing w:line="240" w:lineRule="auto"/>
            </w:pPr>
            <w:r/>
            <w:r>
              <w:rPr>
                <w:rFonts w:ascii="Times New Roman" w:hAnsi="Times New Roman" w:cs="Times New Roman"/>
                <w:b w:val="0"/>
                <w:i w:val="0"/>
                <w:color w:val="000000"/>
                <w:sz w:val="18"/>
              </w:rPr>
              <w:t>docker-compose.dev.yml</w:t>
            </w:r>
          </w:p>
        </w:tc>
      </w:tr>
      <w:tr>
        <w:tc>
          <w:tcPr>
            <w:tcW w:type="dxa" w:w="4680"/>
          </w:tcPr>
          <w:p>
            <w:pPr>
              <w:spacing w:line="240" w:lineRule="auto"/>
            </w:pPr>
            <w:r/>
            <w:r>
              <w:rPr>
                <w:rFonts w:ascii="Times New Roman" w:hAnsi="Times New Roman" w:cs="Times New Roman"/>
                <w:b w:val="0"/>
                <w:i w:val="0"/>
                <w:color w:val="000000"/>
                <w:sz w:val="18"/>
              </w:rPr>
              <w:t>RehniMarket-frontend/Dockerfile.prod</w:t>
            </w:r>
          </w:p>
        </w:tc>
        <w:tc>
          <w:tcPr>
            <w:tcW w:type="dxa" w:w="4680"/>
          </w:tcPr>
          <w:p>
            <w:pPr>
              <w:spacing w:line="240" w:lineRule="auto"/>
            </w:pPr>
            <w:r/>
            <w:r>
              <w:rPr>
                <w:rFonts w:ascii="Times New Roman" w:hAnsi="Times New Roman" w:cs="Times New Roman"/>
                <w:b w:val="0"/>
                <w:i w:val="0"/>
                <w:color w:val="000000"/>
                <w:sz w:val="18"/>
              </w:rPr>
              <w:t>RehniMarket-frontend/Dockerfile</w:t>
            </w:r>
          </w:p>
        </w:tc>
      </w:tr>
      <w:tr>
        <w:tc>
          <w:tcPr>
            <w:tcW w:type="dxa" w:w="4680"/>
          </w:tcPr>
          <w:p>
            <w:pPr>
              <w:spacing w:line="240" w:lineRule="auto"/>
            </w:pPr>
            <w:r/>
            <w:r>
              <w:rPr>
                <w:rFonts w:ascii="Times New Roman" w:hAnsi="Times New Roman" w:cs="Times New Roman"/>
                <w:b w:val="0"/>
                <w:i w:val="0"/>
                <w:color w:val="000000"/>
                <w:sz w:val="18"/>
              </w:rPr>
              <w:t>RehniMarket-frontend/Dockerfile (dev)</w:t>
            </w:r>
          </w:p>
        </w:tc>
        <w:tc>
          <w:tcPr>
            <w:tcW w:type="dxa" w:w="4680"/>
          </w:tcPr>
          <w:p>
            <w:pPr>
              <w:spacing w:line="240" w:lineRule="auto"/>
            </w:pPr>
            <w:r/>
            <w:r>
              <w:rPr>
                <w:rFonts w:ascii="Times New Roman" w:hAnsi="Times New Roman" w:cs="Times New Roman"/>
                <w:b w:val="0"/>
                <w:i w:val="0"/>
                <w:color w:val="000000"/>
                <w:sz w:val="18"/>
              </w:rPr>
              <w:t>RehniMarket-frontend/Dockerfile.dev</w:t>
            </w:r>
          </w:p>
        </w:tc>
      </w:tr>
      <w:tr>
        <w:tc>
          <w:tcPr>
            <w:tcW w:type="dxa" w:w="4680"/>
          </w:tcPr>
          <w:p>
            <w:pPr>
              <w:spacing w:line="240" w:lineRule="auto"/>
            </w:pPr>
            <w:r/>
            <w:r>
              <w:rPr>
                <w:rFonts w:ascii="Times New Roman" w:hAnsi="Times New Roman" w:cs="Times New Roman"/>
                <w:b w:val="0"/>
                <w:i w:val="0"/>
                <w:color w:val="000000"/>
                <w:sz w:val="18"/>
              </w:rPr>
              <w:t>RehniMarket-backend/.env.prod</w:t>
            </w:r>
          </w:p>
        </w:tc>
        <w:tc>
          <w:tcPr>
            <w:tcW w:type="dxa" w:w="4680"/>
          </w:tcPr>
          <w:p>
            <w:pPr>
              <w:spacing w:line="240" w:lineRule="auto"/>
            </w:pPr>
            <w:r/>
            <w:r>
              <w:rPr>
                <w:rFonts w:ascii="Times New Roman" w:hAnsi="Times New Roman" w:cs="Times New Roman"/>
                <w:b w:val="0"/>
                <w:i w:val="0"/>
                <w:color w:val="000000"/>
                <w:sz w:val="18"/>
              </w:rPr>
              <w:t>RehniMarket-backend/.env</w:t>
            </w:r>
          </w:p>
        </w:tc>
      </w:tr>
      <w:tr>
        <w:tc>
          <w:tcPr>
            <w:tcW w:type="dxa" w:w="4680"/>
          </w:tcPr>
          <w:p>
            <w:pPr>
              <w:spacing w:line="240" w:lineRule="auto"/>
            </w:pPr>
            <w:r/>
            <w:r>
              <w:rPr>
                <w:rFonts w:ascii="Times New Roman" w:hAnsi="Times New Roman" w:cs="Times New Roman"/>
                <w:b w:val="0"/>
                <w:i w:val="0"/>
                <w:color w:val="000000"/>
                <w:sz w:val="18"/>
              </w:rPr>
              <w:t>RehniMarket-backend/.env (dev)</w:t>
            </w:r>
          </w:p>
        </w:tc>
        <w:tc>
          <w:tcPr>
            <w:tcW w:type="dxa" w:w="4680"/>
          </w:tcPr>
          <w:p>
            <w:pPr>
              <w:spacing w:line="240" w:lineRule="auto"/>
            </w:pPr>
            <w:r/>
            <w:r>
              <w:rPr>
                <w:rFonts w:ascii="Times New Roman" w:hAnsi="Times New Roman" w:cs="Times New Roman"/>
                <w:b w:val="0"/>
                <w:i w:val="0"/>
                <w:color w:val="000000"/>
                <w:sz w:val="18"/>
              </w:rPr>
              <w:t>RehniMarket-backend/.env.dev</w:t>
            </w:r>
          </w:p>
        </w:tc>
      </w:tr>
      <w:tr>
        <w:tc>
          <w:tcPr>
            <w:tcW w:type="dxa" w:w="4680"/>
          </w:tcPr>
          <w:p>
            <w:pPr>
              <w:spacing w:line="240" w:lineRule="auto"/>
            </w:pPr>
            <w:r/>
            <w:r>
              <w:rPr>
                <w:rFonts w:ascii="Times New Roman" w:hAnsi="Times New Roman" w:cs="Times New Roman"/>
                <w:b w:val="0"/>
                <w:i w:val="0"/>
                <w:color w:val="000000"/>
                <w:sz w:val="18"/>
              </w:rPr>
              <w:t>RehniMarket-backend/.env.prod.example</w:t>
            </w:r>
          </w:p>
        </w:tc>
        <w:tc>
          <w:tcPr>
            <w:tcW w:type="dxa" w:w="4680"/>
          </w:tcPr>
          <w:p>
            <w:pPr>
              <w:spacing w:line="240" w:lineRule="auto"/>
            </w:pPr>
            <w:r/>
            <w:r>
              <w:rPr>
                <w:rFonts w:ascii="Times New Roman" w:hAnsi="Times New Roman" w:cs="Times New Roman"/>
                <w:b w:val="0"/>
                <w:i w:val="0"/>
                <w:color w:val="000000"/>
                <w:sz w:val="18"/>
              </w:rPr>
              <w:t>RehniMarket-backend/.env.public.example</w:t>
            </w:r>
          </w:p>
        </w:tc>
      </w:tr>
      <w:tr>
        <w:tc>
          <w:tcPr>
            <w:tcW w:type="dxa" w:w="4680"/>
          </w:tcPr>
          <w:p>
            <w:pPr>
              <w:spacing w:line="240" w:lineRule="auto"/>
            </w:pPr>
            <w:r/>
            <w:r>
              <w:rPr>
                <w:rFonts w:ascii="Times New Roman" w:hAnsi="Times New Roman" w:cs="Times New Roman"/>
                <w:b w:val="0"/>
                <w:i w:val="0"/>
                <w:color w:val="000000"/>
                <w:sz w:val="18"/>
              </w:rPr>
              <w:t>imagenes rehni-market-backend:prod / rehni-market-frontend:prod</w:t>
            </w:r>
          </w:p>
        </w:tc>
        <w:tc>
          <w:tcPr>
            <w:tcW w:type="dxa" w:w="4680"/>
          </w:tcPr>
          <w:p>
            <w:pPr>
              <w:spacing w:line="240" w:lineRule="auto"/>
            </w:pPr>
            <w:r/>
            <w:r>
              <w:rPr>
                <w:rFonts w:ascii="Times New Roman" w:hAnsi="Times New Roman" w:cs="Times New Roman"/>
                <w:b w:val="0"/>
                <w:i w:val="0"/>
                <w:color w:val="000000"/>
                <w:sz w:val="18"/>
              </w:rPr>
              <w:t>rehni-market-backend / rehni-market-frontend</w:t>
            </w:r>
          </w:p>
        </w:tc>
      </w:tr>
      <w:tr>
        <w:tc>
          <w:tcPr>
            <w:tcW w:type="dxa" w:w="4680"/>
          </w:tcPr>
          <w:p>
            <w:pPr>
              <w:spacing w:line="240" w:lineRule="auto"/>
            </w:pPr>
            <w:r/>
            <w:r>
              <w:rPr>
                <w:rFonts w:ascii="Times New Roman" w:hAnsi="Times New Roman" w:cs="Times New Roman"/>
                <w:b w:val="0"/>
                <w:i w:val="0"/>
                <w:color w:val="000000"/>
                <w:sz w:val="18"/>
              </w:rPr>
              <w:t>contenedores rehni-backend-prod / rehni-frontend-prod</w:t>
            </w:r>
          </w:p>
        </w:tc>
        <w:tc>
          <w:tcPr>
            <w:tcW w:type="dxa" w:w="4680"/>
          </w:tcPr>
          <w:p>
            <w:pPr>
              <w:spacing w:line="240" w:lineRule="auto"/>
            </w:pPr>
            <w:r/>
            <w:r>
              <w:rPr>
                <w:rFonts w:ascii="Times New Roman" w:hAnsi="Times New Roman" w:cs="Times New Roman"/>
                <w:b w:val="0"/>
                <w:i w:val="0"/>
                <w:color w:val="000000"/>
                <w:sz w:val="18"/>
              </w:rPr>
              <w:t>rehni-backend / rehni-frontend</w:t>
            </w:r>
          </w:p>
        </w:tc>
      </w:tr>
      <w:tr>
        <w:tc>
          <w:tcPr>
            <w:tcW w:type="dxa" w:w="4680"/>
          </w:tcPr>
          <w:p>
            <w:pPr>
              <w:spacing w:line="240" w:lineRule="auto"/>
            </w:pPr>
            <w:r/>
            <w:r>
              <w:rPr>
                <w:rFonts w:ascii="Times New Roman" w:hAnsi="Times New Roman" w:cs="Times New Roman"/>
                <w:b w:val="0"/>
                <w:i w:val="0"/>
                <w:color w:val="000000"/>
                <w:sz w:val="18"/>
              </w:rPr>
              <w:t>volumen minio_prod_data</w:t>
            </w:r>
          </w:p>
        </w:tc>
        <w:tc>
          <w:tcPr>
            <w:tcW w:type="dxa" w:w="4680"/>
          </w:tcPr>
          <w:p>
            <w:pPr>
              <w:spacing w:line="240" w:lineRule="auto"/>
            </w:pPr>
            <w:r/>
            <w:r>
              <w:rPr>
                <w:rFonts w:ascii="Times New Roman" w:hAnsi="Times New Roman" w:cs="Times New Roman"/>
                <w:b w:val="0"/>
                <w:i w:val="0"/>
                <w:color w:val="000000"/>
                <w:sz w:val="18"/>
              </w:rPr>
              <w:t>minio_data</w:t>
            </w:r>
          </w:p>
        </w:tc>
      </w:tr>
    </w:tbl>
    <w:p>
      <w:pPr>
        <w:spacing w:line="480" w:lineRule="auto"/>
        <w:ind w:firstLine="720"/>
        <w:jc w:val="both"/>
      </w:pPr>
      <w:r>
        <w:rPr>
          <w:rFonts w:ascii="Times New Roman" w:hAnsi="Times New Roman" w:cs="Times New Roman"/>
          <w:b w:val="0"/>
          <w:i w:val="0"/>
          <w:color w:val="000000"/>
          <w:sz w:val="24"/>
        </w:rPr>
        <w:t xml:space="preserve">Se levanta con </w:t>
      </w:r>
      <w:r>
        <w:rPr>
          <w:rFonts w:ascii="Courier New" w:hAnsi="Courier New" w:cs="Courier New"/>
          <w:b w:val="0"/>
          <w:i w:val="0"/>
          <w:color w:val="000000"/>
          <w:sz w:val="20"/>
        </w:rPr>
        <w:t>docker compose up -d</w:t>
      </w:r>
      <w:r>
        <w:rPr>
          <w:rFonts w:ascii="Times New Roman" w:hAnsi="Times New Roman" w:cs="Times New Roman"/>
          <w:b w:val="0"/>
          <w:i w:val="0"/>
          <w:color w:val="000000"/>
          <w:sz w:val="24"/>
        </w:rPr>
        <w:t xml:space="preserve"> (sin </w:t>
      </w:r>
      <w:r>
        <w:rPr>
          <w:rFonts w:ascii="Courier New" w:hAnsi="Courier New" w:cs="Courier New"/>
          <w:b w:val="0"/>
          <w:i w:val="0"/>
          <w:color w:val="000000"/>
          <w:sz w:val="20"/>
        </w:rPr>
        <w:t>-f</w:t>
      </w:r>
      <w:r>
        <w:rPr>
          <w:rFonts w:ascii="Times New Roman" w:hAnsi="Times New Roman" w:cs="Times New Roman"/>
          <w:b w:val="0"/>
          <w:i w:val="0"/>
          <w:color w:val="000000"/>
          <w:sz w:val="24"/>
        </w:rPr>
        <w:t xml:space="preserve">). La evidencia </w:t>
      </w:r>
      <w:r>
        <w:rPr>
          <w:rFonts w:ascii="Courier New" w:hAnsi="Courier New" w:cs="Courier New"/>
          <w:b w:val="0"/>
          <w:i w:val="0"/>
          <w:color w:val="000000"/>
          <w:sz w:val="20"/>
        </w:rPr>
        <w:t>evidencias/deployment/10_prod_compose_smoke.txt</w:t>
      </w:r>
      <w:r>
        <w:rPr>
          <w:rFonts w:ascii="Times New Roman" w:hAnsi="Times New Roman" w:cs="Times New Roman"/>
          <w:b w:val="0"/>
          <w:i w:val="0"/>
          <w:color w:val="000000"/>
          <w:sz w:val="24"/>
        </w:rPr>
        <w:t xml:space="preserve"> conserva el nombre antiguo por ser un registro historico de esa prueba.</w:t>
      </w:r>
    </w:p>
    <w:p>
      <w:r>
        <w:br w:type="page"/>
      </w:r>
    </w:p>
    <w:p>
      <w:pPr>
        <w:pStyle w:val="Heading1"/>
        <w:jc w:val="left"/>
      </w:pPr>
      <w:r/>
      <w:r>
        <w:rPr>
          <w:rFonts w:ascii="Times New Roman" w:hAnsi="Times New Roman" w:cs="Times New Roman"/>
          <w:b/>
          <w:i w:val="0"/>
          <w:color w:val="000000"/>
          <w:sz w:val="28"/>
        </w:rPr>
        <w:t>1. INTRODUCCION</w:t>
      </w:r>
    </w:p>
    <w:p>
      <w:pPr>
        <w:spacing w:line="480" w:lineRule="auto"/>
        <w:ind w:firstLine="720"/>
        <w:jc w:val="both"/>
      </w:pPr>
      <w:r>
        <w:rPr>
          <w:rFonts w:ascii="Times New Roman" w:hAnsi="Times New Roman" w:cs="Times New Roman"/>
          <w:b w:val="0"/>
          <w:i w:val="0"/>
          <w:color w:val="000000"/>
          <w:sz w:val="24"/>
        </w:rPr>
        <w:t>Este es el informe de evaluacion de calidad de RehniMarket. Documenta la metodologia de evaluacion, las pruebas realizadas, el registro estructurado de hallazgos (positivos y negativos), los defectos, las correcciones aplicadas y el estado posterior, el resultado de la evaluacion segun ISO/IEC 25010, las limitaciones y las lecciones aprendidas.</w:t>
      </w:r>
    </w:p>
    <w:p>
      <w:pPr>
        <w:spacing w:line="480" w:lineRule="auto"/>
        <w:ind w:firstLine="720"/>
        <w:jc w:val="both"/>
      </w:pPr>
      <w:r>
        <w:rPr>
          <w:rFonts w:ascii="Times New Roman" w:hAnsi="Times New Roman" w:cs="Times New Roman"/>
          <w:b w:val="0"/>
          <w:i w:val="0"/>
          <w:color w:val="000000"/>
          <w:sz w:val="24"/>
        </w:rPr>
        <w:t>Este informe NO oculta hallazgos. Cada hallazgo negativo se marca con uno de los estados: RESUELTO, PARCIAL, PENDIENTE o NO APLICA.</w:t>
      </w:r>
    </w:p>
    <w:p>
      <w:pPr>
        <w:spacing w:line="480" w:lineRule="auto"/>
        <w:ind w:firstLine="720"/>
        <w:jc w:val="both"/>
      </w:pPr>
      <w:r>
        <w:rPr>
          <w:rFonts w:ascii="Times New Roman" w:hAnsi="Times New Roman" w:cs="Times New Roman"/>
          <w:b w:val="0"/>
          <w:i w:val="0"/>
          <w:color w:val="000000"/>
          <w:sz w:val="24"/>
        </w:rPr>
        <w:t xml:space="preserve">Fuente: </w:t>
      </w:r>
      <w:r>
        <w:rPr>
          <w:rFonts w:ascii="Courier New" w:hAnsi="Courier New" w:cs="Courier New"/>
          <w:b w:val="0"/>
          <w:i w:val="0"/>
          <w:color w:val="000000"/>
          <w:sz w:val="20"/>
        </w:rPr>
        <w:t>docs/INFORME_CALIDAD_REHNIMARKET.md</w:t>
      </w:r>
      <w:r>
        <w:rPr>
          <w:rFonts w:ascii="Times New Roman" w:hAnsi="Times New Roman" w:cs="Times New Roman"/>
          <w:b w:val="0"/>
          <w:i w:val="0"/>
          <w:color w:val="000000"/>
          <w:sz w:val="24"/>
        </w:rPr>
        <w:t xml:space="preserve"> y la evidencia de la carpeta </w:t>
      </w:r>
      <w:r>
        <w:rPr>
          <w:rFonts w:ascii="Courier New" w:hAnsi="Courier New" w:cs="Courier New"/>
          <w:b w:val="0"/>
          <w:i w:val="0"/>
          <w:color w:val="000000"/>
          <w:sz w:val="20"/>
        </w:rPr>
        <w:t>evidencias/</w:t>
      </w:r>
      <w:r>
        <w:rPr>
          <w:rFonts w:ascii="Times New Roman" w:hAnsi="Times New Roman" w:cs="Times New Roman"/>
          <w:b w:val="0"/>
          <w:i w:val="0"/>
          <w:color w:val="000000"/>
          <w:sz w:val="24"/>
        </w:rPr>
        <w:t>.</w:t>
      </w:r>
    </w:p>
    <w:p>
      <w:pPr>
        <w:spacing w:line="480" w:lineRule="auto"/>
        <w:ind w:firstLine="720"/>
        <w:jc w:val="both"/>
      </w:pPr>
      <w:r>
        <w:rPr>
          <w:rFonts w:ascii="Times New Roman" w:hAnsi="Times New Roman" w:cs="Times New Roman"/>
          <w:b w:val="0"/>
          <w:i w:val="0"/>
          <w:color w:val="000000"/>
          <w:sz w:val="24"/>
        </w:rPr>
        <w:t>Vocabulario de estado: IMPLEMENTADO (el codigo existe y es coherente); VERIFICADO (ademas de existir, se comprobo su comportamiento durante el analisis); PARCIAL (implementado con limitaciones o solo en una parte del sistema); NO VERIFICADO (existe pero su funcionamiento no se comprobo); PENDIENTE (no existe; es alcance futuro o mejora).</w:t>
      </w:r>
    </w:p>
    <w:p>
      <w:pPr>
        <w:pStyle w:val="Heading1"/>
        <w:jc w:val="left"/>
      </w:pPr>
      <w:r/>
      <w:r>
        <w:rPr>
          <w:rFonts w:ascii="Times New Roman" w:hAnsi="Times New Roman" w:cs="Times New Roman"/>
          <w:b/>
          <w:i w:val="0"/>
          <w:color w:val="000000"/>
          <w:sz w:val="28"/>
        </w:rPr>
        <w:t>2. METODOLOGIA DE EVALUACION</w:t>
      </w:r>
    </w:p>
    <w:p>
      <w:pPr>
        <w:spacing w:line="480" w:lineRule="auto"/>
        <w:ind w:firstLine="720"/>
        <w:jc w:val="both"/>
      </w:pPr>
      <w:r>
        <w:rPr>
          <w:rFonts w:ascii="Times New Roman" w:hAnsi="Times New Roman" w:cs="Times New Roman"/>
          <w:b w:val="0"/>
          <w:i w:val="0"/>
          <w:color w:val="000000"/>
          <w:sz w:val="24"/>
        </w:rPr>
        <w:t>La evaluacion fue estatica y basada en evidencia. Tecnicas aplicadas sobre el repositorio: inspeccion de codigo, revision de arquitectura, revision de configuracion, revision de las pruebas existentes, revision de la documentacion contra el codigo, revision del manejo de errores, revision de seguridad, revision de mantenibilidad, revision responsive y revision de validaciones.</w:t>
      </w:r>
    </w:p>
    <w:p>
      <w:pPr>
        <w:spacing w:line="480" w:lineRule="auto"/>
        <w:ind w:firstLine="720"/>
        <w:jc w:val="both"/>
      </w:pPr>
      <w:r>
        <w:rPr>
          <w:rFonts w:ascii="Times New Roman" w:hAnsi="Times New Roman" w:cs="Times New Roman"/>
          <w:b w:val="0"/>
          <w:i w:val="0"/>
          <w:color w:val="000000"/>
          <w:sz w:val="24"/>
        </w:rPr>
        <w:t>Alcance analizado: backend (24 routers, 28 modulos de modelo, servicios, repositorios, 29 esquemas, alembic con 10 migraciones), frontend web (11 funcionalidades, aprox. 166 componentes), aplicacion movil (aprox. 38 pantallas), base de datos, Docker e infraestructura, APIs, seguridad, pruebas y documentacion.</w:t>
      </w:r>
    </w:p>
    <w:p>
      <w:pPr>
        <w:spacing w:line="480" w:lineRule="auto"/>
        <w:ind w:firstLine="720"/>
        <w:jc w:val="both"/>
      </w:pPr>
      <w:r>
        <w:rPr>
          <w:rFonts w:ascii="Times New Roman" w:hAnsi="Times New Roman" w:cs="Times New Roman"/>
          <w:b w:val="0"/>
          <w:i w:val="0"/>
          <w:color w:val="000000"/>
          <w:sz w:val="24"/>
        </w:rPr>
        <w:t>Fuera del alcance: pruebas de penetracion, escaneo dinamico de vulnerabilidades, analisis de composicion de software automatizado ejecutado, pruebas de carga o estres, pruebas de usabilidad con usuarios, y validacion funcional exhaustiva de cada flujo en ejecucion.</w:t>
      </w:r>
    </w:p>
    <w:p>
      <w:pPr>
        <w:spacing w:line="480" w:lineRule="auto"/>
        <w:ind w:firstLine="720"/>
        <w:jc w:val="both"/>
      </w:pPr>
      <w:r>
        <w:rPr>
          <w:rFonts w:ascii="Times New Roman" w:hAnsi="Times New Roman" w:cs="Times New Roman"/>
          <w:b w:val="0"/>
          <w:i w:val="0"/>
          <w:color w:val="000000"/>
          <w:sz w:val="24"/>
        </w:rPr>
        <w:t>No se afirma que el software sea seguro al 100 % ni libre de errores. Los hallazgos reflejan lo observable en el codigo a la fecha.</w:t>
      </w:r>
    </w:p>
    <w:p>
      <w:pPr>
        <w:pStyle w:val="Heading1"/>
        <w:jc w:val="left"/>
      </w:pPr>
      <w:r/>
      <w:r>
        <w:rPr>
          <w:rFonts w:ascii="Times New Roman" w:hAnsi="Times New Roman" w:cs="Times New Roman"/>
          <w:b/>
          <w:i w:val="0"/>
          <w:color w:val="000000"/>
          <w:sz w:val="28"/>
        </w:rPr>
        <w:t>3. PRUEBAS REALIZADAS</w:t>
      </w:r>
    </w:p>
    <w:p>
      <w:pPr>
        <w:keepNext/>
        <w:spacing w:line="240" w:lineRule="auto" w:before="120" w:after="60"/>
      </w:pPr>
      <w:r>
        <w:rPr>
          <w:rFonts w:ascii="Times New Roman" w:hAnsi="Times New Roman" w:cs="Times New Roman"/>
          <w:b/>
          <w:i w:val="0"/>
          <w:color w:val="000000"/>
          <w:sz w:val="20"/>
        </w:rPr>
        <w:t xml:space="preserve">Tabla 1. </w:t>
      </w:r>
      <w:r>
        <w:rPr>
          <w:rFonts w:ascii="Times New Roman" w:hAnsi="Times New Roman" w:cs="Times New Roman"/>
          <w:b w:val="0"/>
          <w:i w:val="0"/>
          <w:color w:val="000000"/>
          <w:sz w:val="20"/>
        </w:rPr>
        <w:t>Pruebas y verificaciones ejecutadas (2026-08-31).</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Verificacion</w:t>
            </w:r>
          </w:p>
        </w:tc>
        <w:tc>
          <w:tcPr>
            <w:tcW w:type="dxa" w:w="3120"/>
          </w:tcPr>
          <w:p>
            <w:pPr>
              <w:spacing w:line="240" w:lineRule="auto"/>
            </w:pPr>
            <w:r/>
            <w:r>
              <w:rPr>
                <w:rFonts w:ascii="Times New Roman" w:hAnsi="Times New Roman" w:cs="Times New Roman"/>
                <w:b/>
                <w:i w:val="0"/>
                <w:color w:val="000000"/>
                <w:sz w:val="18"/>
              </w:rPr>
              <w:t>Resultado</w:t>
            </w:r>
          </w:p>
        </w:tc>
        <w:tc>
          <w:tcPr>
            <w:tcW w:type="dxa" w:w="3120"/>
          </w:tcPr>
          <w:p>
            <w:pPr>
              <w:spacing w:line="240" w:lineRule="auto"/>
            </w:pPr>
            <w:r/>
            <w:r>
              <w:rPr>
                <w:rFonts w:ascii="Times New Roman" w:hAnsi="Times New Roman" w:cs="Times New Roman"/>
                <w:b/>
                <w:i w:val="0"/>
                <w:color w:val="000000"/>
                <w:sz w:val="18"/>
              </w:rPr>
              <w:t>Evidencia</w:t>
            </w:r>
          </w:p>
        </w:tc>
      </w:tr>
      <w:tr>
        <w:tc>
          <w:tcPr>
            <w:tcW w:type="dxa" w:w="3120"/>
          </w:tcPr>
          <w:p>
            <w:pPr>
              <w:spacing w:line="240" w:lineRule="auto"/>
            </w:pPr>
            <w:r/>
            <w:r>
              <w:rPr>
                <w:rFonts w:ascii="Times New Roman" w:hAnsi="Times New Roman" w:cs="Times New Roman"/>
                <w:b w:val="0"/>
                <w:i w:val="0"/>
                <w:color w:val="000000"/>
                <w:sz w:val="18"/>
              </w:rPr>
              <w:t>Suite pytest completa del backend</w:t>
            </w:r>
          </w:p>
        </w:tc>
        <w:tc>
          <w:tcPr>
            <w:tcW w:type="dxa" w:w="3120"/>
          </w:tcPr>
          <w:p>
            <w:pPr>
              <w:spacing w:line="240" w:lineRule="auto"/>
            </w:pPr>
            <w:r/>
            <w:r>
              <w:rPr>
                <w:rFonts w:ascii="Times New Roman" w:hAnsi="Times New Roman" w:cs="Times New Roman"/>
                <w:b w:val="0"/>
                <w:i w:val="0"/>
                <w:color w:val="000000"/>
                <w:sz w:val="18"/>
              </w:rPr>
              <w:t>113 passed, 783 warnings, en 622,94 s (codigo de salida 0). Tres ejecuciones con el mismo resultado. Los avisos son de la deprecacion de datetime.utcnow(), sin efecto funcional</w:t>
            </w:r>
          </w:p>
        </w:tc>
        <w:tc>
          <w:tcPr>
            <w:tcW w:type="dxa" w:w="3120"/>
          </w:tcPr>
          <w:p>
            <w:pPr>
              <w:spacing w:line="240" w:lineRule="auto"/>
            </w:pPr>
            <w:r/>
            <w:r>
              <w:rPr>
                <w:rFonts w:ascii="Times New Roman" w:hAnsi="Times New Roman" w:cs="Times New Roman"/>
                <w:b w:val="0"/>
                <w:i w:val="0"/>
                <w:color w:val="000000"/>
                <w:sz w:val="18"/>
              </w:rPr>
              <w:t>evidencias/tests/pytest.txt</w:t>
            </w:r>
          </w:p>
        </w:tc>
      </w:tr>
      <w:tr>
        <w:tc>
          <w:tcPr>
            <w:tcW w:type="dxa" w:w="3120"/>
          </w:tcPr>
          <w:p>
            <w:pPr>
              <w:spacing w:line="240" w:lineRule="auto"/>
            </w:pPr>
            <w:r/>
            <w:r>
              <w:rPr>
                <w:rFonts w:ascii="Times New Roman" w:hAnsi="Times New Roman" w:cs="Times New Roman"/>
                <w:b w:val="0"/>
                <w:i w:val="0"/>
                <w:color w:val="000000"/>
                <w:sz w:val="18"/>
              </w:rPr>
              <w:t>Cobertura de codigo del backend</w:t>
            </w:r>
          </w:p>
        </w:tc>
        <w:tc>
          <w:tcPr>
            <w:tcW w:type="dxa" w:w="3120"/>
          </w:tcPr>
          <w:p>
            <w:pPr>
              <w:spacing w:line="240" w:lineRule="auto"/>
            </w:pPr>
            <w:r/>
            <w:r>
              <w:rPr>
                <w:rFonts w:ascii="Times New Roman" w:hAnsi="Times New Roman" w:cs="Times New Roman"/>
                <w:b w:val="0"/>
                <w:i w:val="0"/>
                <w:color w:val="000000"/>
                <w:sz w:val="18"/>
              </w:rPr>
              <w:t>TOTAL 62 % (7516 sentencias, 2850 sin cubrir). Sin umbral fijado aun (accion AP-03)</w:t>
            </w:r>
          </w:p>
        </w:tc>
        <w:tc>
          <w:tcPr>
            <w:tcW w:type="dxa" w:w="3120"/>
          </w:tcPr>
          <w:p>
            <w:pPr>
              <w:spacing w:line="240" w:lineRule="auto"/>
            </w:pPr>
            <w:r/>
            <w:r>
              <w:rPr>
                <w:rFonts w:ascii="Times New Roman" w:hAnsi="Times New Roman" w:cs="Times New Roman"/>
                <w:b w:val="0"/>
                <w:i w:val="0"/>
                <w:color w:val="000000"/>
                <w:sz w:val="18"/>
              </w:rPr>
              <w:t>evidencias/tests/pytest-cov.txt</w:t>
            </w:r>
          </w:p>
        </w:tc>
      </w:tr>
      <w:tr>
        <w:tc>
          <w:tcPr>
            <w:tcW w:type="dxa" w:w="3120"/>
          </w:tcPr>
          <w:p>
            <w:pPr>
              <w:spacing w:line="240" w:lineRule="auto"/>
            </w:pPr>
            <w:r/>
            <w:r>
              <w:rPr>
                <w:rFonts w:ascii="Times New Roman" w:hAnsi="Times New Roman" w:cs="Times New Roman"/>
                <w:b w:val="0"/>
                <w:i w:val="0"/>
                <w:color w:val="000000"/>
                <w:sz w:val="18"/>
              </w:rPr>
              <w:t>tsc -b y eslint frontend web</w:t>
            </w:r>
          </w:p>
        </w:tc>
        <w:tc>
          <w:tcPr>
            <w:tcW w:type="dxa" w:w="3120"/>
          </w:tcPr>
          <w:p>
            <w:pPr>
              <w:spacing w:line="240" w:lineRule="auto"/>
            </w:pPr>
            <w:r/>
            <w:r>
              <w:rPr>
                <w:rFonts w:ascii="Times New Roman" w:hAnsi="Times New Roman" w:cs="Times New Roman"/>
                <w:b w:val="0"/>
                <w:i w:val="0"/>
                <w:color w:val="000000"/>
                <w:sz w:val="18"/>
              </w:rPr>
              <w:t>Ambos codigo de salida 0, sin errores</w:t>
            </w:r>
          </w:p>
        </w:tc>
        <w:tc>
          <w:tcPr>
            <w:tcW w:type="dxa" w:w="3120"/>
          </w:tcPr>
          <w:p>
            <w:pPr>
              <w:spacing w:line="240" w:lineRule="auto"/>
            </w:pPr>
            <w:r/>
            <w:r>
              <w:rPr>
                <w:rFonts w:ascii="Times New Roman" w:hAnsi="Times New Roman" w:cs="Times New Roman"/>
                <w:b w:val="0"/>
                <w:i w:val="0"/>
                <w:color w:val="000000"/>
                <w:sz w:val="18"/>
              </w:rPr>
              <w:t>evidencias/tests/frontend-tsc-eslint.txt</w:t>
            </w:r>
          </w:p>
        </w:tc>
      </w:tr>
      <w:tr>
        <w:tc>
          <w:tcPr>
            <w:tcW w:type="dxa" w:w="3120"/>
          </w:tcPr>
          <w:p>
            <w:pPr>
              <w:spacing w:line="240" w:lineRule="auto"/>
            </w:pPr>
            <w:r/>
            <w:r>
              <w:rPr>
                <w:rFonts w:ascii="Times New Roman" w:hAnsi="Times New Roman" w:cs="Times New Roman"/>
                <w:b w:val="0"/>
                <w:i w:val="0"/>
                <w:color w:val="000000"/>
                <w:sz w:val="18"/>
              </w:rPr>
              <w:t>vite build frontend web</w:t>
            </w:r>
          </w:p>
        </w:tc>
        <w:tc>
          <w:tcPr>
            <w:tcW w:type="dxa" w:w="3120"/>
          </w:tcPr>
          <w:p>
            <w:pPr>
              <w:spacing w:line="240" w:lineRule="auto"/>
            </w:pPr>
            <w:r/>
            <w:r>
              <w:rPr>
                <w:rFonts w:ascii="Times New Roman" w:hAnsi="Times New Roman" w:cs="Times New Roman"/>
                <w:b w:val="0"/>
                <w:i w:val="0"/>
                <w:color w:val="000000"/>
                <w:sz w:val="18"/>
              </w:rPr>
              <w:t>Compila; bundle principal aprox. 729 kB (aviso de chunk &gt; 500 kB)</w:t>
            </w:r>
          </w:p>
        </w:tc>
        <w:tc>
          <w:tcPr>
            <w:tcW w:type="dxa" w:w="3120"/>
          </w:tcPr>
          <w:p>
            <w:pPr>
              <w:spacing w:line="240" w:lineRule="auto"/>
            </w:pPr>
            <w:r/>
            <w:r>
              <w:rPr>
                <w:rFonts w:ascii="Times New Roman" w:hAnsi="Times New Roman" w:cs="Times New Roman"/>
                <w:b w:val="0"/>
                <w:i w:val="0"/>
                <w:color w:val="000000"/>
                <w:sz w:val="18"/>
              </w:rPr>
              <w:t>evidencias/tests/frontend-tsc-eslint.txt</w:t>
            </w:r>
          </w:p>
        </w:tc>
      </w:tr>
      <w:tr>
        <w:tc>
          <w:tcPr>
            <w:tcW w:type="dxa" w:w="3120"/>
          </w:tcPr>
          <w:p>
            <w:pPr>
              <w:spacing w:line="240" w:lineRule="auto"/>
            </w:pPr>
            <w:r/>
            <w:r>
              <w:rPr>
                <w:rFonts w:ascii="Times New Roman" w:hAnsi="Times New Roman" w:cs="Times New Roman"/>
                <w:b w:val="0"/>
                <w:i w:val="0"/>
                <w:color w:val="000000"/>
                <w:sz w:val="18"/>
              </w:rPr>
              <w:t>tsc --noEmit y eslint app movil</w:t>
            </w:r>
          </w:p>
        </w:tc>
        <w:tc>
          <w:tcPr>
            <w:tcW w:type="dxa" w:w="3120"/>
          </w:tcPr>
          <w:p>
            <w:pPr>
              <w:spacing w:line="240" w:lineRule="auto"/>
            </w:pPr>
            <w:r/>
            <w:r>
              <w:rPr>
                <w:rFonts w:ascii="Times New Roman" w:hAnsi="Times New Roman" w:cs="Times New Roman"/>
                <w:b w:val="0"/>
                <w:i w:val="0"/>
                <w:color w:val="000000"/>
                <w:sz w:val="18"/>
              </w:rPr>
              <w:t>tsc 0 (con strict activado); eslint 0 errores, 3 avisos cosmeticos</w:t>
            </w:r>
          </w:p>
        </w:tc>
        <w:tc>
          <w:tcPr>
            <w:tcW w:type="dxa" w:w="3120"/>
          </w:tcPr>
          <w:p>
            <w:pPr>
              <w:spacing w:line="240" w:lineRule="auto"/>
            </w:pPr>
            <w:r/>
            <w:r>
              <w:rPr>
                <w:rFonts w:ascii="Times New Roman" w:hAnsi="Times New Roman" w:cs="Times New Roman"/>
                <w:b w:val="0"/>
                <w:i w:val="0"/>
                <w:color w:val="000000"/>
                <w:sz w:val="18"/>
              </w:rPr>
              <w:t>evidencias/tests/mobile-lint.txt</w:t>
            </w:r>
          </w:p>
        </w:tc>
      </w:tr>
      <w:tr>
        <w:tc>
          <w:tcPr>
            <w:tcW w:type="dxa" w:w="3120"/>
          </w:tcPr>
          <w:p>
            <w:pPr>
              <w:spacing w:line="240" w:lineRule="auto"/>
            </w:pPr>
            <w:r/>
            <w:r>
              <w:rPr>
                <w:rFonts w:ascii="Times New Roman" w:hAnsi="Times New Roman" w:cs="Times New Roman"/>
                <w:b w:val="0"/>
                <w:i w:val="0"/>
                <w:color w:val="000000"/>
                <w:sz w:val="18"/>
              </w:rPr>
              <w:t>pip-audit backend</w:t>
            </w:r>
          </w:p>
        </w:tc>
        <w:tc>
          <w:tcPr>
            <w:tcW w:type="dxa" w:w="3120"/>
          </w:tcPr>
          <w:p>
            <w:pPr>
              <w:spacing w:line="240" w:lineRule="auto"/>
            </w:pPr>
            <w:r/>
            <w:r>
              <w:rPr>
                <w:rFonts w:ascii="Times New Roman" w:hAnsi="Times New Roman" w:cs="Times New Roman"/>
                <w:b w:val="0"/>
                <w:i w:val="0"/>
                <w:color w:val="000000"/>
                <w:sz w:val="18"/>
              </w:rPr>
              <w:t>8 vulnerabilidades -&gt; 1 tras actualizar 4 paquetes; la restante (ecdsa) sin parche y no explotable (HS256)</w:t>
            </w:r>
          </w:p>
        </w:tc>
        <w:tc>
          <w:tcPr>
            <w:tcW w:type="dxa" w:w="3120"/>
          </w:tcPr>
          <w:p>
            <w:pPr>
              <w:spacing w:line="240" w:lineRule="auto"/>
            </w:pPr>
            <w:r/>
            <w:r>
              <w:rPr>
                <w:rFonts w:ascii="Times New Roman" w:hAnsi="Times New Roman" w:cs="Times New Roman"/>
                <w:b w:val="0"/>
                <w:i w:val="0"/>
                <w:color w:val="000000"/>
                <w:sz w:val="18"/>
              </w:rPr>
              <w:t>evidencias/security/pip-audit.txt, reporte.json</w:t>
            </w:r>
          </w:p>
        </w:tc>
      </w:tr>
      <w:tr>
        <w:tc>
          <w:tcPr>
            <w:tcW w:type="dxa" w:w="3120"/>
          </w:tcPr>
          <w:p>
            <w:pPr>
              <w:spacing w:line="240" w:lineRule="auto"/>
            </w:pPr>
            <w:r/>
            <w:r>
              <w:rPr>
                <w:rFonts w:ascii="Times New Roman" w:hAnsi="Times New Roman" w:cs="Times New Roman"/>
                <w:b w:val="0"/>
                <w:i w:val="0"/>
                <w:color w:val="000000"/>
                <w:sz w:val="18"/>
              </w:rPr>
              <w:t>pnpm audit frontend / movil</w:t>
            </w:r>
          </w:p>
        </w:tc>
        <w:tc>
          <w:tcPr>
            <w:tcW w:type="dxa" w:w="3120"/>
          </w:tcPr>
          <w:p>
            <w:pPr>
              <w:spacing w:line="240" w:lineRule="auto"/>
            </w:pPr>
            <w:r/>
            <w:r>
              <w:rPr>
                <w:rFonts w:ascii="Times New Roman" w:hAnsi="Times New Roman" w:cs="Times New Roman"/>
                <w:b w:val="0"/>
                <w:i w:val="0"/>
                <w:color w:val="000000"/>
                <w:sz w:val="18"/>
              </w:rPr>
              <w:t>frontend 7 -&gt; 6 (bump de react-router-dom; resto de build/lint); movil 7 (transitivas de Expo)</w:t>
            </w:r>
          </w:p>
        </w:tc>
        <w:tc>
          <w:tcPr>
            <w:tcW w:type="dxa" w:w="3120"/>
          </w:tcPr>
          <w:p>
            <w:pPr>
              <w:spacing w:line="240" w:lineRule="auto"/>
            </w:pPr>
            <w:r/>
            <w:r>
              <w:rPr>
                <w:rFonts w:ascii="Times New Roman" w:hAnsi="Times New Roman" w:cs="Times New Roman"/>
                <w:b w:val="0"/>
                <w:i w:val="0"/>
                <w:color w:val="000000"/>
                <w:sz w:val="18"/>
              </w:rPr>
              <w:t>evidencias/security/pnpm-audit-*.txt</w:t>
            </w:r>
          </w:p>
        </w:tc>
      </w:tr>
      <w:tr>
        <w:tc>
          <w:tcPr>
            <w:tcW w:type="dxa" w:w="3120"/>
          </w:tcPr>
          <w:p>
            <w:pPr>
              <w:spacing w:line="240" w:lineRule="auto"/>
            </w:pPr>
            <w:r/>
            <w:r>
              <w:rPr>
                <w:rFonts w:ascii="Times New Roman" w:hAnsi="Times New Roman" w:cs="Times New Roman"/>
                <w:b w:val="0"/>
                <w:i w:val="0"/>
                <w:color w:val="000000"/>
                <w:sz w:val="18"/>
              </w:rPr>
              <w:t>Autorizacion por rol contra la API</w:t>
            </w:r>
          </w:p>
        </w:tc>
        <w:tc>
          <w:tcPr>
            <w:tcW w:type="dxa" w:w="3120"/>
          </w:tcPr>
          <w:p>
            <w:pPr>
              <w:spacing w:line="240" w:lineRule="auto"/>
            </w:pPr>
            <w:r/>
            <w:r>
              <w:rPr>
                <w:rFonts w:ascii="Times New Roman" w:hAnsi="Times New Roman" w:cs="Times New Roman"/>
                <w:b w:val="0"/>
                <w:i w:val="0"/>
                <w:color w:val="000000"/>
                <w:sz w:val="18"/>
              </w:rPr>
              <w:t>401 sin token; 403 comprador hacia admin/empresa/recarga; 200 en rutas permitidas</w:t>
            </w:r>
          </w:p>
        </w:tc>
        <w:tc>
          <w:tcPr>
            <w:tcW w:type="dxa" w:w="3120"/>
          </w:tcPr>
          <w:p>
            <w:pPr>
              <w:spacing w:line="240" w:lineRule="auto"/>
            </w:pPr>
            <w:r/>
            <w:r>
              <w:rPr>
                <w:rFonts w:ascii="Times New Roman" w:hAnsi="Times New Roman" w:cs="Times New Roman"/>
                <w:b w:val="0"/>
                <w:i w:val="0"/>
                <w:color w:val="000000"/>
                <w:sz w:val="18"/>
              </w:rPr>
              <w:t>evidencias/security/roles/roles_permisos.txt</w:t>
            </w:r>
          </w:p>
        </w:tc>
      </w:tr>
      <w:tr>
        <w:tc>
          <w:tcPr>
            <w:tcW w:type="dxa" w:w="3120"/>
          </w:tcPr>
          <w:p>
            <w:pPr>
              <w:spacing w:line="240" w:lineRule="auto"/>
            </w:pPr>
            <w:r/>
            <w:r>
              <w:rPr>
                <w:rFonts w:ascii="Times New Roman" w:hAnsi="Times New Roman" w:cs="Times New Roman"/>
                <w:b w:val="0"/>
                <w:i w:val="0"/>
                <w:color w:val="000000"/>
                <w:sz w:val="18"/>
              </w:rPr>
              <w:t>Muestra de aceptacion contra la API</w:t>
            </w:r>
          </w:p>
        </w:tc>
        <w:tc>
          <w:tcPr>
            <w:tcW w:type="dxa" w:w="3120"/>
          </w:tcPr>
          <w:p>
            <w:pPr>
              <w:spacing w:line="240" w:lineRule="auto"/>
            </w:pPr>
            <w:r/>
            <w:r>
              <w:rPr>
                <w:rFonts w:ascii="Times New Roman" w:hAnsi="Times New Roman" w:cs="Times New Roman"/>
                <w:b w:val="0"/>
                <w:i w:val="0"/>
                <w:color w:val="000000"/>
                <w:sz w:val="18"/>
              </w:rPr>
              <w:t>28/28 comprobaciones aprobadas</w:t>
            </w:r>
          </w:p>
        </w:tc>
        <w:tc>
          <w:tcPr>
            <w:tcW w:type="dxa" w:w="3120"/>
          </w:tcPr>
          <w:p>
            <w:pPr>
              <w:spacing w:line="240" w:lineRule="auto"/>
            </w:pPr>
            <w:r/>
            <w:r>
              <w:rPr>
                <w:rFonts w:ascii="Times New Roman" w:hAnsi="Times New Roman" w:cs="Times New Roman"/>
                <w:b w:val="0"/>
                <w:i w:val="0"/>
                <w:color w:val="000000"/>
                <w:sz w:val="18"/>
              </w:rPr>
              <w:t>evidencias/acceptance/resultados.txt</w:t>
            </w:r>
          </w:p>
        </w:tc>
      </w:tr>
      <w:tr>
        <w:tc>
          <w:tcPr>
            <w:tcW w:type="dxa" w:w="3120"/>
          </w:tcPr>
          <w:p>
            <w:pPr>
              <w:spacing w:line="240" w:lineRule="auto"/>
            </w:pPr>
            <w:r/>
            <w:r>
              <w:rPr>
                <w:rFonts w:ascii="Times New Roman" w:hAnsi="Times New Roman" w:cs="Times New Roman"/>
                <w:b w:val="0"/>
                <w:i w:val="0"/>
                <w:color w:val="000000"/>
                <w:sz w:val="18"/>
              </w:rPr>
              <w:t>Respaldo y restauracion</w:t>
            </w:r>
          </w:p>
        </w:tc>
        <w:tc>
          <w:tcPr>
            <w:tcW w:type="dxa" w:w="3120"/>
          </w:tcPr>
          <w:p>
            <w:pPr>
              <w:spacing w:line="240" w:lineRule="auto"/>
            </w:pPr>
            <w:r/>
            <w:r>
              <w:rPr>
                <w:rFonts w:ascii="Times New Roman" w:hAnsi="Times New Roman" w:cs="Times New Roman"/>
                <w:b w:val="0"/>
                <w:i w:val="0"/>
                <w:color w:val="000000"/>
                <w:sz w:val="18"/>
              </w:rPr>
              <w:t>Aprobados: 37 tablas, conteos = origen, 166 objetos, alembic_version = a1b2c3d4e5f6</w:t>
            </w:r>
          </w:p>
        </w:tc>
        <w:tc>
          <w:tcPr>
            <w:tcW w:type="dxa" w:w="3120"/>
          </w:tcPr>
          <w:p>
            <w:pPr>
              <w:spacing w:line="240" w:lineRule="auto"/>
            </w:pPr>
            <w:r/>
            <w:r>
              <w:rPr>
                <w:rFonts w:ascii="Times New Roman" w:hAnsi="Times New Roman" w:cs="Times New Roman"/>
                <w:b w:val="0"/>
                <w:i w:val="0"/>
                <w:color w:val="000000"/>
                <w:sz w:val="18"/>
              </w:rPr>
              <w:t>evidencias/backup/</w:t>
            </w:r>
          </w:p>
        </w:tc>
      </w:tr>
      <w:tr>
        <w:tc>
          <w:tcPr>
            <w:tcW w:type="dxa" w:w="3120"/>
          </w:tcPr>
          <w:p>
            <w:pPr>
              <w:spacing w:line="240" w:lineRule="auto"/>
            </w:pPr>
            <w:r/>
            <w:r>
              <w:rPr>
                <w:rFonts w:ascii="Times New Roman" w:hAnsi="Times New Roman" w:cs="Times New Roman"/>
                <w:b w:val="0"/>
                <w:i w:val="0"/>
                <w:color w:val="000000"/>
                <w:sz w:val="18"/>
              </w:rPr>
              <w:t>Prueba de rendimiento basica</w:t>
            </w:r>
          </w:p>
        </w:tc>
        <w:tc>
          <w:tcPr>
            <w:tcW w:type="dxa" w:w="3120"/>
          </w:tcPr>
          <w:p>
            <w:pPr>
              <w:spacing w:line="240" w:lineRule="auto"/>
            </w:pPr>
            <w:r/>
            <w:r>
              <w:rPr>
                <w:rFonts w:ascii="Times New Roman" w:hAnsi="Times New Roman" w:cs="Times New Roman"/>
                <w:b w:val="0"/>
                <w:i w:val="0"/>
                <w:color w:val="000000"/>
                <w:sz w:val="18"/>
              </w:rPr>
              <w:t>900 solicitudes, 0 errores; catalogo p95 66,1 ms secuencial</w:t>
            </w:r>
          </w:p>
        </w:tc>
        <w:tc>
          <w:tcPr>
            <w:tcW w:type="dxa" w:w="3120"/>
          </w:tcPr>
          <w:p>
            <w:pPr>
              <w:spacing w:line="240" w:lineRule="auto"/>
            </w:pPr>
            <w:r/>
            <w:r>
              <w:rPr>
                <w:rFonts w:ascii="Times New Roman" w:hAnsi="Times New Roman" w:cs="Times New Roman"/>
                <w:b w:val="0"/>
                <w:i w:val="0"/>
                <w:color w:val="000000"/>
                <w:sz w:val="18"/>
              </w:rPr>
              <w:t>evidencias/performance/resultado.txt</w:t>
            </w:r>
          </w:p>
        </w:tc>
      </w:tr>
      <w:tr>
        <w:tc>
          <w:tcPr>
            <w:tcW w:type="dxa" w:w="3120"/>
          </w:tcPr>
          <w:p>
            <w:pPr>
              <w:spacing w:line="240" w:lineRule="auto"/>
            </w:pPr>
            <w:r/>
            <w:r>
              <w:rPr>
                <w:rFonts w:ascii="Times New Roman" w:hAnsi="Times New Roman" w:cs="Times New Roman"/>
                <w:b w:val="0"/>
                <w:i w:val="0"/>
                <w:color w:val="000000"/>
                <w:sz w:val="18"/>
              </w:rPr>
              <w:t>Despliegue completo (stack dev)</w:t>
            </w:r>
          </w:p>
        </w:tc>
        <w:tc>
          <w:tcPr>
            <w:tcW w:type="dxa" w:w="3120"/>
          </w:tcPr>
          <w:p>
            <w:pPr>
              <w:spacing w:line="240" w:lineRule="auto"/>
            </w:pPr>
            <w:r/>
            <w:r>
              <w:rPr>
                <w:rFonts w:ascii="Times New Roman" w:hAnsi="Times New Roman" w:cs="Times New Roman"/>
                <w:b w:val="0"/>
                <w:i w:val="0"/>
                <w:color w:val="000000"/>
                <w:sz w:val="18"/>
              </w:rPr>
              <w:t>4 servicios Up; salud OK; /docs 200; alembic current a1b2c3d4e5f6 (head)</w:t>
            </w:r>
          </w:p>
        </w:tc>
        <w:tc>
          <w:tcPr>
            <w:tcW w:type="dxa" w:w="3120"/>
          </w:tcPr>
          <w:p>
            <w:pPr>
              <w:spacing w:line="240" w:lineRule="auto"/>
            </w:pPr>
            <w:r/>
            <w:r>
              <w:rPr>
                <w:rFonts w:ascii="Times New Roman" w:hAnsi="Times New Roman" w:cs="Times New Roman"/>
                <w:b w:val="0"/>
                <w:i w:val="0"/>
                <w:color w:val="000000"/>
                <w:sz w:val="18"/>
              </w:rPr>
              <w:t>evidencias/deployment/</w:t>
            </w:r>
          </w:p>
        </w:tc>
      </w:tr>
    </w:tbl>
    <w:p>
      <w:pPr>
        <w:pStyle w:val="Heading1"/>
        <w:jc w:val="left"/>
      </w:pPr>
      <w:r/>
      <w:r>
        <w:rPr>
          <w:rFonts w:ascii="Times New Roman" w:hAnsi="Times New Roman" w:cs="Times New Roman"/>
          <w:b/>
          <w:i w:val="0"/>
          <w:color w:val="000000"/>
          <w:sz w:val="28"/>
        </w:rPr>
        <w:t>4. INVENTARIO DE PRUEBAS AUTOMATIZADAS</w:t>
      </w:r>
    </w:p>
    <w:p>
      <w:pPr>
        <w:spacing w:line="480" w:lineRule="auto"/>
        <w:ind w:firstLine="720"/>
        <w:jc w:val="both"/>
      </w:pPr>
      <w:r>
        <w:rPr>
          <w:rFonts w:ascii="Times New Roman" w:hAnsi="Times New Roman" w:cs="Times New Roman"/>
          <w:b w:val="0"/>
          <w:i w:val="0"/>
          <w:color w:val="000000"/>
          <w:sz w:val="24"/>
        </w:rPr>
        <w:t>Solo el backend tiene pruebas automatizadas. El frontend web y la app movil no tienen ningun archivo de prueba (hallazgo H-05).</w:t>
      </w:r>
    </w:p>
    <w:p>
      <w:pPr>
        <w:keepNext/>
        <w:spacing w:line="240" w:lineRule="auto" w:before="120" w:after="60"/>
      </w:pPr>
      <w:r>
        <w:rPr>
          <w:rFonts w:ascii="Times New Roman" w:hAnsi="Times New Roman" w:cs="Times New Roman"/>
          <w:b/>
          <w:i w:val="0"/>
          <w:color w:val="000000"/>
          <w:sz w:val="20"/>
        </w:rPr>
        <w:t xml:space="preserve">Tabla 2. </w:t>
      </w:r>
      <w:r>
        <w:rPr>
          <w:rFonts w:ascii="Times New Roman" w:hAnsi="Times New Roman" w:cs="Times New Roman"/>
          <w:b w:val="0"/>
          <w:i w:val="0"/>
          <w:color w:val="000000"/>
          <w:sz w:val="20"/>
        </w:rPr>
        <w:t>Pruebas automatizadas del backend por archivo.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Archivo</w:t>
            </w:r>
          </w:p>
        </w:tc>
        <w:tc>
          <w:tcPr>
            <w:tcW w:type="dxa" w:w="3120"/>
          </w:tcPr>
          <w:p>
            <w:pPr>
              <w:spacing w:line="240" w:lineRule="auto"/>
            </w:pPr>
            <w:r/>
            <w:r>
              <w:rPr>
                <w:rFonts w:ascii="Times New Roman" w:hAnsi="Times New Roman" w:cs="Times New Roman"/>
                <w:b/>
                <w:i w:val="0"/>
                <w:color w:val="000000"/>
                <w:sz w:val="18"/>
              </w:rPr>
              <w:t>Funciones test_</w:t>
            </w:r>
          </w:p>
        </w:tc>
        <w:tc>
          <w:tcPr>
            <w:tcW w:type="dxa" w:w="3120"/>
          </w:tcPr>
          <w:p>
            <w:pPr>
              <w:spacing w:line="240" w:lineRule="auto"/>
            </w:pPr>
            <w:r/>
            <w:r>
              <w:rPr>
                <w:rFonts w:ascii="Times New Roman" w:hAnsi="Times New Roman" w:cs="Times New Roman"/>
                <w:b/>
                <w:i w:val="0"/>
                <w:color w:val="000000"/>
                <w:sz w:val="18"/>
              </w:rPr>
              <w:t>Area que cubre</w:t>
            </w:r>
          </w:p>
        </w:tc>
      </w:tr>
      <w:tr>
        <w:tc>
          <w:tcPr>
            <w:tcW w:type="dxa" w:w="3120"/>
          </w:tcPr>
          <w:p>
            <w:pPr>
              <w:spacing w:line="240" w:lineRule="auto"/>
            </w:pPr>
            <w:r/>
            <w:r>
              <w:rPr>
                <w:rFonts w:ascii="Times New Roman" w:hAnsi="Times New Roman" w:cs="Times New Roman"/>
                <w:b w:val="0"/>
                <w:i w:val="0"/>
                <w:color w:val="000000"/>
                <w:sz w:val="18"/>
              </w:rPr>
              <w:t>test_public_and_commerce.py</w:t>
            </w:r>
          </w:p>
        </w:tc>
        <w:tc>
          <w:tcPr>
            <w:tcW w:type="dxa" w:w="3120"/>
          </w:tcPr>
          <w:p>
            <w:pPr>
              <w:spacing w:line="240" w:lineRule="auto"/>
            </w:pPr>
            <w:r/>
            <w:r>
              <w:rPr>
                <w:rFonts w:ascii="Times New Roman" w:hAnsi="Times New Roman" w:cs="Times New Roman"/>
                <w:b w:val="0"/>
                <w:i w:val="0"/>
                <w:color w:val="000000"/>
                <w:sz w:val="18"/>
              </w:rPr>
              <w:t>21</w:t>
            </w:r>
          </w:p>
        </w:tc>
        <w:tc>
          <w:tcPr>
            <w:tcW w:type="dxa" w:w="3120"/>
          </w:tcPr>
          <w:p>
            <w:pPr>
              <w:spacing w:line="240" w:lineRule="auto"/>
            </w:pPr>
            <w:r/>
            <w:r>
              <w:rPr>
                <w:rFonts w:ascii="Times New Roman" w:hAnsi="Times New Roman" w:cs="Times New Roman"/>
                <w:b w:val="0"/>
                <w:i w:val="0"/>
                <w:color w:val="000000"/>
                <w:sz w:val="18"/>
              </w:rPr>
              <w:t>Catalogo publico, detalle de producto, imagen inicial, carrito y checkout, descuento de stock atomico, concurrencia, snapshot de pedido</w:t>
            </w:r>
          </w:p>
        </w:tc>
      </w:tr>
      <w:tr>
        <w:tc>
          <w:tcPr>
            <w:tcW w:type="dxa" w:w="3120"/>
          </w:tcPr>
          <w:p>
            <w:pPr>
              <w:spacing w:line="240" w:lineRule="auto"/>
            </w:pPr>
            <w:r/>
            <w:r>
              <w:rPr>
                <w:rFonts w:ascii="Times New Roman" w:hAnsi="Times New Roman" w:cs="Times New Roman"/>
                <w:b w:val="0"/>
                <w:i w:val="0"/>
                <w:color w:val="000000"/>
                <w:sz w:val="18"/>
              </w:rPr>
              <w:t>test_catalog_attributes.py</w:t>
            </w:r>
          </w:p>
        </w:tc>
        <w:tc>
          <w:tcPr>
            <w:tcW w:type="dxa" w:w="3120"/>
          </w:tcPr>
          <w:p>
            <w:pPr>
              <w:spacing w:line="240" w:lineRule="auto"/>
            </w:pPr>
            <w:r/>
            <w:r>
              <w:rPr>
                <w:rFonts w:ascii="Times New Roman" w:hAnsi="Times New Roman" w:cs="Times New Roman"/>
                <w:b w:val="0"/>
                <w:i w:val="0"/>
                <w:color w:val="000000"/>
                <w:sz w:val="18"/>
              </w:rPr>
              <w:t>24</w:t>
            </w:r>
          </w:p>
        </w:tc>
        <w:tc>
          <w:tcPr>
            <w:tcW w:type="dxa" w:w="3120"/>
          </w:tcPr>
          <w:p>
            <w:pPr>
              <w:spacing w:line="240" w:lineRule="auto"/>
            </w:pPr>
            <w:r/>
            <w:r>
              <w:rPr>
                <w:rFonts w:ascii="Times New Roman" w:hAnsi="Times New Roman" w:cs="Times New Roman"/>
                <w:b w:val="0"/>
                <w:i w:val="0"/>
                <w:color w:val="000000"/>
                <w:sz w:val="18"/>
              </w:rPr>
              <w:t>Atributos de catalogo y opciones (administracion)</w:t>
            </w:r>
          </w:p>
        </w:tc>
      </w:tr>
      <w:tr>
        <w:tc>
          <w:tcPr>
            <w:tcW w:type="dxa" w:w="3120"/>
          </w:tcPr>
          <w:p>
            <w:pPr>
              <w:spacing w:line="240" w:lineRule="auto"/>
            </w:pPr>
            <w:r/>
            <w:r>
              <w:rPr>
                <w:rFonts w:ascii="Times New Roman" w:hAnsi="Times New Roman" w:cs="Times New Roman"/>
                <w:b w:val="0"/>
                <w:i w:val="0"/>
                <w:color w:val="000000"/>
                <w:sz w:val="18"/>
              </w:rPr>
              <w:t>test_variants.py</w:t>
            </w:r>
          </w:p>
        </w:tc>
        <w:tc>
          <w:tcPr>
            <w:tcW w:type="dxa" w:w="3120"/>
          </w:tcPr>
          <w:p>
            <w:pPr>
              <w:spacing w:line="240" w:lineRule="auto"/>
            </w:pPr>
            <w:r/>
            <w:r>
              <w:rPr>
                <w:rFonts w:ascii="Times New Roman" w:hAnsi="Times New Roman" w:cs="Times New Roman"/>
                <w:b w:val="0"/>
                <w:i w:val="0"/>
                <w:color w:val="000000"/>
                <w:sz w:val="18"/>
              </w:rPr>
              <w:t>22</w:t>
            </w:r>
          </w:p>
        </w:tc>
        <w:tc>
          <w:tcPr>
            <w:tcW w:type="dxa" w:w="3120"/>
          </w:tcPr>
          <w:p>
            <w:pPr>
              <w:spacing w:line="240" w:lineRule="auto"/>
            </w:pPr>
            <w:r/>
            <w:r>
              <w:rPr>
                <w:rFonts w:ascii="Times New Roman" w:hAnsi="Times New Roman" w:cs="Times New Roman"/>
                <w:b w:val="0"/>
                <w:i w:val="0"/>
                <w:color w:val="000000"/>
                <w:sz w:val="18"/>
              </w:rPr>
              <w:t>Generacion y resolucion de variantes de producto</w:t>
            </w:r>
          </w:p>
        </w:tc>
      </w:tr>
      <w:tr>
        <w:tc>
          <w:tcPr>
            <w:tcW w:type="dxa" w:w="3120"/>
          </w:tcPr>
          <w:p>
            <w:pPr>
              <w:spacing w:line="240" w:lineRule="auto"/>
            </w:pPr>
            <w:r/>
            <w:r>
              <w:rPr>
                <w:rFonts w:ascii="Times New Roman" w:hAnsi="Times New Roman" w:cs="Times New Roman"/>
                <w:b w:val="0"/>
                <w:i w:val="0"/>
                <w:color w:val="000000"/>
                <w:sz w:val="18"/>
              </w:rPr>
              <w:t>test_product_search.py</w:t>
            </w:r>
          </w:p>
        </w:tc>
        <w:tc>
          <w:tcPr>
            <w:tcW w:type="dxa" w:w="3120"/>
          </w:tcPr>
          <w:p>
            <w:pPr>
              <w:spacing w:line="240" w:lineRule="auto"/>
            </w:pPr>
            <w:r/>
            <w:r>
              <w:rPr>
                <w:rFonts w:ascii="Times New Roman" w:hAnsi="Times New Roman" w:cs="Times New Roman"/>
                <w:b w:val="0"/>
                <w:i w:val="0"/>
                <w:color w:val="000000"/>
                <w:sz w:val="18"/>
              </w:rPr>
              <w:t>15</w:t>
            </w:r>
          </w:p>
        </w:tc>
        <w:tc>
          <w:tcPr>
            <w:tcW w:type="dxa" w:w="3120"/>
          </w:tcPr>
          <w:p>
            <w:pPr>
              <w:spacing w:line="240" w:lineRule="auto"/>
            </w:pPr>
            <w:r/>
            <w:r>
              <w:rPr>
                <w:rFonts w:ascii="Times New Roman" w:hAnsi="Times New Roman" w:cs="Times New Roman"/>
                <w:b w:val="0"/>
                <w:i w:val="0"/>
                <w:color w:val="000000"/>
                <w:sz w:val="18"/>
              </w:rPr>
              <w:t>Busqueda difusa (pg_trgm / unaccent)</w:t>
            </w:r>
          </w:p>
        </w:tc>
      </w:tr>
      <w:tr>
        <w:tc>
          <w:tcPr>
            <w:tcW w:type="dxa" w:w="3120"/>
          </w:tcPr>
          <w:p>
            <w:pPr>
              <w:spacing w:line="240" w:lineRule="auto"/>
            </w:pPr>
            <w:r/>
            <w:r>
              <w:rPr>
                <w:rFonts w:ascii="Times New Roman" w:hAnsi="Times New Roman" w:cs="Times New Roman"/>
                <w:b w:val="0"/>
                <w:i w:val="0"/>
                <w:color w:val="000000"/>
                <w:sz w:val="18"/>
              </w:rPr>
              <w:t>test_offers_and_new.py</w:t>
            </w:r>
          </w:p>
        </w:tc>
        <w:tc>
          <w:tcPr>
            <w:tcW w:type="dxa" w:w="3120"/>
          </w:tcPr>
          <w:p>
            <w:pPr>
              <w:spacing w:line="240" w:lineRule="auto"/>
            </w:pPr>
            <w:r/>
            <w:r>
              <w:rPr>
                <w:rFonts w:ascii="Times New Roman" w:hAnsi="Times New Roman" w:cs="Times New Roman"/>
                <w:b w:val="0"/>
                <w:i w:val="0"/>
                <w:color w:val="000000"/>
                <w:sz w:val="18"/>
              </w:rPr>
              <w:t>14</w:t>
            </w:r>
          </w:p>
        </w:tc>
        <w:tc>
          <w:tcPr>
            <w:tcW w:type="dxa" w:w="3120"/>
          </w:tcPr>
          <w:p>
            <w:pPr>
              <w:spacing w:line="240" w:lineRule="auto"/>
            </w:pPr>
            <w:r/>
            <w:r>
              <w:rPr>
                <w:rFonts w:ascii="Times New Roman" w:hAnsi="Times New Roman" w:cs="Times New Roman"/>
                <w:b w:val="0"/>
                <w:i w:val="0"/>
                <w:color w:val="000000"/>
                <w:sz w:val="18"/>
              </w:rPr>
              <w:t>Secciones "Ofertas" y "Novedades", precio de tarjeta con descuento</w:t>
            </w:r>
          </w:p>
        </w:tc>
      </w:tr>
      <w:tr>
        <w:tc>
          <w:tcPr>
            <w:tcW w:type="dxa" w:w="3120"/>
          </w:tcPr>
          <w:p>
            <w:pPr>
              <w:spacing w:line="240" w:lineRule="auto"/>
            </w:pPr>
            <w:r/>
            <w:r>
              <w:rPr>
                <w:rFonts w:ascii="Times New Roman" w:hAnsi="Times New Roman" w:cs="Times New Roman"/>
                <w:b w:val="0"/>
                <w:i w:val="0"/>
                <w:color w:val="000000"/>
                <w:sz w:val="18"/>
              </w:rPr>
              <w:t>test_advertisements.py</w:t>
            </w:r>
          </w:p>
        </w:tc>
        <w:tc>
          <w:tcPr>
            <w:tcW w:type="dxa" w:w="3120"/>
          </w:tcPr>
          <w:p>
            <w:pPr>
              <w:spacing w:line="240" w:lineRule="auto"/>
            </w:pPr>
            <w:r/>
            <w:r>
              <w:rPr>
                <w:rFonts w:ascii="Times New Roman" w:hAnsi="Times New Roman" w:cs="Times New Roman"/>
                <w:b w:val="0"/>
                <w:i w:val="0"/>
                <w:color w:val="000000"/>
                <w:sz w:val="18"/>
              </w:rPr>
              <w:t>10</w:t>
            </w:r>
          </w:p>
        </w:tc>
        <w:tc>
          <w:tcPr>
            <w:tcW w:type="dxa" w:w="3120"/>
          </w:tcPr>
          <w:p>
            <w:pPr>
              <w:spacing w:line="240" w:lineRule="auto"/>
            </w:pPr>
            <w:r/>
            <w:r>
              <w:rPr>
                <w:rFonts w:ascii="Times New Roman" w:hAnsi="Times New Roman" w:cs="Times New Roman"/>
                <w:b w:val="0"/>
                <w:i w:val="0"/>
                <w:color w:val="000000"/>
                <w:sz w:val="18"/>
              </w:rPr>
              <w:t>Anuncios del Home y segmentacion</w:t>
            </w:r>
          </w:p>
        </w:tc>
      </w:tr>
      <w:tr>
        <w:tc>
          <w:tcPr>
            <w:tcW w:type="dxa" w:w="3120"/>
          </w:tcPr>
          <w:p>
            <w:pPr>
              <w:spacing w:line="240" w:lineRule="auto"/>
            </w:pPr>
            <w:r/>
            <w:r>
              <w:rPr>
                <w:rFonts w:ascii="Times New Roman" w:hAnsi="Times New Roman" w:cs="Times New Roman"/>
                <w:b w:val="0"/>
                <w:i w:val="0"/>
                <w:color w:val="000000"/>
                <w:sz w:val="18"/>
              </w:rPr>
              <w:t>test_pricing.py</w:t>
            </w:r>
          </w:p>
        </w:tc>
        <w:tc>
          <w:tcPr>
            <w:tcW w:type="dxa" w:w="3120"/>
          </w:tcPr>
          <w:p>
            <w:pPr>
              <w:spacing w:line="240" w:lineRule="auto"/>
            </w:pPr>
            <w:r/>
            <w:r>
              <w:rPr>
                <w:rFonts w:ascii="Times New Roman" w:hAnsi="Times New Roman" w:cs="Times New Roman"/>
                <w:b w:val="0"/>
                <w:i w:val="0"/>
                <w:color w:val="000000"/>
                <w:sz w:val="18"/>
              </w:rPr>
              <w:t>7</w:t>
            </w:r>
          </w:p>
        </w:tc>
        <w:tc>
          <w:tcPr>
            <w:tcW w:type="dxa" w:w="3120"/>
          </w:tcPr>
          <w:p>
            <w:pPr>
              <w:spacing w:line="240" w:lineRule="auto"/>
            </w:pPr>
            <w:r/>
            <w:r>
              <w:rPr>
                <w:rFonts w:ascii="Times New Roman" w:hAnsi="Times New Roman" w:cs="Times New Roman"/>
                <w:b w:val="0"/>
                <w:i w:val="0"/>
                <w:color w:val="000000"/>
                <w:sz w:val="18"/>
              </w:rPr>
              <w:t>Resolucion de precio (descuentos de producto y de variante, ventana temporal)</w:t>
            </w:r>
          </w:p>
        </w:tc>
      </w:tr>
      <w:tr>
        <w:tc>
          <w:tcPr>
            <w:tcW w:type="dxa" w:w="3120"/>
          </w:tcPr>
          <w:p>
            <w:pPr>
              <w:spacing w:line="240" w:lineRule="auto"/>
            </w:pPr>
            <w:r/>
            <w:r>
              <w:rPr>
                <w:rFonts w:ascii="Times New Roman" w:hAnsi="Times New Roman" w:cs="Times New Roman"/>
                <w:b w:val="0"/>
                <w:i w:val="0"/>
                <w:color w:val="000000"/>
                <w:sz w:val="18"/>
              </w:rPr>
              <w:t>Total</w:t>
            </w:r>
          </w:p>
        </w:tc>
        <w:tc>
          <w:tcPr>
            <w:tcW w:type="dxa" w:w="3120"/>
          </w:tcPr>
          <w:p>
            <w:pPr>
              <w:spacing w:line="240" w:lineRule="auto"/>
            </w:pPr>
            <w:r/>
            <w:r>
              <w:rPr>
                <w:rFonts w:ascii="Times New Roman" w:hAnsi="Times New Roman" w:cs="Times New Roman"/>
                <w:b w:val="0"/>
                <w:i w:val="0"/>
                <w:color w:val="000000"/>
                <w:sz w:val="18"/>
              </w:rPr>
              <w:t>113</w:t>
            </w:r>
          </w:p>
        </w:tc>
        <w:tc>
          <w:tcPr>
            <w:tcW w:type="dxa" w:w="3120"/>
          </w:tcPr>
          <w:p>
            <w:pPr>
              <w:spacing w:line="240" w:lineRule="auto"/>
            </w:pPr>
            <w:r/>
            <w:r>
              <w:rPr>
                <w:rFonts w:ascii="Times New Roman" w:hAnsi="Times New Roman" w:cs="Times New Roman"/>
                <w:b w:val="0"/>
                <w:i w:val="0"/>
                <w:color w:val="000000"/>
                <w:sz w:val="18"/>
              </w:rPr>
              <w:t>En 25 clases de prueba</w:t>
            </w:r>
          </w:p>
        </w:tc>
      </w:tr>
    </w:tbl>
    <w:p>
      <w:pPr>
        <w:spacing w:line="480" w:lineRule="auto"/>
        <w:ind w:firstLine="720"/>
        <w:jc w:val="both"/>
      </w:pPr>
      <w:r>
        <w:rPr>
          <w:rFonts w:ascii="Times New Roman" w:hAnsi="Times New Roman" w:cs="Times New Roman"/>
          <w:b w:val="0"/>
          <w:i w:val="0"/>
          <w:color w:val="000000"/>
          <w:sz w:val="24"/>
        </w:rPr>
        <w:t xml:space="preserve">Tipo: pruebas de servicio / integracion ligera. </w:t>
      </w:r>
      <w:r>
        <w:rPr>
          <w:rFonts w:ascii="Courier New" w:hAnsi="Courier New" w:cs="Courier New"/>
          <w:b w:val="0"/>
          <w:i w:val="0"/>
          <w:color w:val="000000"/>
          <w:sz w:val="20"/>
        </w:rPr>
        <w:t>tests/conftest.py</w:t>
      </w:r>
      <w:r>
        <w:rPr>
          <w:rFonts w:ascii="Times New Roman" w:hAnsi="Times New Roman" w:cs="Times New Roman"/>
          <w:b w:val="0"/>
          <w:i w:val="0"/>
          <w:color w:val="000000"/>
          <w:sz w:val="24"/>
        </w:rPr>
        <w:t xml:space="preserve"> crea una base </w:t>
      </w:r>
      <w:r>
        <w:rPr>
          <w:rFonts w:ascii="Courier New" w:hAnsi="Courier New" w:cs="Courier New"/>
          <w:b w:val="0"/>
          <w:i w:val="0"/>
          <w:color w:val="000000"/>
          <w:sz w:val="20"/>
        </w:rPr>
        <w:t>rehnimarket_test</w:t>
      </w:r>
      <w:r>
        <w:rPr>
          <w:rFonts w:ascii="Times New Roman" w:hAnsi="Times New Roman" w:cs="Times New Roman"/>
          <w:b w:val="0"/>
          <w:i w:val="0"/>
          <w:color w:val="000000"/>
          <w:sz w:val="24"/>
        </w:rPr>
        <w:t xml:space="preserve"> en el mismo PostgreSQL, construye el esquema con </w:t>
      </w:r>
      <w:r>
        <w:rPr>
          <w:rFonts w:ascii="Courier New" w:hAnsi="Courier New" w:cs="Courier New"/>
          <w:b w:val="0"/>
          <w:i w:val="0"/>
          <w:color w:val="000000"/>
          <w:sz w:val="20"/>
        </w:rPr>
        <w:t>Base.metadata.create_all</w:t>
      </w:r>
      <w:r>
        <w:rPr>
          <w:rFonts w:ascii="Times New Roman" w:hAnsi="Times New Roman" w:cs="Times New Roman"/>
          <w:b w:val="0"/>
          <w:i w:val="0"/>
          <w:color w:val="000000"/>
          <w:sz w:val="24"/>
        </w:rPr>
        <w:t xml:space="preserve">, replica las extensiones </w:t>
      </w:r>
      <w:r>
        <w:rPr>
          <w:rFonts w:ascii="Courier New" w:hAnsi="Courier New" w:cs="Courier New"/>
          <w:b w:val="0"/>
          <w:i w:val="0"/>
          <w:color w:val="000000"/>
          <w:sz w:val="20"/>
        </w:rPr>
        <w:t>pg_trgm</w:t>
      </w:r>
      <w:r>
        <w:rPr>
          <w:rFonts w:ascii="Times New Roman" w:hAnsi="Times New Roman" w:cs="Times New Roman"/>
          <w:b w:val="0"/>
          <w:i w:val="0"/>
          <w:color w:val="000000"/>
          <w:sz w:val="24"/>
        </w:rPr>
        <w:t xml:space="preserve"> / </w:t>
      </w:r>
      <w:r>
        <w:rPr>
          <w:rFonts w:ascii="Courier New" w:hAnsi="Courier New" w:cs="Courier New"/>
          <w:b w:val="0"/>
          <w:i w:val="0"/>
          <w:color w:val="000000"/>
          <w:sz w:val="20"/>
        </w:rPr>
        <w:t>unaccent</w:t>
      </w:r>
      <w:r>
        <w:rPr>
          <w:rFonts w:ascii="Times New Roman" w:hAnsi="Times New Roman" w:cs="Times New Roman"/>
          <w:b w:val="0"/>
          <w:i w:val="0"/>
          <w:color w:val="000000"/>
          <w:sz w:val="24"/>
        </w:rPr>
        <w:t xml:space="preserve"> y usa el cliente de pruebas de FastAPI. Ejercitan la logica de negocio contra una base de datos real, sin levantar la aplicacion completa ni MinIO ni SMTP. NO existen pruebas de API de extremo a extremo, de frontend, de movil, de contrato ni de navegador.</w:t>
      </w:r>
    </w:p>
    <w:p>
      <w:pPr>
        <w:pStyle w:val="Heading1"/>
        <w:jc w:val="left"/>
      </w:pPr>
      <w:r/>
      <w:r>
        <w:rPr>
          <w:rFonts w:ascii="Times New Roman" w:hAnsi="Times New Roman" w:cs="Times New Roman"/>
          <w:b/>
          <w:i w:val="0"/>
          <w:color w:val="000000"/>
          <w:sz w:val="28"/>
        </w:rPr>
        <w:t>5. REGISTRO DE HALLAZGOS POSITIVOS</w:t>
      </w:r>
    </w:p>
    <w:p>
      <w:pPr>
        <w:keepNext/>
        <w:spacing w:line="240" w:lineRule="auto" w:before="120" w:after="60"/>
      </w:pPr>
      <w:r>
        <w:rPr>
          <w:rFonts w:ascii="Times New Roman" w:hAnsi="Times New Roman" w:cs="Times New Roman"/>
          <w:b/>
          <w:i w:val="0"/>
          <w:color w:val="000000"/>
          <w:sz w:val="20"/>
        </w:rPr>
        <w:t xml:space="preserve">Tabla 3. </w:t>
      </w:r>
      <w:r>
        <w:rPr>
          <w:rFonts w:ascii="Times New Roman" w:hAnsi="Times New Roman" w:cs="Times New Roman"/>
          <w:b w:val="0"/>
          <w:i w:val="0"/>
          <w:color w:val="000000"/>
          <w:sz w:val="20"/>
        </w:rPr>
        <w:t>Hallazgos positivos.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i w:val="0"/>
                <w:color w:val="000000"/>
                <w:sz w:val="18"/>
              </w:rPr>
              <w:t>ID</w:t>
            </w:r>
          </w:p>
        </w:tc>
        <w:tc>
          <w:tcPr>
            <w:tcW w:type="dxa" w:w="2340"/>
          </w:tcPr>
          <w:p>
            <w:pPr>
              <w:spacing w:line="240" w:lineRule="auto"/>
            </w:pPr>
            <w:r/>
            <w:r>
              <w:rPr>
                <w:rFonts w:ascii="Times New Roman" w:hAnsi="Times New Roman" w:cs="Times New Roman"/>
                <w:b/>
                <w:i w:val="0"/>
                <w:color w:val="000000"/>
                <w:sz w:val="18"/>
              </w:rPr>
              <w:t>Hallazgo</w:t>
            </w:r>
          </w:p>
        </w:tc>
        <w:tc>
          <w:tcPr>
            <w:tcW w:type="dxa" w:w="2340"/>
          </w:tcPr>
          <w:p>
            <w:pPr>
              <w:spacing w:line="240" w:lineRule="auto"/>
            </w:pPr>
            <w:r/>
            <w:r>
              <w:rPr>
                <w:rFonts w:ascii="Times New Roman" w:hAnsi="Times New Roman" w:cs="Times New Roman"/>
                <w:b/>
                <w:i w:val="0"/>
                <w:color w:val="000000"/>
                <w:sz w:val="18"/>
              </w:rPr>
              <w:t>Categoria</w:t>
            </w:r>
          </w:p>
        </w:tc>
        <w:tc>
          <w:tcPr>
            <w:tcW w:type="dxa" w:w="2340"/>
          </w:tcPr>
          <w:p>
            <w:pPr>
              <w:spacing w:line="240" w:lineRule="auto"/>
            </w:pPr>
            <w:r/>
            <w:r>
              <w:rPr>
                <w:rFonts w:ascii="Times New Roman" w:hAnsi="Times New Roman" w:cs="Times New Roman"/>
                <w:b/>
                <w:i w:val="0"/>
                <w:color w:val="000000"/>
                <w:sz w:val="18"/>
              </w:rPr>
              <w:t>Estado</w:t>
            </w:r>
          </w:p>
        </w:tc>
      </w:tr>
      <w:tr>
        <w:tc>
          <w:tcPr>
            <w:tcW w:type="dxa" w:w="2340"/>
          </w:tcPr>
          <w:p>
            <w:pPr>
              <w:spacing w:line="240" w:lineRule="auto"/>
            </w:pPr>
            <w:r/>
            <w:r>
              <w:rPr>
                <w:rFonts w:ascii="Times New Roman" w:hAnsi="Times New Roman" w:cs="Times New Roman"/>
                <w:b w:val="0"/>
                <w:i w:val="0"/>
                <w:color w:val="000000"/>
                <w:sz w:val="18"/>
              </w:rPr>
              <w:t>P-01</w:t>
            </w:r>
          </w:p>
        </w:tc>
        <w:tc>
          <w:tcPr>
            <w:tcW w:type="dxa" w:w="2340"/>
          </w:tcPr>
          <w:p>
            <w:pPr>
              <w:spacing w:line="240" w:lineRule="auto"/>
            </w:pPr>
            <w:r/>
            <w:r>
              <w:rPr>
                <w:rFonts w:ascii="Times New Roman" w:hAnsi="Times New Roman" w:cs="Times New Roman"/>
                <w:b w:val="0"/>
                <w:i w:val="0"/>
                <w:color w:val="000000"/>
                <w:sz w:val="18"/>
              </w:rPr>
              <w:t>Arquitectura por capas consistente en el backend (router -&gt; service -&gt; repository -&gt; model)</w:t>
            </w:r>
          </w:p>
        </w:tc>
        <w:tc>
          <w:tcPr>
            <w:tcW w:type="dxa" w:w="2340"/>
          </w:tcPr>
          <w:p>
            <w:pPr>
              <w:spacing w:line="240" w:lineRule="auto"/>
            </w:pPr>
            <w:r/>
            <w:r>
              <w:rPr>
                <w:rFonts w:ascii="Times New Roman" w:hAnsi="Times New Roman" w:cs="Times New Roman"/>
                <w:b w:val="0"/>
                <w:i w:val="0"/>
                <w:color w:val="000000"/>
                <w:sz w:val="18"/>
              </w:rPr>
              <w:t>Mantenibilidad</w:t>
            </w:r>
          </w:p>
        </w:tc>
        <w:tc>
          <w:tcPr>
            <w:tcW w:type="dxa" w:w="2340"/>
          </w:tcPr>
          <w:p>
            <w:pPr>
              <w:spacing w:line="240" w:lineRule="auto"/>
            </w:pPr>
            <w:r/>
            <w:r>
              <w:rPr>
                <w:rFonts w:ascii="Times New Roman" w:hAnsi="Times New Roman" w:cs="Times New Roman"/>
                <w:b w:val="0"/>
                <w:i w:val="0"/>
                <w:color w:val="000000"/>
                <w:sz w:val="18"/>
              </w:rPr>
              <w:t>VERIFICADO (por inspeccion)</w:t>
            </w:r>
          </w:p>
        </w:tc>
      </w:tr>
      <w:tr>
        <w:tc>
          <w:tcPr>
            <w:tcW w:type="dxa" w:w="2340"/>
          </w:tcPr>
          <w:p>
            <w:pPr>
              <w:spacing w:line="240" w:lineRule="auto"/>
            </w:pPr>
            <w:r/>
            <w:r>
              <w:rPr>
                <w:rFonts w:ascii="Times New Roman" w:hAnsi="Times New Roman" w:cs="Times New Roman"/>
                <w:b w:val="0"/>
                <w:i w:val="0"/>
                <w:color w:val="000000"/>
                <w:sz w:val="18"/>
              </w:rPr>
              <w:t>P-02</w:t>
            </w:r>
          </w:p>
        </w:tc>
        <w:tc>
          <w:tcPr>
            <w:tcW w:type="dxa" w:w="2340"/>
          </w:tcPr>
          <w:p>
            <w:pPr>
              <w:spacing w:line="240" w:lineRule="auto"/>
            </w:pPr>
            <w:r/>
            <w:r>
              <w:rPr>
                <w:rFonts w:ascii="Times New Roman" w:hAnsi="Times New Roman" w:cs="Times New Roman"/>
                <w:b w:val="0"/>
                <w:i w:val="0"/>
                <w:color w:val="000000"/>
                <w:sz w:val="18"/>
              </w:rPr>
              <w:t>Reserva de stock en el checkout atomica y segura ante concurrencia (UPDATE condicional, orden determinista, rollback total) con prueba de concurrencia</w:t>
            </w:r>
          </w:p>
        </w:tc>
        <w:tc>
          <w:tcPr>
            <w:tcW w:type="dxa" w:w="2340"/>
          </w:tcPr>
          <w:p>
            <w:pPr>
              <w:spacing w:line="240" w:lineRule="auto"/>
            </w:pPr>
            <w:r/>
            <w:r>
              <w:rPr>
                <w:rFonts w:ascii="Times New Roman" w:hAnsi="Times New Roman" w:cs="Times New Roman"/>
                <w:b w:val="0"/>
                <w:i w:val="0"/>
                <w:color w:val="000000"/>
                <w:sz w:val="18"/>
              </w:rPr>
              <w:t>Fiabilidad</w:t>
            </w:r>
          </w:p>
        </w:tc>
        <w:tc>
          <w:tcPr>
            <w:tcW w:type="dxa" w:w="2340"/>
          </w:tcPr>
          <w:p>
            <w:pPr>
              <w:spacing w:line="240" w:lineRule="auto"/>
            </w:pPr>
            <w:r/>
            <w:r>
              <w:rPr>
                <w:rFonts w:ascii="Times New Roman" w:hAnsi="Times New Roman" w:cs="Times New Roman"/>
                <w:b w:val="0"/>
                <w:i w:val="0"/>
                <w:color w:val="000000"/>
                <w:sz w:val="18"/>
              </w:rPr>
              <w:t>VERIFICADO (prueba ejecutada)</w:t>
            </w:r>
          </w:p>
        </w:tc>
      </w:tr>
      <w:tr>
        <w:tc>
          <w:tcPr>
            <w:tcW w:type="dxa" w:w="2340"/>
          </w:tcPr>
          <w:p>
            <w:pPr>
              <w:spacing w:line="240" w:lineRule="auto"/>
            </w:pPr>
            <w:r/>
            <w:r>
              <w:rPr>
                <w:rFonts w:ascii="Times New Roman" w:hAnsi="Times New Roman" w:cs="Times New Roman"/>
                <w:b w:val="0"/>
                <w:i w:val="0"/>
                <w:color w:val="000000"/>
                <w:sz w:val="18"/>
              </w:rPr>
              <w:t>P-03</w:t>
            </w:r>
          </w:p>
        </w:tc>
        <w:tc>
          <w:tcPr>
            <w:tcW w:type="dxa" w:w="2340"/>
          </w:tcPr>
          <w:p>
            <w:pPr>
              <w:spacing w:line="240" w:lineRule="auto"/>
            </w:pPr>
            <w:r/>
            <w:r>
              <w:rPr>
                <w:rFonts w:ascii="Times New Roman" w:hAnsi="Times New Roman" w:cs="Times New Roman"/>
                <w:b w:val="0"/>
                <w:i w:val="0"/>
                <w:color w:val="000000"/>
                <w:sz w:val="18"/>
              </w:rPr>
              <w:t>Autorizacion por rol con revalidacion en cada peticion del estado de la cuenta y de la empresa</w:t>
            </w:r>
          </w:p>
        </w:tc>
        <w:tc>
          <w:tcPr>
            <w:tcW w:type="dxa" w:w="2340"/>
          </w:tcPr>
          <w:p>
            <w:pPr>
              <w:spacing w:line="240" w:lineRule="auto"/>
            </w:pPr>
            <w:r/>
            <w:r>
              <w:rPr>
                <w:rFonts w:ascii="Times New Roman" w:hAnsi="Times New Roman" w:cs="Times New Roman"/>
                <w:b w:val="0"/>
                <w:i w:val="0"/>
                <w:color w:val="000000"/>
                <w:sz w:val="18"/>
              </w:rPr>
              <w:t>Seguridad</w:t>
            </w:r>
          </w:p>
        </w:tc>
        <w:tc>
          <w:tcPr>
            <w:tcW w:type="dxa" w:w="2340"/>
          </w:tcPr>
          <w:p>
            <w:pPr>
              <w:spacing w:line="240" w:lineRule="auto"/>
            </w:pPr>
            <w:r/>
            <w:r>
              <w:rPr>
                <w:rFonts w:ascii="Times New Roman" w:hAnsi="Times New Roman" w:cs="Times New Roman"/>
                <w:b w:val="0"/>
                <w:i w:val="0"/>
                <w:color w:val="000000"/>
                <w:sz w:val="18"/>
              </w:rPr>
              <w:t>VERIFICADO (por inspeccion)</w:t>
            </w:r>
          </w:p>
        </w:tc>
      </w:tr>
      <w:tr>
        <w:tc>
          <w:tcPr>
            <w:tcW w:type="dxa" w:w="2340"/>
          </w:tcPr>
          <w:p>
            <w:pPr>
              <w:spacing w:line="240" w:lineRule="auto"/>
            </w:pPr>
            <w:r/>
            <w:r>
              <w:rPr>
                <w:rFonts w:ascii="Times New Roman" w:hAnsi="Times New Roman" w:cs="Times New Roman"/>
                <w:b w:val="0"/>
                <w:i w:val="0"/>
                <w:color w:val="000000"/>
                <w:sz w:val="18"/>
              </w:rPr>
              <w:t>P-04</w:t>
            </w:r>
          </w:p>
        </w:tc>
        <w:tc>
          <w:tcPr>
            <w:tcW w:type="dxa" w:w="2340"/>
          </w:tcPr>
          <w:p>
            <w:pPr>
              <w:spacing w:line="240" w:lineRule="auto"/>
            </w:pPr>
            <w:r/>
            <w:r>
              <w:rPr>
                <w:rFonts w:ascii="Times New Roman" w:hAnsi="Times New Roman" w:cs="Times New Roman"/>
                <w:b w:val="0"/>
                <w:i w:val="0"/>
                <w:color w:val="000000"/>
                <w:sz w:val="18"/>
              </w:rPr>
              <w:t>Contrato de error uniforme con 102 codigos catalogados y manejo centralizado en el cliente</w:t>
            </w:r>
          </w:p>
        </w:tc>
        <w:tc>
          <w:tcPr>
            <w:tcW w:type="dxa" w:w="2340"/>
          </w:tcPr>
          <w:p>
            <w:pPr>
              <w:spacing w:line="240" w:lineRule="auto"/>
            </w:pPr>
            <w:r/>
            <w:r>
              <w:rPr>
                <w:rFonts w:ascii="Times New Roman" w:hAnsi="Times New Roman" w:cs="Times New Roman"/>
                <w:b w:val="0"/>
                <w:i w:val="0"/>
                <w:color w:val="000000"/>
                <w:sz w:val="18"/>
              </w:rPr>
              <w:t>Compatibilidad / Usabilidad</w:t>
            </w:r>
          </w:p>
        </w:tc>
        <w:tc>
          <w:tcPr>
            <w:tcW w:type="dxa" w:w="2340"/>
          </w:tcPr>
          <w:p>
            <w:pPr>
              <w:spacing w:line="240" w:lineRule="auto"/>
            </w:pPr>
            <w:r/>
            <w:r>
              <w:rPr>
                <w:rFonts w:ascii="Times New Roman" w:hAnsi="Times New Roman" w:cs="Times New Roman"/>
                <w:b w:val="0"/>
                <w:i w:val="0"/>
                <w:color w:val="000000"/>
                <w:sz w:val="18"/>
              </w:rPr>
              <w:t>IMPLEMENTADO</w:t>
            </w:r>
          </w:p>
        </w:tc>
      </w:tr>
      <w:tr>
        <w:tc>
          <w:tcPr>
            <w:tcW w:type="dxa" w:w="2340"/>
          </w:tcPr>
          <w:p>
            <w:pPr>
              <w:spacing w:line="240" w:lineRule="auto"/>
            </w:pPr>
            <w:r/>
            <w:r>
              <w:rPr>
                <w:rFonts w:ascii="Times New Roman" w:hAnsi="Times New Roman" w:cs="Times New Roman"/>
                <w:b w:val="0"/>
                <w:i w:val="0"/>
                <w:color w:val="000000"/>
                <w:sz w:val="18"/>
              </w:rPr>
              <w:t>P-05</w:t>
            </w:r>
          </w:p>
        </w:tc>
        <w:tc>
          <w:tcPr>
            <w:tcW w:type="dxa" w:w="2340"/>
          </w:tcPr>
          <w:p>
            <w:pPr>
              <w:spacing w:line="240" w:lineRule="auto"/>
            </w:pPr>
            <w:r/>
            <w:r>
              <w:rPr>
                <w:rFonts w:ascii="Times New Roman" w:hAnsi="Times New Roman" w:cs="Times New Roman"/>
                <w:b w:val="0"/>
                <w:i w:val="0"/>
                <w:color w:val="000000"/>
                <w:sz w:val="18"/>
              </w:rPr>
              <w:t>Reglas de negocio centralizadas y parametrizadas (IVA 19 %, comision 5 %, precios)</w:t>
            </w:r>
          </w:p>
        </w:tc>
        <w:tc>
          <w:tcPr>
            <w:tcW w:type="dxa" w:w="2340"/>
          </w:tcPr>
          <w:p>
            <w:pPr>
              <w:spacing w:line="240" w:lineRule="auto"/>
            </w:pPr>
            <w:r/>
            <w:r>
              <w:rPr>
                <w:rFonts w:ascii="Times New Roman" w:hAnsi="Times New Roman" w:cs="Times New Roman"/>
                <w:b w:val="0"/>
                <w:i w:val="0"/>
                <w:color w:val="000000"/>
                <w:sz w:val="18"/>
              </w:rPr>
              <w:t>Adecuacion funcional / Mantenibilidad</w:t>
            </w:r>
          </w:p>
        </w:tc>
        <w:tc>
          <w:tcPr>
            <w:tcW w:type="dxa" w:w="2340"/>
          </w:tcPr>
          <w:p>
            <w:pPr>
              <w:spacing w:line="240" w:lineRule="auto"/>
            </w:pPr>
            <w:r/>
            <w:r>
              <w:rPr>
                <w:rFonts w:ascii="Times New Roman" w:hAnsi="Times New Roman" w:cs="Times New Roman"/>
                <w:b w:val="0"/>
                <w:i w:val="0"/>
                <w:color w:val="000000"/>
                <w:sz w:val="18"/>
              </w:rPr>
              <w:t>IMPLEMENTADO</w:t>
            </w:r>
          </w:p>
        </w:tc>
      </w:tr>
      <w:tr>
        <w:tc>
          <w:tcPr>
            <w:tcW w:type="dxa" w:w="2340"/>
          </w:tcPr>
          <w:p>
            <w:pPr>
              <w:spacing w:line="240" w:lineRule="auto"/>
            </w:pPr>
            <w:r/>
            <w:r>
              <w:rPr>
                <w:rFonts w:ascii="Times New Roman" w:hAnsi="Times New Roman" w:cs="Times New Roman"/>
                <w:b w:val="0"/>
                <w:i w:val="0"/>
                <w:color w:val="000000"/>
                <w:sz w:val="18"/>
              </w:rPr>
              <w:t>P-06</w:t>
            </w:r>
          </w:p>
        </w:tc>
        <w:tc>
          <w:tcPr>
            <w:tcW w:type="dxa" w:w="2340"/>
          </w:tcPr>
          <w:p>
            <w:pPr>
              <w:spacing w:line="240" w:lineRule="auto"/>
            </w:pPr>
            <w:r/>
            <w:r>
              <w:rPr>
                <w:rFonts w:ascii="Times New Roman" w:hAnsi="Times New Roman" w:cs="Times New Roman"/>
                <w:b w:val="0"/>
                <w:i w:val="0"/>
                <w:color w:val="000000"/>
                <w:sz w:val="18"/>
              </w:rPr>
              <w:t>Migraciones de base de datos versionadas en cadena lineal, aplicadas al arranque</w:t>
            </w:r>
          </w:p>
        </w:tc>
        <w:tc>
          <w:tcPr>
            <w:tcW w:type="dxa" w:w="2340"/>
          </w:tcPr>
          <w:p>
            <w:pPr>
              <w:spacing w:line="240" w:lineRule="auto"/>
            </w:pPr>
            <w:r/>
            <w:r>
              <w:rPr>
                <w:rFonts w:ascii="Times New Roman" w:hAnsi="Times New Roman" w:cs="Times New Roman"/>
                <w:b w:val="0"/>
                <w:i w:val="0"/>
                <w:color w:val="000000"/>
                <w:sz w:val="18"/>
              </w:rPr>
              <w:t>Mantenibilidad / Portabilidad</w:t>
            </w:r>
          </w:p>
        </w:tc>
        <w:tc>
          <w:tcPr>
            <w:tcW w:type="dxa" w:w="2340"/>
          </w:tcPr>
          <w:p>
            <w:pPr>
              <w:spacing w:line="240" w:lineRule="auto"/>
            </w:pPr>
            <w:r/>
            <w:r>
              <w:rPr>
                <w:rFonts w:ascii="Times New Roman" w:hAnsi="Times New Roman" w:cs="Times New Roman"/>
                <w:b w:val="0"/>
                <w:i w:val="0"/>
                <w:color w:val="000000"/>
                <w:sz w:val="18"/>
              </w:rPr>
              <w:t>IMPLEMENTADO</w:t>
            </w:r>
          </w:p>
        </w:tc>
      </w:tr>
      <w:tr>
        <w:tc>
          <w:tcPr>
            <w:tcW w:type="dxa" w:w="2340"/>
          </w:tcPr>
          <w:p>
            <w:pPr>
              <w:spacing w:line="240" w:lineRule="auto"/>
            </w:pPr>
            <w:r/>
            <w:r>
              <w:rPr>
                <w:rFonts w:ascii="Times New Roman" w:hAnsi="Times New Roman" w:cs="Times New Roman"/>
                <w:b w:val="0"/>
                <w:i w:val="0"/>
                <w:color w:val="000000"/>
                <w:sz w:val="18"/>
              </w:rPr>
              <w:t>P-07</w:t>
            </w:r>
          </w:p>
        </w:tc>
        <w:tc>
          <w:tcPr>
            <w:tcW w:type="dxa" w:w="2340"/>
          </w:tcPr>
          <w:p>
            <w:pPr>
              <w:spacing w:line="240" w:lineRule="auto"/>
            </w:pPr>
            <w:r/>
            <w:r>
              <w:rPr>
                <w:rFonts w:ascii="Times New Roman" w:hAnsi="Times New Roman" w:cs="Times New Roman"/>
                <w:b w:val="0"/>
                <w:i w:val="0"/>
                <w:color w:val="000000"/>
                <w:sz w:val="18"/>
              </w:rPr>
              <w:t>Contenerizacion completa de la plataforma de servidor con dependencias fijadas</w:t>
            </w:r>
          </w:p>
        </w:tc>
        <w:tc>
          <w:tcPr>
            <w:tcW w:type="dxa" w:w="2340"/>
          </w:tcPr>
          <w:p>
            <w:pPr>
              <w:spacing w:line="240" w:lineRule="auto"/>
            </w:pPr>
            <w:r/>
            <w:r>
              <w:rPr>
                <w:rFonts w:ascii="Times New Roman" w:hAnsi="Times New Roman" w:cs="Times New Roman"/>
                <w:b w:val="0"/>
                <w:i w:val="0"/>
                <w:color w:val="000000"/>
                <w:sz w:val="18"/>
              </w:rPr>
              <w:t>Portabilidad</w:t>
            </w:r>
          </w:p>
        </w:tc>
        <w:tc>
          <w:tcPr>
            <w:tcW w:type="dxa" w:w="2340"/>
          </w:tcPr>
          <w:p>
            <w:pPr>
              <w:spacing w:line="240" w:lineRule="auto"/>
            </w:pPr>
            <w:r/>
            <w:r>
              <w:rPr>
                <w:rFonts w:ascii="Times New Roman" w:hAnsi="Times New Roman" w:cs="Times New Roman"/>
                <w:b w:val="0"/>
                <w:i w:val="0"/>
                <w:color w:val="000000"/>
                <w:sz w:val="18"/>
              </w:rPr>
              <w:t>IMPLEMENTADO</w:t>
            </w:r>
          </w:p>
        </w:tc>
      </w:tr>
      <w:tr>
        <w:tc>
          <w:tcPr>
            <w:tcW w:type="dxa" w:w="2340"/>
          </w:tcPr>
          <w:p>
            <w:pPr>
              <w:spacing w:line="240" w:lineRule="auto"/>
            </w:pPr>
            <w:r/>
            <w:r>
              <w:rPr>
                <w:rFonts w:ascii="Times New Roman" w:hAnsi="Times New Roman" w:cs="Times New Roman"/>
                <w:b w:val="0"/>
                <w:i w:val="0"/>
                <w:color w:val="000000"/>
                <w:sz w:val="18"/>
              </w:rPr>
              <w:t>P-08</w:t>
            </w:r>
          </w:p>
        </w:tc>
        <w:tc>
          <w:tcPr>
            <w:tcW w:type="dxa" w:w="2340"/>
          </w:tcPr>
          <w:p>
            <w:pPr>
              <w:spacing w:line="240" w:lineRule="auto"/>
            </w:pPr>
            <w:r/>
            <w:r>
              <w:rPr>
                <w:rFonts w:ascii="Times New Roman" w:hAnsi="Times New Roman" w:cs="Times New Roman"/>
                <w:b w:val="0"/>
                <w:i w:val="0"/>
                <w:color w:val="000000"/>
                <w:sz w:val="18"/>
              </w:rPr>
              <w:t>Suite de 113 pruebas de servicio / integracion en el backend contra PostgreSQL real</w:t>
            </w:r>
          </w:p>
        </w:tc>
        <w:tc>
          <w:tcPr>
            <w:tcW w:type="dxa" w:w="2340"/>
          </w:tcPr>
          <w:p>
            <w:pPr>
              <w:spacing w:line="240" w:lineRule="auto"/>
            </w:pPr>
            <w:r/>
            <w:r>
              <w:rPr>
                <w:rFonts w:ascii="Times New Roman" w:hAnsi="Times New Roman" w:cs="Times New Roman"/>
                <w:b w:val="0"/>
                <w:i w:val="0"/>
                <w:color w:val="000000"/>
                <w:sz w:val="18"/>
              </w:rPr>
              <w:t>Pruebas</w:t>
            </w:r>
          </w:p>
        </w:tc>
        <w:tc>
          <w:tcPr>
            <w:tcW w:type="dxa" w:w="2340"/>
          </w:tcPr>
          <w:p>
            <w:pPr>
              <w:spacing w:line="240" w:lineRule="auto"/>
            </w:pPr>
            <w:r/>
            <w:r>
              <w:rPr>
                <w:rFonts w:ascii="Times New Roman" w:hAnsi="Times New Roman" w:cs="Times New Roman"/>
                <w:b w:val="0"/>
                <w:i w:val="0"/>
                <w:color w:val="000000"/>
                <w:sz w:val="18"/>
              </w:rPr>
              <w:t>VERIFICADO (113/113 pasan)</w:t>
            </w:r>
          </w:p>
        </w:tc>
      </w:tr>
      <w:tr>
        <w:tc>
          <w:tcPr>
            <w:tcW w:type="dxa" w:w="2340"/>
          </w:tcPr>
          <w:p>
            <w:pPr>
              <w:spacing w:line="240" w:lineRule="auto"/>
            </w:pPr>
            <w:r/>
            <w:r>
              <w:rPr>
                <w:rFonts w:ascii="Times New Roman" w:hAnsi="Times New Roman" w:cs="Times New Roman"/>
                <w:b w:val="0"/>
                <w:i w:val="0"/>
                <w:color w:val="000000"/>
                <w:sz w:val="18"/>
              </w:rPr>
              <w:t>P-09</w:t>
            </w:r>
          </w:p>
        </w:tc>
        <w:tc>
          <w:tcPr>
            <w:tcW w:type="dxa" w:w="2340"/>
          </w:tcPr>
          <w:p>
            <w:pPr>
              <w:spacing w:line="240" w:lineRule="auto"/>
            </w:pPr>
            <w:r/>
            <w:r>
              <w:rPr>
                <w:rFonts w:ascii="Times New Roman" w:hAnsi="Times New Roman" w:cs="Times New Roman"/>
                <w:b w:val="0"/>
                <w:i w:val="0"/>
                <w:color w:val="000000"/>
                <w:sz w:val="18"/>
              </w:rPr>
              <w:t>Frontend: tsc -b y eslint pasan sin errores; el build de produccion compila</w:t>
            </w:r>
          </w:p>
        </w:tc>
        <w:tc>
          <w:tcPr>
            <w:tcW w:type="dxa" w:w="2340"/>
          </w:tcPr>
          <w:p>
            <w:pPr>
              <w:spacing w:line="240" w:lineRule="auto"/>
            </w:pPr>
            <w:r/>
            <w:r>
              <w:rPr>
                <w:rFonts w:ascii="Times New Roman" w:hAnsi="Times New Roman" w:cs="Times New Roman"/>
                <w:b w:val="0"/>
                <w:i w:val="0"/>
                <w:color w:val="000000"/>
                <w:sz w:val="18"/>
              </w:rPr>
              <w:t>Mantenibilidad</w:t>
            </w:r>
          </w:p>
        </w:tc>
        <w:tc>
          <w:tcPr>
            <w:tcW w:type="dxa" w:w="2340"/>
          </w:tcPr>
          <w:p>
            <w:pPr>
              <w:spacing w:line="240" w:lineRule="auto"/>
            </w:pPr>
            <w:r/>
            <w:r>
              <w:rPr>
                <w:rFonts w:ascii="Times New Roman" w:hAnsi="Times New Roman" w:cs="Times New Roman"/>
                <w:b w:val="0"/>
                <w:i w:val="0"/>
                <w:color w:val="000000"/>
                <w:sz w:val="18"/>
              </w:rPr>
              <w:t>VERIFICADO</w:t>
            </w:r>
          </w:p>
        </w:tc>
      </w:tr>
      <w:tr>
        <w:tc>
          <w:tcPr>
            <w:tcW w:type="dxa" w:w="2340"/>
          </w:tcPr>
          <w:p>
            <w:pPr>
              <w:spacing w:line="240" w:lineRule="auto"/>
            </w:pPr>
            <w:r/>
            <w:r>
              <w:rPr>
                <w:rFonts w:ascii="Times New Roman" w:hAnsi="Times New Roman" w:cs="Times New Roman"/>
                <w:b w:val="0"/>
                <w:i w:val="0"/>
                <w:color w:val="000000"/>
                <w:sz w:val="18"/>
              </w:rPr>
              <w:t>P-10</w:t>
            </w:r>
          </w:p>
        </w:tc>
        <w:tc>
          <w:tcPr>
            <w:tcW w:type="dxa" w:w="2340"/>
          </w:tcPr>
          <w:p>
            <w:pPr>
              <w:spacing w:line="240" w:lineRule="auto"/>
            </w:pPr>
            <w:r/>
            <w:r>
              <w:rPr>
                <w:rFonts w:ascii="Times New Roman" w:hAnsi="Times New Roman" w:cs="Times New Roman"/>
                <w:b w:val="0"/>
                <w:i w:val="0"/>
                <w:color w:val="000000"/>
                <w:sz w:val="18"/>
              </w:rPr>
              <w:t>Diseno responsivo aplicado y atencion a accesibilidad (52 componentes con aria-*)</w:t>
            </w:r>
          </w:p>
        </w:tc>
        <w:tc>
          <w:tcPr>
            <w:tcW w:type="dxa" w:w="2340"/>
          </w:tcPr>
          <w:p>
            <w:pPr>
              <w:spacing w:line="240" w:lineRule="auto"/>
            </w:pPr>
            <w:r/>
            <w:r>
              <w:rPr>
                <w:rFonts w:ascii="Times New Roman" w:hAnsi="Times New Roman" w:cs="Times New Roman"/>
                <w:b w:val="0"/>
                <w:i w:val="0"/>
                <w:color w:val="000000"/>
                <w:sz w:val="18"/>
              </w:rPr>
              <w:t>Responsive / Accesibilidad</w:t>
            </w:r>
          </w:p>
        </w:tc>
        <w:tc>
          <w:tcPr>
            <w:tcW w:type="dxa" w:w="2340"/>
          </w:tcPr>
          <w:p>
            <w:pPr>
              <w:spacing w:line="240" w:lineRule="auto"/>
            </w:pPr>
            <w:r/>
            <w:r>
              <w:rPr>
                <w:rFonts w:ascii="Times New Roman" w:hAnsi="Times New Roman" w:cs="Times New Roman"/>
                <w:b w:val="0"/>
                <w:i w:val="0"/>
                <w:color w:val="000000"/>
                <w:sz w:val="18"/>
              </w:rPr>
              <w:t>IMPLEMENTADO</w:t>
            </w:r>
          </w:p>
        </w:tc>
      </w:tr>
      <w:tr>
        <w:tc>
          <w:tcPr>
            <w:tcW w:type="dxa" w:w="2340"/>
          </w:tcPr>
          <w:p>
            <w:pPr>
              <w:spacing w:line="240" w:lineRule="auto"/>
            </w:pPr>
            <w:r/>
            <w:r>
              <w:rPr>
                <w:rFonts w:ascii="Times New Roman" w:hAnsi="Times New Roman" w:cs="Times New Roman"/>
                <w:b w:val="0"/>
                <w:i w:val="0"/>
                <w:color w:val="000000"/>
                <w:sz w:val="18"/>
              </w:rPr>
              <w:t>P-11</w:t>
            </w:r>
          </w:p>
        </w:tc>
        <w:tc>
          <w:tcPr>
            <w:tcW w:type="dxa" w:w="2340"/>
          </w:tcPr>
          <w:p>
            <w:pPr>
              <w:spacing w:line="240" w:lineRule="auto"/>
            </w:pPr>
            <w:r/>
            <w:r>
              <w:rPr>
                <w:rFonts w:ascii="Times New Roman" w:hAnsi="Times New Roman" w:cs="Times New Roman"/>
                <w:b w:val="0"/>
                <w:i w:val="0"/>
                <w:color w:val="000000"/>
                <w:sz w:val="18"/>
              </w:rPr>
              <w:t>Hash de contrasenas con bcrypt; secretos fuera del control de versiones</w:t>
            </w:r>
          </w:p>
        </w:tc>
        <w:tc>
          <w:tcPr>
            <w:tcW w:type="dxa" w:w="2340"/>
          </w:tcPr>
          <w:p>
            <w:pPr>
              <w:spacing w:line="240" w:lineRule="auto"/>
            </w:pPr>
            <w:r/>
            <w:r>
              <w:rPr>
                <w:rFonts w:ascii="Times New Roman" w:hAnsi="Times New Roman" w:cs="Times New Roman"/>
                <w:b w:val="0"/>
                <w:i w:val="0"/>
                <w:color w:val="000000"/>
                <w:sz w:val="18"/>
              </w:rPr>
              <w:t>Seguridad</w:t>
            </w:r>
          </w:p>
        </w:tc>
        <w:tc>
          <w:tcPr>
            <w:tcW w:type="dxa" w:w="2340"/>
          </w:tcPr>
          <w:p>
            <w:pPr>
              <w:spacing w:line="240" w:lineRule="auto"/>
            </w:pPr>
            <w:r/>
            <w:r>
              <w:rPr>
                <w:rFonts w:ascii="Times New Roman" w:hAnsi="Times New Roman" w:cs="Times New Roman"/>
                <w:b w:val="0"/>
                <w:i w:val="0"/>
                <w:color w:val="000000"/>
                <w:sz w:val="18"/>
              </w:rPr>
              <w:t>IMPLEMENTADO</w:t>
            </w:r>
          </w:p>
        </w:tc>
      </w:tr>
      <w:tr>
        <w:tc>
          <w:tcPr>
            <w:tcW w:type="dxa" w:w="2340"/>
          </w:tcPr>
          <w:p>
            <w:pPr>
              <w:spacing w:line="240" w:lineRule="auto"/>
            </w:pPr>
            <w:r/>
            <w:r>
              <w:rPr>
                <w:rFonts w:ascii="Times New Roman" w:hAnsi="Times New Roman" w:cs="Times New Roman"/>
                <w:b w:val="0"/>
                <w:i w:val="0"/>
                <w:color w:val="000000"/>
                <w:sz w:val="18"/>
              </w:rPr>
              <w:t>P-12</w:t>
            </w:r>
          </w:p>
        </w:tc>
        <w:tc>
          <w:tcPr>
            <w:tcW w:type="dxa" w:w="2340"/>
          </w:tcPr>
          <w:p>
            <w:pPr>
              <w:spacing w:line="240" w:lineRule="auto"/>
            </w:pPr>
            <w:r/>
            <w:r>
              <w:rPr>
                <w:rFonts w:ascii="Times New Roman" w:hAnsi="Times New Roman" w:cs="Times New Roman"/>
                <w:b w:val="0"/>
                <w:i w:val="0"/>
                <w:color w:val="000000"/>
                <w:sz w:val="18"/>
              </w:rPr>
              <w:t>Documentacion de arquitectura del subdominio mas complejo (variantes) y del procedimiento de auditoria</w:t>
            </w:r>
          </w:p>
        </w:tc>
        <w:tc>
          <w:tcPr>
            <w:tcW w:type="dxa" w:w="2340"/>
          </w:tcPr>
          <w:p>
            <w:pPr>
              <w:spacing w:line="240" w:lineRule="auto"/>
            </w:pPr>
            <w:r/>
            <w:r>
              <w:rPr>
                <w:rFonts w:ascii="Times New Roman" w:hAnsi="Times New Roman" w:cs="Times New Roman"/>
                <w:b w:val="0"/>
                <w:i w:val="0"/>
                <w:color w:val="000000"/>
                <w:sz w:val="18"/>
              </w:rPr>
              <w:t>Documentacion</w:t>
            </w:r>
          </w:p>
        </w:tc>
        <w:tc>
          <w:tcPr>
            <w:tcW w:type="dxa" w:w="2340"/>
          </w:tcPr>
          <w:p>
            <w:pPr>
              <w:spacing w:line="240" w:lineRule="auto"/>
            </w:pPr>
            <w:r/>
            <w:r>
              <w:rPr>
                <w:rFonts w:ascii="Times New Roman" w:hAnsi="Times New Roman" w:cs="Times New Roman"/>
                <w:b w:val="0"/>
                <w:i w:val="0"/>
                <w:color w:val="000000"/>
                <w:sz w:val="18"/>
              </w:rPr>
              <w:t>IMPLEMENTADO</w:t>
            </w:r>
          </w:p>
        </w:tc>
      </w:tr>
      <w:tr>
        <w:tc>
          <w:tcPr>
            <w:tcW w:type="dxa" w:w="2340"/>
          </w:tcPr>
          <w:p>
            <w:pPr>
              <w:spacing w:line="240" w:lineRule="auto"/>
            </w:pPr>
            <w:r/>
            <w:r>
              <w:rPr>
                <w:rFonts w:ascii="Times New Roman" w:hAnsi="Times New Roman" w:cs="Times New Roman"/>
                <w:b w:val="0"/>
                <w:i w:val="0"/>
                <w:color w:val="000000"/>
                <w:sz w:val="18"/>
              </w:rPr>
              <w:t>P-13</w:t>
            </w:r>
          </w:p>
        </w:tc>
        <w:tc>
          <w:tcPr>
            <w:tcW w:type="dxa" w:w="2340"/>
          </w:tcPr>
          <w:p>
            <w:pPr>
              <w:spacing w:line="240" w:lineRule="auto"/>
            </w:pPr>
            <w:r/>
            <w:r>
              <w:rPr>
                <w:rFonts w:ascii="Times New Roman" w:hAnsi="Times New Roman" w:cs="Times New Roman"/>
                <w:b w:val="0"/>
                <w:i w:val="0"/>
                <w:color w:val="000000"/>
                <w:sz w:val="18"/>
              </w:rPr>
              <w:t>El codigo senala explicitamente pendientes conocidos (comentarios de pendiente), lo que evidencia seguimiento de deuda tecnica</w:t>
            </w:r>
          </w:p>
        </w:tc>
        <w:tc>
          <w:tcPr>
            <w:tcW w:type="dxa" w:w="2340"/>
          </w:tcPr>
          <w:p>
            <w:pPr>
              <w:spacing w:line="240" w:lineRule="auto"/>
            </w:pPr>
            <w:r/>
            <w:r>
              <w:rPr>
                <w:rFonts w:ascii="Times New Roman" w:hAnsi="Times New Roman" w:cs="Times New Roman"/>
                <w:b w:val="0"/>
                <w:i w:val="0"/>
                <w:color w:val="000000"/>
                <w:sz w:val="18"/>
              </w:rPr>
              <w:t>Proceso / Mantenibilidad</w:t>
            </w:r>
          </w:p>
        </w:tc>
        <w:tc>
          <w:tcPr>
            <w:tcW w:type="dxa" w:w="2340"/>
          </w:tcPr>
          <w:p>
            <w:pPr>
              <w:spacing w:line="240" w:lineRule="auto"/>
            </w:pPr>
            <w:r/>
            <w:r>
              <w:rPr>
                <w:rFonts w:ascii="Times New Roman" w:hAnsi="Times New Roman" w:cs="Times New Roman"/>
                <w:b w:val="0"/>
                <w:i w:val="0"/>
                <w:color w:val="000000"/>
                <w:sz w:val="18"/>
              </w:rPr>
              <w:t>IMPLEMENTADO</w:t>
            </w:r>
          </w:p>
        </w:tc>
      </w:tr>
    </w:tbl>
    <w:p>
      <w:pPr>
        <w:pStyle w:val="Heading1"/>
        <w:jc w:val="left"/>
      </w:pPr>
      <w:r/>
      <w:r>
        <w:rPr>
          <w:rFonts w:ascii="Times New Roman" w:hAnsi="Times New Roman" w:cs="Times New Roman"/>
          <w:b/>
          <w:i w:val="0"/>
          <w:color w:val="000000"/>
          <w:sz w:val="28"/>
        </w:rPr>
        <w:t>6. REGISTRO DE HALLAZGOS NEGATIVOS</w:t>
      </w:r>
    </w:p>
    <w:p>
      <w:pPr>
        <w:spacing w:line="480" w:lineRule="auto"/>
        <w:ind w:firstLine="720"/>
        <w:jc w:val="both"/>
      </w:pPr>
      <w:r>
        <w:rPr>
          <w:rFonts w:ascii="Times New Roman" w:hAnsi="Times New Roman" w:cs="Times New Roman"/>
          <w:b w:val="0"/>
          <w:i w:val="0"/>
          <w:color w:val="000000"/>
          <w:sz w:val="24"/>
        </w:rPr>
        <w:t>Estados usados: RESUELTO (corregido en esta entrega y verificado), PARCIAL (atendido parcialmente o mitigado), PENDIENTE (no atendido), NO APLICA.</w:t>
      </w:r>
    </w:p>
    <w:p>
      <w:pPr>
        <w:keepNext/>
        <w:spacing w:line="240" w:lineRule="auto" w:before="120" w:after="60"/>
      </w:pPr>
      <w:r>
        <w:rPr>
          <w:rFonts w:ascii="Times New Roman" w:hAnsi="Times New Roman" w:cs="Times New Roman"/>
          <w:b/>
          <w:i w:val="0"/>
          <w:color w:val="000000"/>
          <w:sz w:val="20"/>
        </w:rPr>
        <w:t xml:space="preserve">Tabla 4. </w:t>
      </w:r>
      <w:r>
        <w:rPr>
          <w:rFonts w:ascii="Times New Roman" w:hAnsi="Times New Roman" w:cs="Times New Roman"/>
          <w:b w:val="0"/>
          <w:i w:val="0"/>
          <w:color w:val="000000"/>
          <w:sz w:val="20"/>
        </w:rPr>
        <w:t>Hallazgos negativos H-01 a H-18.</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tcPr>
          <w:p>
            <w:pPr>
              <w:spacing w:line="240" w:lineRule="auto"/>
            </w:pPr>
            <w:r/>
            <w:r>
              <w:rPr>
                <w:rFonts w:ascii="Times New Roman" w:hAnsi="Times New Roman" w:cs="Times New Roman"/>
                <w:b/>
                <w:i w:val="0"/>
                <w:color w:val="000000"/>
                <w:sz w:val="18"/>
              </w:rPr>
              <w:t>ID</w:t>
            </w:r>
          </w:p>
        </w:tc>
        <w:tc>
          <w:tcPr>
            <w:tcW w:type="dxa" w:w="1872"/>
          </w:tcPr>
          <w:p>
            <w:pPr>
              <w:spacing w:line="240" w:lineRule="auto"/>
            </w:pPr>
            <w:r/>
            <w:r>
              <w:rPr>
                <w:rFonts w:ascii="Times New Roman" w:hAnsi="Times New Roman" w:cs="Times New Roman"/>
                <w:b/>
                <w:i w:val="0"/>
                <w:color w:val="000000"/>
                <w:sz w:val="18"/>
              </w:rPr>
              <w:t>Hallazgo</w:t>
            </w:r>
          </w:p>
        </w:tc>
        <w:tc>
          <w:tcPr>
            <w:tcW w:type="dxa" w:w="1872"/>
          </w:tcPr>
          <w:p>
            <w:pPr>
              <w:spacing w:line="240" w:lineRule="auto"/>
            </w:pPr>
            <w:r/>
            <w:r>
              <w:rPr>
                <w:rFonts w:ascii="Times New Roman" w:hAnsi="Times New Roman" w:cs="Times New Roman"/>
                <w:b/>
                <w:i w:val="0"/>
                <w:color w:val="000000"/>
                <w:sz w:val="18"/>
              </w:rPr>
              <w:t>Categoria</w:t>
            </w:r>
          </w:p>
        </w:tc>
        <w:tc>
          <w:tcPr>
            <w:tcW w:type="dxa" w:w="1872"/>
          </w:tcPr>
          <w:p>
            <w:pPr>
              <w:spacing w:line="240" w:lineRule="auto"/>
            </w:pPr>
            <w:r/>
            <w:r>
              <w:rPr>
                <w:rFonts w:ascii="Times New Roman" w:hAnsi="Times New Roman" w:cs="Times New Roman"/>
                <w:b/>
                <w:i w:val="0"/>
                <w:color w:val="000000"/>
                <w:sz w:val="18"/>
              </w:rPr>
              <w:t>Severidad</w:t>
            </w:r>
          </w:p>
        </w:tc>
        <w:tc>
          <w:tcPr>
            <w:tcW w:type="dxa" w:w="1872"/>
          </w:tcPr>
          <w:p>
            <w:pPr>
              <w:spacing w:line="240" w:lineRule="auto"/>
            </w:pPr>
            <w:r/>
            <w:r>
              <w:rPr>
                <w:rFonts w:ascii="Times New Roman" w:hAnsi="Times New Roman" w:cs="Times New Roman"/>
                <w:b/>
                <w:i w:val="0"/>
                <w:color w:val="000000"/>
                <w:sz w:val="18"/>
              </w:rPr>
              <w:t>Estado</w:t>
            </w:r>
          </w:p>
        </w:tc>
      </w:tr>
      <w:tr>
        <w:tc>
          <w:tcPr>
            <w:tcW w:type="dxa" w:w="1872"/>
          </w:tcPr>
          <w:p>
            <w:pPr>
              <w:spacing w:line="240" w:lineRule="auto"/>
            </w:pPr>
            <w:r/>
            <w:r>
              <w:rPr>
                <w:rFonts w:ascii="Times New Roman" w:hAnsi="Times New Roman" w:cs="Times New Roman"/>
                <w:b w:val="0"/>
                <w:i w:val="0"/>
                <w:color w:val="000000"/>
                <w:sz w:val="18"/>
              </w:rPr>
              <w:t>H-01</w:t>
            </w:r>
          </w:p>
        </w:tc>
        <w:tc>
          <w:tcPr>
            <w:tcW w:type="dxa" w:w="1872"/>
          </w:tcPr>
          <w:p>
            <w:pPr>
              <w:spacing w:line="240" w:lineRule="auto"/>
            </w:pPr>
            <w:r/>
            <w:r>
              <w:rPr>
                <w:rFonts w:ascii="Times New Roman" w:hAnsi="Times New Roman" w:cs="Times New Roman"/>
                <w:b w:val="0"/>
                <w:i w:val="0"/>
                <w:color w:val="000000"/>
                <w:sz w:val="18"/>
              </w:rPr>
              <w:t>CORS abierto a cualquier origen con credenciales habilitadas</w:t>
            </w:r>
          </w:p>
        </w:tc>
        <w:tc>
          <w:tcPr>
            <w:tcW w:type="dxa" w:w="1872"/>
          </w:tcPr>
          <w:p>
            <w:pPr>
              <w:spacing w:line="240" w:lineRule="auto"/>
            </w:pPr>
            <w:r/>
            <w:r>
              <w:rPr>
                <w:rFonts w:ascii="Times New Roman" w:hAnsi="Times New Roman" w:cs="Times New Roman"/>
                <w:b w:val="0"/>
                <w:i w:val="0"/>
                <w:color w:val="000000"/>
                <w:sz w:val="18"/>
              </w:rPr>
              <w:t>Seguridad</w:t>
            </w:r>
          </w:p>
        </w:tc>
        <w:tc>
          <w:tcPr>
            <w:tcW w:type="dxa" w:w="1872"/>
          </w:tcPr>
          <w:p>
            <w:pPr>
              <w:spacing w:line="240" w:lineRule="auto"/>
            </w:pPr>
            <w:r/>
            <w:r>
              <w:rPr>
                <w:rFonts w:ascii="Times New Roman" w:hAnsi="Times New Roman" w:cs="Times New Roman"/>
                <w:b w:val="0"/>
                <w:i w:val="0"/>
                <w:color w:val="000000"/>
                <w:sz w:val="18"/>
              </w:rPr>
              <w:t>Medio</w:t>
            </w:r>
          </w:p>
        </w:tc>
        <w:tc>
          <w:tcPr>
            <w:tcW w:type="dxa" w:w="1872"/>
          </w:tcPr>
          <w:p>
            <w:pPr>
              <w:spacing w:line="240" w:lineRule="auto"/>
            </w:pPr>
            <w:r/>
            <w:r>
              <w:rPr>
                <w:rFonts w:ascii="Times New Roman" w:hAnsi="Times New Roman" w:cs="Times New Roman"/>
                <w:b w:val="0"/>
                <w:i w:val="0"/>
                <w:color w:val="000000"/>
                <w:sz w:val="18"/>
              </w:rPr>
              <w:t>RESUELTO (allow_origins desde URL_FRONTEND + locales; allow_credentials coherente)</w:t>
            </w:r>
          </w:p>
        </w:tc>
      </w:tr>
      <w:tr>
        <w:tc>
          <w:tcPr>
            <w:tcW w:type="dxa" w:w="1872"/>
          </w:tcPr>
          <w:p>
            <w:pPr>
              <w:spacing w:line="240" w:lineRule="auto"/>
            </w:pPr>
            <w:r/>
            <w:r>
              <w:rPr>
                <w:rFonts w:ascii="Times New Roman" w:hAnsi="Times New Roman" w:cs="Times New Roman"/>
                <w:b w:val="0"/>
                <w:i w:val="0"/>
                <w:color w:val="000000"/>
                <w:sz w:val="18"/>
              </w:rPr>
              <w:t>H-02</w:t>
            </w:r>
          </w:p>
        </w:tc>
        <w:tc>
          <w:tcPr>
            <w:tcW w:type="dxa" w:w="1872"/>
          </w:tcPr>
          <w:p>
            <w:pPr>
              <w:spacing w:line="240" w:lineRule="auto"/>
            </w:pPr>
            <w:r/>
            <w:r>
              <w:rPr>
                <w:rFonts w:ascii="Times New Roman" w:hAnsi="Times New Roman" w:cs="Times New Roman"/>
                <w:b w:val="0"/>
                <w:i w:val="0"/>
                <w:color w:val="000000"/>
                <w:sz w:val="18"/>
              </w:rPr>
              <w:t>Middleware de limitacion de tasa implementado pero desactivado</w:t>
            </w:r>
          </w:p>
        </w:tc>
        <w:tc>
          <w:tcPr>
            <w:tcW w:type="dxa" w:w="1872"/>
          </w:tcPr>
          <w:p>
            <w:pPr>
              <w:spacing w:line="240" w:lineRule="auto"/>
            </w:pPr>
            <w:r/>
            <w:r>
              <w:rPr>
                <w:rFonts w:ascii="Times New Roman" w:hAnsi="Times New Roman" w:cs="Times New Roman"/>
                <w:b w:val="0"/>
                <w:i w:val="0"/>
                <w:color w:val="000000"/>
                <w:sz w:val="18"/>
              </w:rPr>
              <w:t>Seguridad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PARCIAL (activable con RATE_LIMIT_ENABLED; forzado a true en produccion; falta almacen compartido para varias replicas)</w:t>
            </w:r>
          </w:p>
        </w:tc>
      </w:tr>
      <w:tr>
        <w:tc>
          <w:tcPr>
            <w:tcW w:type="dxa" w:w="1872"/>
          </w:tcPr>
          <w:p>
            <w:pPr>
              <w:spacing w:line="240" w:lineRule="auto"/>
            </w:pPr>
            <w:r/>
            <w:r>
              <w:rPr>
                <w:rFonts w:ascii="Times New Roman" w:hAnsi="Times New Roman" w:cs="Times New Roman"/>
                <w:b w:val="0"/>
                <w:i w:val="0"/>
                <w:color w:val="000000"/>
                <w:sz w:val="18"/>
              </w:rPr>
              <w:t>H-03</w:t>
            </w:r>
          </w:p>
        </w:tc>
        <w:tc>
          <w:tcPr>
            <w:tcW w:type="dxa" w:w="1872"/>
          </w:tcPr>
          <w:p>
            <w:pPr>
              <w:spacing w:line="240" w:lineRule="auto"/>
            </w:pPr>
            <w:r/>
            <w:r>
              <w:rPr>
                <w:rFonts w:ascii="Times New Roman" w:hAnsi="Times New Roman" w:cs="Times New Roman"/>
                <w:b w:val="0"/>
                <w:i w:val="0"/>
                <w:color w:val="000000"/>
                <w:sz w:val="18"/>
              </w:rPr>
              <w:t>Sin TLS en el Compose de desarrollo; MinIO con secure=False en red interna</w:t>
            </w:r>
          </w:p>
        </w:tc>
        <w:tc>
          <w:tcPr>
            <w:tcW w:type="dxa" w:w="1872"/>
          </w:tcPr>
          <w:p>
            <w:pPr>
              <w:spacing w:line="240" w:lineRule="auto"/>
            </w:pPr>
            <w:r/>
            <w:r>
              <w:rPr>
                <w:rFonts w:ascii="Times New Roman" w:hAnsi="Times New Roman" w:cs="Times New Roman"/>
                <w:b w:val="0"/>
                <w:i w:val="0"/>
                <w:color w:val="000000"/>
                <w:sz w:val="18"/>
              </w:rPr>
              <w:t>Seguridad / Infraestructura</w:t>
            </w:r>
          </w:p>
        </w:tc>
        <w:tc>
          <w:tcPr>
            <w:tcW w:type="dxa" w:w="1872"/>
          </w:tcPr>
          <w:p>
            <w:pPr>
              <w:spacing w:line="240" w:lineRule="auto"/>
            </w:pPr>
            <w:r/>
            <w:r>
              <w:rPr>
                <w:rFonts w:ascii="Times New Roman" w:hAnsi="Times New Roman" w:cs="Times New Roman"/>
                <w:b w:val="0"/>
                <w:i w:val="0"/>
                <w:color w:val="000000"/>
                <w:sz w:val="18"/>
              </w:rPr>
              <w:t>Medio (publicacion real)</w:t>
            </w:r>
          </w:p>
        </w:tc>
        <w:tc>
          <w:tcPr>
            <w:tcW w:type="dxa" w:w="1872"/>
          </w:tcPr>
          <w:p>
            <w:pPr>
              <w:spacing w:line="240" w:lineRule="auto"/>
            </w:pPr>
            <w:r/>
            <w:r>
              <w:rPr>
                <w:rFonts w:ascii="Times New Roman" w:hAnsi="Times New Roman" w:cs="Times New Roman"/>
                <w:b w:val="0"/>
                <w:i w:val="0"/>
                <w:color w:val="000000"/>
                <w:sz w:val="18"/>
              </w:rPr>
              <w:t>PARCIAL (docker-compose.prod.yml asume un reverse proxy TLS por delante, no incluido; depende del dominio)</w:t>
            </w:r>
          </w:p>
        </w:tc>
      </w:tr>
      <w:tr>
        <w:tc>
          <w:tcPr>
            <w:tcW w:type="dxa" w:w="1872"/>
          </w:tcPr>
          <w:p>
            <w:pPr>
              <w:spacing w:line="240" w:lineRule="auto"/>
            </w:pPr>
            <w:r/>
            <w:r>
              <w:rPr>
                <w:rFonts w:ascii="Times New Roman" w:hAnsi="Times New Roman" w:cs="Times New Roman"/>
                <w:b w:val="0"/>
                <w:i w:val="0"/>
                <w:color w:val="000000"/>
                <w:sz w:val="18"/>
              </w:rPr>
              <w:t>H-04</w:t>
            </w:r>
          </w:p>
        </w:tc>
        <w:tc>
          <w:tcPr>
            <w:tcW w:type="dxa" w:w="1872"/>
          </w:tcPr>
          <w:p>
            <w:pPr>
              <w:spacing w:line="240" w:lineRule="auto"/>
            </w:pPr>
            <w:r/>
            <w:r>
              <w:rPr>
                <w:rFonts w:ascii="Times New Roman" w:hAnsi="Times New Roman" w:cs="Times New Roman"/>
                <w:b w:val="0"/>
                <w:i w:val="0"/>
                <w:color w:val="000000"/>
                <w:sz w:val="18"/>
              </w:rPr>
              <w:t>SECRET_KEY de ejemplo trivial en la plantilla</w:t>
            </w:r>
          </w:p>
        </w:tc>
        <w:tc>
          <w:tcPr>
            <w:tcW w:type="dxa" w:w="1872"/>
          </w:tcPr>
          <w:p>
            <w:pPr>
              <w:spacing w:line="240" w:lineRule="auto"/>
            </w:pPr>
            <w:r/>
            <w:r>
              <w:rPr>
                <w:rFonts w:ascii="Times New Roman" w:hAnsi="Times New Roman" w:cs="Times New Roman"/>
                <w:b w:val="0"/>
                <w:i w:val="0"/>
                <w:color w:val="000000"/>
                <w:sz w:val="18"/>
              </w:rPr>
              <w:t>Seguridad</w:t>
            </w:r>
          </w:p>
        </w:tc>
        <w:tc>
          <w:tcPr>
            <w:tcW w:type="dxa" w:w="1872"/>
          </w:tcPr>
          <w:p>
            <w:pPr>
              <w:spacing w:line="240" w:lineRule="auto"/>
            </w:pPr>
            <w:r/>
            <w:r>
              <w:rPr>
                <w:rFonts w:ascii="Times New Roman" w:hAnsi="Times New Roman" w:cs="Times New Roman"/>
                <w:b w:val="0"/>
                <w:i w:val="0"/>
                <w:color w:val="000000"/>
                <w:sz w:val="18"/>
              </w:rPr>
              <w:t>Bajo (documental)</w:t>
            </w:r>
          </w:p>
        </w:tc>
        <w:tc>
          <w:tcPr>
            <w:tcW w:type="dxa" w:w="1872"/>
          </w:tcPr>
          <w:p>
            <w:pPr>
              <w:spacing w:line="240" w:lineRule="auto"/>
            </w:pPr>
            <w:r/>
            <w:r>
              <w:rPr>
                <w:rFonts w:ascii="Times New Roman" w:hAnsi="Times New Roman" w:cs="Times New Roman"/>
                <w:b w:val="0"/>
                <w:i w:val="0"/>
                <w:color w:val="000000"/>
                <w:sz w:val="18"/>
              </w:rPr>
              <w:t>RESUELTO (.env.example y .env.prod.example con placeholder e instruccion openssl rand -hex 32)</w:t>
            </w:r>
          </w:p>
        </w:tc>
      </w:tr>
      <w:tr>
        <w:tc>
          <w:tcPr>
            <w:tcW w:type="dxa" w:w="1872"/>
          </w:tcPr>
          <w:p>
            <w:pPr>
              <w:spacing w:line="240" w:lineRule="auto"/>
            </w:pPr>
            <w:r/>
            <w:r>
              <w:rPr>
                <w:rFonts w:ascii="Times New Roman" w:hAnsi="Times New Roman" w:cs="Times New Roman"/>
                <w:b w:val="0"/>
                <w:i w:val="0"/>
                <w:color w:val="000000"/>
                <w:sz w:val="18"/>
              </w:rPr>
              <w:t>H-05</w:t>
            </w:r>
          </w:p>
        </w:tc>
        <w:tc>
          <w:tcPr>
            <w:tcW w:type="dxa" w:w="1872"/>
          </w:tcPr>
          <w:p>
            <w:pPr>
              <w:spacing w:line="240" w:lineRule="auto"/>
            </w:pPr>
            <w:r/>
            <w:r>
              <w:rPr>
                <w:rFonts w:ascii="Times New Roman" w:hAnsi="Times New Roman" w:cs="Times New Roman"/>
                <w:b w:val="0"/>
                <w:i w:val="0"/>
                <w:color w:val="000000"/>
                <w:sz w:val="18"/>
              </w:rPr>
              <w:t>Sin pruebas automatizadas en el frontend ni en la app movil</w:t>
            </w:r>
          </w:p>
        </w:tc>
        <w:tc>
          <w:tcPr>
            <w:tcW w:type="dxa" w:w="1872"/>
          </w:tcPr>
          <w:p>
            <w:pPr>
              <w:spacing w:line="240" w:lineRule="auto"/>
            </w:pPr>
            <w:r/>
            <w:r>
              <w:rPr>
                <w:rFonts w:ascii="Times New Roman" w:hAnsi="Times New Roman" w:cs="Times New Roman"/>
                <w:b w:val="0"/>
                <w:i w:val="0"/>
                <w:color w:val="000000"/>
                <w:sz w:val="18"/>
              </w:rPr>
              <w:t>Pruebas</w:t>
            </w:r>
          </w:p>
        </w:tc>
        <w:tc>
          <w:tcPr>
            <w:tcW w:type="dxa" w:w="1872"/>
          </w:tcPr>
          <w:p>
            <w:pPr>
              <w:spacing w:line="240" w:lineRule="auto"/>
            </w:pPr>
            <w:r/>
            <w:r>
              <w:rPr>
                <w:rFonts w:ascii="Times New Roman" w:hAnsi="Times New Roman" w:cs="Times New Roman"/>
                <w:b w:val="0"/>
                <w:i w:val="0"/>
                <w:color w:val="000000"/>
                <w:sz w:val="18"/>
              </w:rPr>
              <w:t>Medio</w:t>
            </w:r>
          </w:p>
        </w:tc>
        <w:tc>
          <w:tcPr>
            <w:tcW w:type="dxa" w:w="1872"/>
          </w:tcPr>
          <w:p>
            <w:pPr>
              <w:spacing w:line="240" w:lineRule="auto"/>
            </w:pPr>
            <w:r/>
            <w:r>
              <w:rPr>
                <w:rFonts w:ascii="Times New Roman" w:hAnsi="Times New Roman" w:cs="Times New Roman"/>
                <w:b w:val="0"/>
                <w:i w:val="0"/>
                <w:color w:val="000000"/>
                <w:sz w:val="18"/>
              </w:rPr>
              <w:t>PENDIENTE</w:t>
            </w:r>
          </w:p>
        </w:tc>
      </w:tr>
      <w:tr>
        <w:tc>
          <w:tcPr>
            <w:tcW w:type="dxa" w:w="1872"/>
          </w:tcPr>
          <w:p>
            <w:pPr>
              <w:spacing w:line="240" w:lineRule="auto"/>
            </w:pPr>
            <w:r/>
            <w:r>
              <w:rPr>
                <w:rFonts w:ascii="Times New Roman" w:hAnsi="Times New Roman" w:cs="Times New Roman"/>
                <w:b w:val="0"/>
                <w:i w:val="0"/>
                <w:color w:val="000000"/>
                <w:sz w:val="18"/>
              </w:rPr>
              <w:t>H-06</w:t>
            </w:r>
          </w:p>
        </w:tc>
        <w:tc>
          <w:tcPr>
            <w:tcW w:type="dxa" w:w="1872"/>
          </w:tcPr>
          <w:p>
            <w:pPr>
              <w:spacing w:line="240" w:lineRule="auto"/>
            </w:pPr>
            <w:r/>
            <w:r>
              <w:rPr>
                <w:rFonts w:ascii="Times New Roman" w:hAnsi="Times New Roman" w:cs="Times New Roman"/>
                <w:b w:val="0"/>
                <w:i w:val="0"/>
                <w:color w:val="000000"/>
                <w:sz w:val="18"/>
              </w:rPr>
              <w:t>strict de TypeScript no activado en el frontend web (si en la app movil)</w:t>
            </w:r>
          </w:p>
        </w:tc>
        <w:tc>
          <w:tcPr>
            <w:tcW w:type="dxa" w:w="1872"/>
          </w:tcPr>
          <w:p>
            <w:pPr>
              <w:spacing w:line="240" w:lineRule="auto"/>
            </w:pPr>
            <w:r/>
            <w:r>
              <w:rPr>
                <w:rFonts w:ascii="Times New Roman" w:hAnsi="Times New Roman" w:cs="Times New Roman"/>
                <w:b w:val="0"/>
                <w:i w:val="0"/>
                <w:color w:val="000000"/>
                <w:sz w:val="18"/>
              </w:rPr>
              <w:t>Mantenibilidad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PENDIENTE (config.; activarlo puede requerir resolver muchos errores de tipo)</w:t>
            </w:r>
          </w:p>
        </w:tc>
      </w:tr>
      <w:tr>
        <w:tc>
          <w:tcPr>
            <w:tcW w:type="dxa" w:w="1872"/>
          </w:tcPr>
          <w:p>
            <w:pPr>
              <w:spacing w:line="240" w:lineRule="auto"/>
            </w:pPr>
            <w:r/>
            <w:r>
              <w:rPr>
                <w:rFonts w:ascii="Times New Roman" w:hAnsi="Times New Roman" w:cs="Times New Roman"/>
                <w:b w:val="0"/>
                <w:i w:val="0"/>
                <w:color w:val="000000"/>
                <w:sz w:val="18"/>
              </w:rPr>
              <w:t>H-07</w:t>
            </w:r>
          </w:p>
        </w:tc>
        <w:tc>
          <w:tcPr>
            <w:tcW w:type="dxa" w:w="1872"/>
          </w:tcPr>
          <w:p>
            <w:pPr>
              <w:spacing w:line="240" w:lineRule="auto"/>
            </w:pPr>
            <w:r/>
            <w:r>
              <w:rPr>
                <w:rFonts w:ascii="Times New Roman" w:hAnsi="Times New Roman" w:cs="Times New Roman"/>
                <w:b w:val="0"/>
                <w:i w:val="0"/>
                <w:color w:val="000000"/>
                <w:sz w:val="18"/>
              </w:rPr>
              <w:t>Sin linter ni verificador de tipos para el backend Python (ruff / mypy / black ausentes)</w:t>
            </w:r>
          </w:p>
        </w:tc>
        <w:tc>
          <w:tcPr>
            <w:tcW w:type="dxa" w:w="1872"/>
          </w:tcPr>
          <w:p>
            <w:pPr>
              <w:spacing w:line="240" w:lineRule="auto"/>
            </w:pPr>
            <w:r/>
            <w:r>
              <w:rPr>
                <w:rFonts w:ascii="Times New Roman" w:hAnsi="Times New Roman" w:cs="Times New Roman"/>
                <w:b w:val="0"/>
                <w:i w:val="0"/>
                <w:color w:val="000000"/>
                <w:sz w:val="18"/>
              </w:rPr>
              <w:t>Mantenibilidad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PENDIENTE</w:t>
            </w:r>
          </w:p>
        </w:tc>
      </w:tr>
      <w:tr>
        <w:tc>
          <w:tcPr>
            <w:tcW w:type="dxa" w:w="1872"/>
          </w:tcPr>
          <w:p>
            <w:pPr>
              <w:spacing w:line="240" w:lineRule="auto"/>
            </w:pPr>
            <w:r/>
            <w:r>
              <w:rPr>
                <w:rFonts w:ascii="Times New Roman" w:hAnsi="Times New Roman" w:cs="Times New Roman"/>
                <w:b w:val="0"/>
                <w:i w:val="0"/>
                <w:color w:val="000000"/>
                <w:sz w:val="18"/>
              </w:rPr>
              <w:t>H-08</w:t>
            </w:r>
          </w:p>
        </w:tc>
        <w:tc>
          <w:tcPr>
            <w:tcW w:type="dxa" w:w="1872"/>
          </w:tcPr>
          <w:p>
            <w:pPr>
              <w:spacing w:line="240" w:lineRule="auto"/>
            </w:pPr>
            <w:r/>
            <w:r>
              <w:rPr>
                <w:rFonts w:ascii="Times New Roman" w:hAnsi="Times New Roman" w:cs="Times New Roman"/>
                <w:b w:val="0"/>
                <w:i w:val="0"/>
                <w:color w:val="000000"/>
                <w:sz w:val="18"/>
              </w:rPr>
              <w:t>README.md y CHANGELOG.md del backend obsoletos (nombre "Lubix", version antigua)</w:t>
            </w:r>
          </w:p>
        </w:tc>
        <w:tc>
          <w:tcPr>
            <w:tcW w:type="dxa" w:w="1872"/>
          </w:tcPr>
          <w:p>
            <w:pPr>
              <w:spacing w:line="240" w:lineRule="auto"/>
            </w:pPr>
            <w:r/>
            <w:r>
              <w:rPr>
                <w:rFonts w:ascii="Times New Roman" w:hAnsi="Times New Roman" w:cs="Times New Roman"/>
                <w:b w:val="0"/>
                <w:i w:val="0"/>
                <w:color w:val="000000"/>
                <w:sz w:val="18"/>
              </w:rPr>
              <w:t>Documentacion</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RESUELTO (ambos reescritos al estado real; nota historica sobre Lubix)</w:t>
            </w:r>
          </w:p>
        </w:tc>
      </w:tr>
      <w:tr>
        <w:tc>
          <w:tcPr>
            <w:tcW w:type="dxa" w:w="1872"/>
          </w:tcPr>
          <w:p>
            <w:pPr>
              <w:spacing w:line="240" w:lineRule="auto"/>
            </w:pPr>
            <w:r/>
            <w:r>
              <w:rPr>
                <w:rFonts w:ascii="Times New Roman" w:hAnsi="Times New Roman" w:cs="Times New Roman"/>
                <w:b w:val="0"/>
                <w:i w:val="0"/>
                <w:color w:val="000000"/>
                <w:sz w:val="18"/>
              </w:rPr>
              <w:t>H-09</w:t>
            </w:r>
          </w:p>
        </w:tc>
        <w:tc>
          <w:tcPr>
            <w:tcW w:type="dxa" w:w="1872"/>
          </w:tcPr>
          <w:p>
            <w:pPr>
              <w:spacing w:line="240" w:lineRule="auto"/>
            </w:pPr>
            <w:r/>
            <w:r>
              <w:rPr>
                <w:rFonts w:ascii="Times New Roman" w:hAnsi="Times New Roman" w:cs="Times New Roman"/>
                <w:b w:val="0"/>
                <w:i w:val="0"/>
                <w:color w:val="000000"/>
                <w:sz w:val="18"/>
              </w:rPr>
              <w:t>Desalineacion entre el .env real y el .env.example (nombres de seed, variable IP no usada)</w:t>
            </w:r>
          </w:p>
        </w:tc>
        <w:tc>
          <w:tcPr>
            <w:tcW w:type="dxa" w:w="1872"/>
          </w:tcPr>
          <w:p>
            <w:pPr>
              <w:spacing w:line="240" w:lineRule="auto"/>
            </w:pPr>
            <w:r/>
            <w:r>
              <w:rPr>
                <w:rFonts w:ascii="Times New Roman" w:hAnsi="Times New Roman" w:cs="Times New Roman"/>
                <w:b w:val="0"/>
                <w:i w:val="0"/>
                <w:color w:val="000000"/>
                <w:sz w:val="18"/>
              </w:rPr>
              <w:t>Configuracion / Mantenibilidad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PARCIAL (documentado en el Manual Tecnico seccion 22)</w:t>
            </w:r>
          </w:p>
        </w:tc>
      </w:tr>
      <w:tr>
        <w:tc>
          <w:tcPr>
            <w:tcW w:type="dxa" w:w="1872"/>
          </w:tcPr>
          <w:p>
            <w:pPr>
              <w:spacing w:line="240" w:lineRule="auto"/>
            </w:pPr>
            <w:r/>
            <w:r>
              <w:rPr>
                <w:rFonts w:ascii="Times New Roman" w:hAnsi="Times New Roman" w:cs="Times New Roman"/>
                <w:b w:val="0"/>
                <w:i w:val="0"/>
                <w:color w:val="000000"/>
                <w:sz w:val="18"/>
              </w:rPr>
              <w:t>H-10</w:t>
            </w:r>
          </w:p>
        </w:tc>
        <w:tc>
          <w:tcPr>
            <w:tcW w:type="dxa" w:w="1872"/>
          </w:tcPr>
          <w:p>
            <w:pPr>
              <w:spacing w:line="240" w:lineRule="auto"/>
            </w:pPr>
            <w:r/>
            <w:r>
              <w:rPr>
                <w:rFonts w:ascii="Times New Roman" w:hAnsi="Times New Roman" w:cs="Times New Roman"/>
                <w:b w:val="0"/>
                <w:i w:val="0"/>
                <w:color w:val="000000"/>
                <w:sz w:val="18"/>
              </w:rPr>
              <w:t>Sin integracion continua: las verificaciones dependen de ejecucion manual</w:t>
            </w:r>
          </w:p>
        </w:tc>
        <w:tc>
          <w:tcPr>
            <w:tcW w:type="dxa" w:w="1872"/>
          </w:tcPr>
          <w:p>
            <w:pPr>
              <w:spacing w:line="240" w:lineRule="auto"/>
            </w:pPr>
            <w:r/>
            <w:r>
              <w:rPr>
                <w:rFonts w:ascii="Times New Roman" w:hAnsi="Times New Roman" w:cs="Times New Roman"/>
                <w:b w:val="0"/>
                <w:i w:val="0"/>
                <w:color w:val="000000"/>
                <w:sz w:val="18"/>
              </w:rPr>
              <w:t>Proceso</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PENDIENTE</w:t>
            </w:r>
          </w:p>
        </w:tc>
      </w:tr>
      <w:tr>
        <w:tc>
          <w:tcPr>
            <w:tcW w:type="dxa" w:w="1872"/>
          </w:tcPr>
          <w:p>
            <w:pPr>
              <w:spacing w:line="240" w:lineRule="auto"/>
            </w:pPr>
            <w:r/>
            <w:r>
              <w:rPr>
                <w:rFonts w:ascii="Times New Roman" w:hAnsi="Times New Roman" w:cs="Times New Roman"/>
                <w:b w:val="0"/>
                <w:i w:val="0"/>
                <w:color w:val="000000"/>
                <w:sz w:val="18"/>
              </w:rPr>
              <w:t>H-11</w:t>
            </w:r>
          </w:p>
        </w:tc>
        <w:tc>
          <w:tcPr>
            <w:tcW w:type="dxa" w:w="1872"/>
          </w:tcPr>
          <w:p>
            <w:pPr>
              <w:spacing w:line="240" w:lineRule="auto"/>
            </w:pPr>
            <w:r/>
            <w:r>
              <w:rPr>
                <w:rFonts w:ascii="Times New Roman" w:hAnsi="Times New Roman" w:cs="Times New Roman"/>
                <w:b w:val="0"/>
                <w:i w:val="0"/>
                <w:color w:val="000000"/>
                <w:sz w:val="18"/>
              </w:rPr>
              <w:t>Historial de commits pobre (12 commits, mensajes sin convencion)</w:t>
            </w:r>
          </w:p>
        </w:tc>
        <w:tc>
          <w:tcPr>
            <w:tcW w:type="dxa" w:w="1872"/>
          </w:tcPr>
          <w:p>
            <w:pPr>
              <w:spacing w:line="240" w:lineRule="auto"/>
            </w:pPr>
            <w:r/>
            <w:r>
              <w:rPr>
                <w:rFonts w:ascii="Times New Roman" w:hAnsi="Times New Roman" w:cs="Times New Roman"/>
                <w:b w:val="0"/>
                <w:i w:val="0"/>
                <w:color w:val="000000"/>
                <w:sz w:val="18"/>
              </w:rPr>
              <w:t>Proceso / Mantenibilidad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PENDIENTE (recogido en el plan de mejora del proceso personal, PSP-3)</w:t>
            </w:r>
          </w:p>
        </w:tc>
      </w:tr>
      <w:tr>
        <w:tc>
          <w:tcPr>
            <w:tcW w:type="dxa" w:w="1872"/>
          </w:tcPr>
          <w:p>
            <w:pPr>
              <w:spacing w:line="240" w:lineRule="auto"/>
            </w:pPr>
            <w:r/>
            <w:r>
              <w:rPr>
                <w:rFonts w:ascii="Times New Roman" w:hAnsi="Times New Roman" w:cs="Times New Roman"/>
                <w:b w:val="0"/>
                <w:i w:val="0"/>
                <w:color w:val="000000"/>
                <w:sz w:val="18"/>
              </w:rPr>
              <w:t>H-12</w:t>
            </w:r>
          </w:p>
        </w:tc>
        <w:tc>
          <w:tcPr>
            <w:tcW w:type="dxa" w:w="1872"/>
          </w:tcPr>
          <w:p>
            <w:pPr>
              <w:spacing w:line="240" w:lineRule="auto"/>
            </w:pPr>
            <w:r/>
            <w:r>
              <w:rPr>
                <w:rFonts w:ascii="Times New Roman" w:hAnsi="Times New Roman" w:cs="Times New Roman"/>
                <w:b w:val="0"/>
                <w:i w:val="0"/>
                <w:color w:val="000000"/>
                <w:sz w:val="18"/>
              </w:rPr>
              <w:t>Logging minimo; monitor de errores (sentry-sdk) declarado pero no inicializado</w:t>
            </w:r>
          </w:p>
        </w:tc>
        <w:tc>
          <w:tcPr>
            <w:tcW w:type="dxa" w:w="1872"/>
          </w:tcPr>
          <w:p>
            <w:pPr>
              <w:spacing w:line="240" w:lineRule="auto"/>
            </w:pPr>
            <w:r/>
            <w:r>
              <w:rPr>
                <w:rFonts w:ascii="Times New Roman" w:hAnsi="Times New Roman" w:cs="Times New Roman"/>
                <w:b w:val="0"/>
                <w:i w:val="0"/>
                <w:color w:val="000000"/>
                <w:sz w:val="18"/>
              </w:rPr>
              <w:t>Fiabilidad / Observabilidad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PARCIAL</w:t>
            </w:r>
          </w:p>
        </w:tc>
      </w:tr>
      <w:tr>
        <w:tc>
          <w:tcPr>
            <w:tcW w:type="dxa" w:w="1872"/>
          </w:tcPr>
          <w:p>
            <w:pPr>
              <w:spacing w:line="240" w:lineRule="auto"/>
            </w:pPr>
            <w:r/>
            <w:r>
              <w:rPr>
                <w:rFonts w:ascii="Times New Roman" w:hAnsi="Times New Roman" w:cs="Times New Roman"/>
                <w:b w:val="0"/>
                <w:i w:val="0"/>
                <w:color w:val="000000"/>
                <w:sz w:val="18"/>
              </w:rPr>
              <w:t>H-13</w:t>
            </w:r>
          </w:p>
        </w:tc>
        <w:tc>
          <w:tcPr>
            <w:tcW w:type="dxa" w:w="1872"/>
          </w:tcPr>
          <w:p>
            <w:pPr>
              <w:spacing w:line="240" w:lineRule="auto"/>
            </w:pPr>
            <w:r/>
            <w:r>
              <w:rPr>
                <w:rFonts w:ascii="Times New Roman" w:hAnsi="Times New Roman" w:cs="Times New Roman"/>
                <w:b w:val="0"/>
                <w:i w:val="0"/>
                <w:color w:val="000000"/>
                <w:sz w:val="18"/>
              </w:rPr>
              <w:t>Dependencias declaradas y no usadas: sentry-sdk (backend), react-device-detect (frontend)</w:t>
            </w:r>
          </w:p>
        </w:tc>
        <w:tc>
          <w:tcPr>
            <w:tcW w:type="dxa" w:w="1872"/>
          </w:tcPr>
          <w:p>
            <w:pPr>
              <w:spacing w:line="240" w:lineRule="auto"/>
            </w:pPr>
            <w:r/>
            <w:r>
              <w:rPr>
                <w:rFonts w:ascii="Times New Roman" w:hAnsi="Times New Roman" w:cs="Times New Roman"/>
                <w:b w:val="0"/>
                <w:i w:val="0"/>
                <w:color w:val="000000"/>
                <w:sz w:val="18"/>
              </w:rPr>
              <w:t>Mantenibilidad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PENDIENTE</w:t>
            </w:r>
          </w:p>
        </w:tc>
      </w:tr>
      <w:tr>
        <w:tc>
          <w:tcPr>
            <w:tcW w:type="dxa" w:w="1872"/>
          </w:tcPr>
          <w:p>
            <w:pPr>
              <w:spacing w:line="240" w:lineRule="auto"/>
            </w:pPr>
            <w:r/>
            <w:r>
              <w:rPr>
                <w:rFonts w:ascii="Times New Roman" w:hAnsi="Times New Roman" w:cs="Times New Roman"/>
                <w:b w:val="0"/>
                <w:i w:val="0"/>
                <w:color w:val="000000"/>
                <w:sz w:val="18"/>
              </w:rPr>
              <w:t>H-14</w:t>
            </w:r>
          </w:p>
        </w:tc>
        <w:tc>
          <w:tcPr>
            <w:tcW w:type="dxa" w:w="1872"/>
          </w:tcPr>
          <w:p>
            <w:pPr>
              <w:spacing w:line="240" w:lineRule="auto"/>
            </w:pPr>
            <w:r/>
            <w:r>
              <w:rPr>
                <w:rFonts w:ascii="Times New Roman" w:hAnsi="Times New Roman" w:cs="Times New Roman"/>
                <w:b w:val="0"/>
                <w:i w:val="0"/>
                <w:color w:val="000000"/>
                <w:sz w:val="18"/>
              </w:rPr>
              <w:t>Documentacion desviada: HU-025 describe anuncios con texto; el codigo los define como banners solo visuales (migracion d4e5f6a7b8c9)</w:t>
            </w:r>
          </w:p>
        </w:tc>
        <w:tc>
          <w:tcPr>
            <w:tcW w:type="dxa" w:w="1872"/>
          </w:tcPr>
          <w:p>
            <w:pPr>
              <w:spacing w:line="240" w:lineRule="auto"/>
            </w:pPr>
            <w:r/>
            <w:r>
              <w:rPr>
                <w:rFonts w:ascii="Times New Roman" w:hAnsi="Times New Roman" w:cs="Times New Roman"/>
                <w:b w:val="0"/>
                <w:i w:val="0"/>
                <w:color w:val="000000"/>
                <w:sz w:val="18"/>
              </w:rPr>
              <w:t>Adecuacion funcional / Documentacion</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PARCIAL (el codigo es la fuente; los manuales ya reflejan banners visuales; falta corregir el texto de la HU)</w:t>
            </w:r>
          </w:p>
        </w:tc>
      </w:tr>
      <w:tr>
        <w:tc>
          <w:tcPr>
            <w:tcW w:type="dxa" w:w="1872"/>
          </w:tcPr>
          <w:p>
            <w:pPr>
              <w:spacing w:line="240" w:lineRule="auto"/>
            </w:pPr>
            <w:r/>
            <w:r>
              <w:rPr>
                <w:rFonts w:ascii="Times New Roman" w:hAnsi="Times New Roman" w:cs="Times New Roman"/>
                <w:b w:val="0"/>
                <w:i w:val="0"/>
                <w:color w:val="000000"/>
                <w:sz w:val="18"/>
              </w:rPr>
              <w:t>H-15</w:t>
            </w:r>
          </w:p>
        </w:tc>
        <w:tc>
          <w:tcPr>
            <w:tcW w:type="dxa" w:w="1872"/>
          </w:tcPr>
          <w:p>
            <w:pPr>
              <w:spacing w:line="240" w:lineRule="auto"/>
            </w:pPr>
            <w:r/>
            <w:r>
              <w:rPr>
                <w:rFonts w:ascii="Times New Roman" w:hAnsi="Times New Roman" w:cs="Times New Roman"/>
                <w:b w:val="0"/>
                <w:i w:val="0"/>
                <w:color w:val="000000"/>
                <w:sz w:val="18"/>
              </w:rPr>
              <w:t>Documentacion desviada: HU-004 dice que una empresa pendiente puede iniciar sesion; el codigo lo bloquea con COMPANY_PENDING</w:t>
            </w:r>
          </w:p>
        </w:tc>
        <w:tc>
          <w:tcPr>
            <w:tcW w:type="dxa" w:w="1872"/>
          </w:tcPr>
          <w:p>
            <w:pPr>
              <w:spacing w:line="240" w:lineRule="auto"/>
            </w:pPr>
            <w:r/>
            <w:r>
              <w:rPr>
                <w:rFonts w:ascii="Times New Roman" w:hAnsi="Times New Roman" w:cs="Times New Roman"/>
                <w:b w:val="0"/>
                <w:i w:val="0"/>
                <w:color w:val="000000"/>
                <w:sz w:val="18"/>
              </w:rPr>
              <w:t>Adecuacion funcional / Documentacion</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PARCIAL (el codigo es la fuente; falta corregir el texto de la HU)</w:t>
            </w:r>
          </w:p>
        </w:tc>
      </w:tr>
      <w:tr>
        <w:tc>
          <w:tcPr>
            <w:tcW w:type="dxa" w:w="1872"/>
          </w:tcPr>
          <w:p>
            <w:pPr>
              <w:spacing w:line="240" w:lineRule="auto"/>
            </w:pPr>
            <w:r/>
            <w:r>
              <w:rPr>
                <w:rFonts w:ascii="Times New Roman" w:hAnsi="Times New Roman" w:cs="Times New Roman"/>
                <w:b w:val="0"/>
                <w:i w:val="0"/>
                <w:color w:val="000000"/>
                <w:sz w:val="18"/>
              </w:rPr>
              <w:t>H-16</w:t>
            </w:r>
          </w:p>
        </w:tc>
        <w:tc>
          <w:tcPr>
            <w:tcW w:type="dxa" w:w="1872"/>
          </w:tcPr>
          <w:p>
            <w:pPr>
              <w:spacing w:line="240" w:lineRule="auto"/>
            </w:pPr>
            <w:r/>
            <w:r>
              <w:rPr>
                <w:rFonts w:ascii="Times New Roman" w:hAnsi="Times New Roman" w:cs="Times New Roman"/>
                <w:b w:val="0"/>
                <w:i w:val="0"/>
                <w:color w:val="000000"/>
                <w:sz w:val="18"/>
              </w:rPr>
              <w:t>build_media_url() devolvia una IP fija hardcodeada, ignorando URL_BACKEND</w:t>
            </w:r>
          </w:p>
        </w:tc>
        <w:tc>
          <w:tcPr>
            <w:tcW w:type="dxa" w:w="1872"/>
          </w:tcPr>
          <w:p>
            <w:pPr>
              <w:spacing w:line="240" w:lineRule="auto"/>
            </w:pPr>
            <w:r/>
            <w:r>
              <w:rPr>
                <w:rFonts w:ascii="Times New Roman" w:hAnsi="Times New Roman" w:cs="Times New Roman"/>
                <w:b w:val="0"/>
                <w:i w:val="0"/>
                <w:color w:val="000000"/>
                <w:sz w:val="18"/>
              </w:rPr>
              <w:t>Portabilidad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RESUELTO (MEDIA_BASE_URL = config.URL_BACKEND or fallback)</w:t>
            </w:r>
          </w:p>
        </w:tc>
      </w:tr>
      <w:tr>
        <w:tc>
          <w:tcPr>
            <w:tcW w:type="dxa" w:w="1872"/>
          </w:tcPr>
          <w:p>
            <w:pPr>
              <w:spacing w:line="240" w:lineRule="auto"/>
            </w:pPr>
            <w:r/>
            <w:r>
              <w:rPr>
                <w:rFonts w:ascii="Times New Roman" w:hAnsi="Times New Roman" w:cs="Times New Roman"/>
                <w:b w:val="0"/>
                <w:i w:val="0"/>
                <w:color w:val="000000"/>
                <w:sz w:val="18"/>
              </w:rPr>
              <w:t>H-17</w:t>
            </w:r>
          </w:p>
        </w:tc>
        <w:tc>
          <w:tcPr>
            <w:tcW w:type="dxa" w:w="1872"/>
          </w:tcPr>
          <w:p>
            <w:pPr>
              <w:spacing w:line="240" w:lineRule="auto"/>
            </w:pPr>
            <w:r/>
            <w:r>
              <w:rPr>
                <w:rFonts w:ascii="Times New Roman" w:hAnsi="Times New Roman" w:cs="Times New Roman"/>
                <w:b w:val="0"/>
                <w:i w:val="0"/>
                <w:color w:val="000000"/>
                <w:sz w:val="18"/>
              </w:rPr>
              <w:t>Solo existia una configuracion de docker-compose orientada a desarrollo</w:t>
            </w:r>
          </w:p>
        </w:tc>
        <w:tc>
          <w:tcPr>
            <w:tcW w:type="dxa" w:w="1872"/>
          </w:tcPr>
          <w:p>
            <w:pPr>
              <w:spacing w:line="240" w:lineRule="auto"/>
            </w:pPr>
            <w:r/>
            <w:r>
              <w:rPr>
                <w:rFonts w:ascii="Times New Roman" w:hAnsi="Times New Roman" w:cs="Times New Roman"/>
                <w:b w:val="0"/>
                <w:i w:val="0"/>
                <w:color w:val="000000"/>
                <w:sz w:val="18"/>
              </w:rPr>
              <w:t>Portabilidad / Disponibilidad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PARCIAL (docker-compose.prod.yml + Dockerfile.prod creados, construidos y probados en aislado; falta el despliegue real con TLS)</w:t>
            </w:r>
          </w:p>
        </w:tc>
      </w:tr>
      <w:tr>
        <w:tc>
          <w:tcPr>
            <w:tcW w:type="dxa" w:w="1872"/>
          </w:tcPr>
          <w:p>
            <w:pPr>
              <w:spacing w:line="240" w:lineRule="auto"/>
            </w:pPr>
            <w:r/>
            <w:r>
              <w:rPr>
                <w:rFonts w:ascii="Times New Roman" w:hAnsi="Times New Roman" w:cs="Times New Roman"/>
                <w:b w:val="0"/>
                <w:i w:val="0"/>
                <w:color w:val="000000"/>
                <w:sz w:val="18"/>
              </w:rPr>
              <w:t>H-18</w:t>
            </w:r>
          </w:p>
        </w:tc>
        <w:tc>
          <w:tcPr>
            <w:tcW w:type="dxa" w:w="1872"/>
          </w:tcPr>
          <w:p>
            <w:pPr>
              <w:spacing w:line="240" w:lineRule="auto"/>
            </w:pPr>
            <w:r/>
            <w:r>
              <w:rPr>
                <w:rFonts w:ascii="Times New Roman" w:hAnsi="Times New Roman" w:cs="Times New Roman"/>
                <w:b w:val="0"/>
                <w:i w:val="0"/>
                <w:color w:val="000000"/>
                <w:sz w:val="18"/>
              </w:rPr>
              <w:t>App movil sin empaquetado nativo configurado (sin eas.json, sin android/ ni ios/)</w:t>
            </w:r>
          </w:p>
        </w:tc>
        <w:tc>
          <w:tcPr>
            <w:tcW w:type="dxa" w:w="1872"/>
          </w:tcPr>
          <w:p>
            <w:pPr>
              <w:spacing w:line="240" w:lineRule="auto"/>
            </w:pPr>
            <w:r/>
            <w:r>
              <w:rPr>
                <w:rFonts w:ascii="Times New Roman" w:hAnsi="Times New Roman" w:cs="Times New Roman"/>
                <w:b w:val="0"/>
                <w:i w:val="0"/>
                <w:color w:val="000000"/>
                <w:sz w:val="18"/>
              </w:rPr>
              <w:t>Portabilidad</w:t>
            </w:r>
          </w:p>
        </w:tc>
        <w:tc>
          <w:tcPr>
            <w:tcW w:type="dxa" w:w="1872"/>
          </w:tcPr>
          <w:p>
            <w:pPr>
              <w:spacing w:line="240" w:lineRule="auto"/>
            </w:pPr>
            <w:r/>
            <w:r>
              <w:rPr>
                <w:rFonts w:ascii="Times New Roman" w:hAnsi="Times New Roman" w:cs="Times New Roman"/>
                <w:b w:val="0"/>
                <w:i w:val="0"/>
                <w:color w:val="000000"/>
                <w:sz w:val="18"/>
              </w:rPr>
              <w:t>Bajo</w:t>
            </w:r>
          </w:p>
        </w:tc>
        <w:tc>
          <w:tcPr>
            <w:tcW w:type="dxa" w:w="1872"/>
          </w:tcPr>
          <w:p>
            <w:pPr>
              <w:spacing w:line="240" w:lineRule="auto"/>
            </w:pPr>
            <w:r/>
            <w:r>
              <w:rPr>
                <w:rFonts w:ascii="Times New Roman" w:hAnsi="Times New Roman" w:cs="Times New Roman"/>
                <w:b w:val="0"/>
                <w:i w:val="0"/>
                <w:color w:val="000000"/>
                <w:sz w:val="18"/>
              </w:rPr>
              <w:t>PENDIENTE</w:t>
            </w:r>
          </w:p>
        </w:tc>
      </w:tr>
    </w:tbl>
    <w:p>
      <w:pPr>
        <w:pStyle w:val="Heading2"/>
        <w:jc w:val="left"/>
      </w:pPr>
      <w:r/>
      <w:r>
        <w:rPr>
          <w:rFonts w:ascii="Times New Roman" w:hAnsi="Times New Roman" w:cs="Times New Roman"/>
          <w:b/>
          <w:i w:val="0"/>
          <w:color w:val="000000"/>
          <w:sz w:val="26"/>
        </w:rPr>
        <w:t>6.1 Resumen del estado de los hallazgos negativos</w:t>
      </w:r>
    </w:p>
    <w:p>
      <w:pPr>
        <w:keepNext/>
        <w:spacing w:line="240" w:lineRule="auto" w:before="120" w:after="60"/>
      </w:pPr>
      <w:r>
        <w:rPr>
          <w:rFonts w:ascii="Times New Roman" w:hAnsi="Times New Roman" w:cs="Times New Roman"/>
          <w:b/>
          <w:i w:val="0"/>
          <w:color w:val="000000"/>
          <w:sz w:val="20"/>
        </w:rPr>
        <w:t xml:space="preserve">Tabla 5. </w:t>
      </w:r>
      <w:r>
        <w:rPr>
          <w:rFonts w:ascii="Times New Roman" w:hAnsi="Times New Roman" w:cs="Times New Roman"/>
          <w:b w:val="0"/>
          <w:i w:val="0"/>
          <w:color w:val="000000"/>
          <w:sz w:val="20"/>
        </w:rPr>
        <w:t>Distribucion de los hallazgos negativos por estado.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Estado</w:t>
            </w:r>
          </w:p>
        </w:tc>
        <w:tc>
          <w:tcPr>
            <w:tcW w:type="dxa" w:w="3120"/>
          </w:tcPr>
          <w:p>
            <w:pPr>
              <w:spacing w:line="240" w:lineRule="auto"/>
            </w:pPr>
            <w:r/>
            <w:r>
              <w:rPr>
                <w:rFonts w:ascii="Times New Roman" w:hAnsi="Times New Roman" w:cs="Times New Roman"/>
                <w:b/>
                <w:i w:val="0"/>
                <w:color w:val="000000"/>
                <w:sz w:val="18"/>
              </w:rPr>
              <w:t>Cantidad</w:t>
            </w:r>
          </w:p>
        </w:tc>
        <w:tc>
          <w:tcPr>
            <w:tcW w:type="dxa" w:w="3120"/>
          </w:tcPr>
          <w:p>
            <w:pPr>
              <w:spacing w:line="240" w:lineRule="auto"/>
            </w:pPr>
            <w:r/>
            <w:r>
              <w:rPr>
                <w:rFonts w:ascii="Times New Roman" w:hAnsi="Times New Roman" w:cs="Times New Roman"/>
                <w:b/>
                <w:i w:val="0"/>
                <w:color w:val="000000"/>
                <w:sz w:val="18"/>
              </w:rPr>
              <w:t>Hallazgos</w:t>
            </w:r>
          </w:p>
        </w:tc>
      </w:tr>
      <w:tr>
        <w:tc>
          <w:tcPr>
            <w:tcW w:type="dxa" w:w="3120"/>
          </w:tcPr>
          <w:p>
            <w:pPr>
              <w:spacing w:line="240" w:lineRule="auto"/>
            </w:pPr>
            <w:r/>
            <w:r>
              <w:rPr>
                <w:rFonts w:ascii="Times New Roman" w:hAnsi="Times New Roman" w:cs="Times New Roman"/>
                <w:b w:val="0"/>
                <w:i w:val="0"/>
                <w:color w:val="000000"/>
                <w:sz w:val="18"/>
              </w:rPr>
              <w:t>RESUELTO</w:t>
            </w:r>
          </w:p>
        </w:tc>
        <w:tc>
          <w:tcPr>
            <w:tcW w:type="dxa" w:w="3120"/>
          </w:tcPr>
          <w:p>
            <w:pPr>
              <w:spacing w:line="240" w:lineRule="auto"/>
            </w:pPr>
            <w:r/>
            <w:r>
              <w:rPr>
                <w:rFonts w:ascii="Times New Roman" w:hAnsi="Times New Roman" w:cs="Times New Roman"/>
                <w:b w:val="0"/>
                <w:i w:val="0"/>
                <w:color w:val="000000"/>
                <w:sz w:val="18"/>
              </w:rPr>
              <w:t>4</w:t>
            </w:r>
          </w:p>
        </w:tc>
        <w:tc>
          <w:tcPr>
            <w:tcW w:type="dxa" w:w="3120"/>
          </w:tcPr>
          <w:p>
            <w:pPr>
              <w:spacing w:line="240" w:lineRule="auto"/>
            </w:pPr>
            <w:r/>
            <w:r>
              <w:rPr>
                <w:rFonts w:ascii="Times New Roman" w:hAnsi="Times New Roman" w:cs="Times New Roman"/>
                <w:b w:val="0"/>
                <w:i w:val="0"/>
                <w:color w:val="000000"/>
                <w:sz w:val="18"/>
              </w:rPr>
              <w:t>H-01, H-04, H-08, H-16</w:t>
            </w:r>
          </w:p>
        </w:tc>
      </w:tr>
      <w:tr>
        <w:tc>
          <w:tcPr>
            <w:tcW w:type="dxa" w:w="3120"/>
          </w:tcPr>
          <w:p>
            <w:pPr>
              <w:spacing w:line="240" w:lineRule="auto"/>
            </w:pPr>
            <w:r/>
            <w:r>
              <w:rPr>
                <w:rFonts w:ascii="Times New Roman" w:hAnsi="Times New Roman" w:cs="Times New Roman"/>
                <w:b w:val="0"/>
                <w:i w:val="0"/>
                <w:color w:val="000000"/>
                <w:sz w:val="18"/>
              </w:rPr>
              <w:t>PARCIAL</w:t>
            </w:r>
          </w:p>
        </w:tc>
        <w:tc>
          <w:tcPr>
            <w:tcW w:type="dxa" w:w="3120"/>
          </w:tcPr>
          <w:p>
            <w:pPr>
              <w:spacing w:line="240" w:lineRule="auto"/>
            </w:pPr>
            <w:r/>
            <w:r>
              <w:rPr>
                <w:rFonts w:ascii="Times New Roman" w:hAnsi="Times New Roman" w:cs="Times New Roman"/>
                <w:b w:val="0"/>
                <w:i w:val="0"/>
                <w:color w:val="000000"/>
                <w:sz w:val="18"/>
              </w:rPr>
              <w:t>6</w:t>
            </w:r>
          </w:p>
        </w:tc>
        <w:tc>
          <w:tcPr>
            <w:tcW w:type="dxa" w:w="3120"/>
          </w:tcPr>
          <w:p>
            <w:pPr>
              <w:spacing w:line="240" w:lineRule="auto"/>
            </w:pPr>
            <w:r/>
            <w:r>
              <w:rPr>
                <w:rFonts w:ascii="Times New Roman" w:hAnsi="Times New Roman" w:cs="Times New Roman"/>
                <w:b w:val="0"/>
                <w:i w:val="0"/>
                <w:color w:val="000000"/>
                <w:sz w:val="18"/>
              </w:rPr>
              <w:t>H-02, H-03, H-09, H-12, H-17, y (H-14 / H-15 como par de documentacion)</w:t>
            </w:r>
          </w:p>
        </w:tc>
      </w:tr>
      <w:tr>
        <w:tc>
          <w:tcPr>
            <w:tcW w:type="dxa" w:w="3120"/>
          </w:tcPr>
          <w:p>
            <w:pPr>
              <w:spacing w:line="240" w:lineRule="auto"/>
            </w:pPr>
            <w:r/>
            <w:r>
              <w:rPr>
                <w:rFonts w:ascii="Times New Roman" w:hAnsi="Times New Roman" w:cs="Times New Roman"/>
                <w:b w:val="0"/>
                <w:i w:val="0"/>
                <w:color w:val="000000"/>
                <w:sz w:val="18"/>
              </w:rPr>
              <w:t>PENDIENTE</w:t>
            </w:r>
          </w:p>
        </w:tc>
        <w:tc>
          <w:tcPr>
            <w:tcW w:type="dxa" w:w="3120"/>
          </w:tcPr>
          <w:p>
            <w:pPr>
              <w:spacing w:line="240" w:lineRule="auto"/>
            </w:pPr>
            <w:r/>
            <w:r>
              <w:rPr>
                <w:rFonts w:ascii="Times New Roman" w:hAnsi="Times New Roman" w:cs="Times New Roman"/>
                <w:b w:val="0"/>
                <w:i w:val="0"/>
                <w:color w:val="000000"/>
                <w:sz w:val="18"/>
              </w:rPr>
              <w:t>7</w:t>
            </w:r>
          </w:p>
        </w:tc>
        <w:tc>
          <w:tcPr>
            <w:tcW w:type="dxa" w:w="3120"/>
          </w:tcPr>
          <w:p>
            <w:pPr>
              <w:spacing w:line="240" w:lineRule="auto"/>
            </w:pPr>
            <w:r/>
            <w:r>
              <w:rPr>
                <w:rFonts w:ascii="Times New Roman" w:hAnsi="Times New Roman" w:cs="Times New Roman"/>
                <w:b w:val="0"/>
                <w:i w:val="0"/>
                <w:color w:val="000000"/>
                <w:sz w:val="18"/>
              </w:rPr>
              <w:t>H-05, H-06, H-07, H-10, H-11, H-13, H-18</w:t>
            </w:r>
          </w:p>
        </w:tc>
      </w:tr>
      <w:tr>
        <w:tc>
          <w:tcPr>
            <w:tcW w:type="dxa" w:w="3120"/>
          </w:tcPr>
          <w:p>
            <w:pPr>
              <w:spacing w:line="240" w:lineRule="auto"/>
            </w:pPr>
            <w:r/>
            <w:r>
              <w:rPr>
                <w:rFonts w:ascii="Times New Roman" w:hAnsi="Times New Roman" w:cs="Times New Roman"/>
                <w:b w:val="0"/>
                <w:i w:val="0"/>
                <w:color w:val="000000"/>
                <w:sz w:val="18"/>
              </w:rPr>
              <w:t>NO APLICA</w:t>
            </w:r>
          </w:p>
        </w:tc>
        <w:tc>
          <w:tcPr>
            <w:tcW w:type="dxa" w:w="3120"/>
          </w:tcPr>
          <w:p>
            <w:pPr>
              <w:spacing w:line="240" w:lineRule="auto"/>
            </w:pPr>
            <w:r/>
            <w:r>
              <w:rPr>
                <w:rFonts w:ascii="Times New Roman" w:hAnsi="Times New Roman" w:cs="Times New Roman"/>
                <w:b w:val="0"/>
                <w:i w:val="0"/>
                <w:color w:val="000000"/>
                <w:sz w:val="18"/>
              </w:rPr>
              <w:t>0</w:t>
            </w:r>
          </w:p>
        </w:tc>
        <w:tc>
          <w:tcPr>
            <w:tcW w:type="dxa" w:w="3120"/>
          </w:tcPr>
          <w:p>
            <w:pPr>
              <w:spacing w:line="240" w:lineRule="auto"/>
            </w:pPr>
            <w:r/>
            <w:r>
              <w:rPr>
                <w:rFonts w:ascii="Times New Roman" w:hAnsi="Times New Roman" w:cs="Times New Roman"/>
                <w:b w:val="0"/>
                <w:i w:val="0"/>
                <w:color w:val="000000"/>
                <w:sz w:val="18"/>
              </w:rPr>
              <w:t>—</w:t>
            </w:r>
          </w:p>
        </w:tc>
      </w:tr>
    </w:tbl>
    <w:p>
      <w:pPr>
        <w:spacing w:line="480" w:lineRule="auto"/>
        <w:ind w:firstLine="720"/>
        <w:jc w:val="both"/>
      </w:pPr>
      <w:r>
        <w:rPr>
          <w:rFonts w:ascii="Times New Roman" w:hAnsi="Times New Roman" w:cs="Times New Roman"/>
          <w:b w:val="0"/>
          <w:i w:val="0"/>
          <w:color w:val="000000"/>
          <w:sz w:val="24"/>
        </w:rPr>
        <w:t>Nota: H-14 y H-15 son desviaciones de documentacion cuyo codigo esta implementado correctamente; se cuentan como PARCIAL porque falta corregir el texto de dos historias de usuario.</w:t>
      </w:r>
    </w:p>
    <w:p>
      <w:pPr>
        <w:pStyle w:val="Heading1"/>
        <w:jc w:val="left"/>
      </w:pPr>
      <w:r/>
      <w:r>
        <w:rPr>
          <w:rFonts w:ascii="Times New Roman" w:hAnsi="Times New Roman" w:cs="Times New Roman"/>
          <w:b/>
          <w:i w:val="0"/>
          <w:color w:val="000000"/>
          <w:sz w:val="28"/>
        </w:rPr>
        <w:t>7. EVALUACION DE SEGURIDAD Y SEVERIDAD</w:t>
      </w:r>
    </w:p>
    <w:p>
      <w:pPr>
        <w:keepNext/>
        <w:spacing w:line="240" w:lineRule="auto" w:before="120" w:after="60"/>
      </w:pPr>
      <w:r>
        <w:rPr>
          <w:rFonts w:ascii="Times New Roman" w:hAnsi="Times New Roman" w:cs="Times New Roman"/>
          <w:b/>
          <w:i w:val="0"/>
          <w:color w:val="000000"/>
          <w:sz w:val="20"/>
        </w:rPr>
        <w:t xml:space="preserve">Tabla 6. </w:t>
      </w:r>
      <w:r>
        <w:rPr>
          <w:rFonts w:ascii="Times New Roman" w:hAnsi="Times New Roman" w:cs="Times New Roman"/>
          <w:b w:val="0"/>
          <w:i w:val="0"/>
          <w:color w:val="000000"/>
          <w:sz w:val="20"/>
        </w:rPr>
        <w:t>Resumen de severidad de los hallazgos de seguridad (actualizado 2026-08-31).</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Severidad</w:t>
            </w:r>
          </w:p>
        </w:tc>
        <w:tc>
          <w:tcPr>
            <w:tcW w:type="dxa" w:w="3120"/>
          </w:tcPr>
          <w:p>
            <w:pPr>
              <w:spacing w:line="240" w:lineRule="auto"/>
            </w:pPr>
            <w:r/>
            <w:r>
              <w:rPr>
                <w:rFonts w:ascii="Times New Roman" w:hAnsi="Times New Roman" w:cs="Times New Roman"/>
                <w:b/>
                <w:i w:val="0"/>
                <w:color w:val="000000"/>
                <w:sz w:val="18"/>
              </w:rPr>
              <w:t>Cantidad</w:t>
            </w:r>
          </w:p>
        </w:tc>
        <w:tc>
          <w:tcPr>
            <w:tcW w:type="dxa" w:w="3120"/>
          </w:tcPr>
          <w:p>
            <w:pPr>
              <w:spacing w:line="240" w:lineRule="auto"/>
            </w:pPr>
            <w:r/>
            <w:r>
              <w:rPr>
                <w:rFonts w:ascii="Times New Roman" w:hAnsi="Times New Roman" w:cs="Times New Roman"/>
                <w:b/>
                <w:i w:val="0"/>
                <w:color w:val="000000"/>
                <w:sz w:val="18"/>
              </w:rPr>
              <w:t>Detalle</w:t>
            </w:r>
          </w:p>
        </w:tc>
      </w:tr>
      <w:tr>
        <w:tc>
          <w:tcPr>
            <w:tcW w:type="dxa" w:w="3120"/>
          </w:tcPr>
          <w:p>
            <w:pPr>
              <w:spacing w:line="240" w:lineRule="auto"/>
            </w:pPr>
            <w:r/>
            <w:r>
              <w:rPr>
                <w:rFonts w:ascii="Times New Roman" w:hAnsi="Times New Roman" w:cs="Times New Roman"/>
                <w:b w:val="0"/>
                <w:i w:val="0"/>
                <w:color w:val="000000"/>
                <w:sz w:val="18"/>
              </w:rPr>
              <w:t>Critico</w:t>
            </w:r>
          </w:p>
        </w:tc>
        <w:tc>
          <w:tcPr>
            <w:tcW w:type="dxa" w:w="3120"/>
          </w:tcPr>
          <w:p>
            <w:pPr>
              <w:spacing w:line="240" w:lineRule="auto"/>
            </w:pPr>
            <w:r/>
            <w:r>
              <w:rPr>
                <w:rFonts w:ascii="Times New Roman" w:hAnsi="Times New Roman" w:cs="Times New Roman"/>
                <w:b w:val="0"/>
                <w:i w:val="0"/>
                <w:color w:val="000000"/>
                <w:sz w:val="18"/>
              </w:rPr>
              <w:t>0</w:t>
            </w:r>
          </w:p>
        </w:tc>
        <w:tc>
          <w:tcPr>
            <w:tcW w:type="dxa" w:w="3120"/>
          </w:tcPr>
          <w:p>
            <w:pPr>
              <w:spacing w:line="240" w:lineRule="auto"/>
            </w:pPr>
            <w:r/>
            <w:r>
              <w:rPr>
                <w:rFonts w:ascii="Times New Roman" w:hAnsi="Times New Roman" w:cs="Times New Roman"/>
                <w:b w:val="0"/>
                <w:i w:val="0"/>
                <w:color w:val="000000"/>
                <w:sz w:val="18"/>
              </w:rPr>
              <w:t>—</w:t>
            </w:r>
          </w:p>
        </w:tc>
      </w:tr>
      <w:tr>
        <w:tc>
          <w:tcPr>
            <w:tcW w:type="dxa" w:w="3120"/>
          </w:tcPr>
          <w:p>
            <w:pPr>
              <w:spacing w:line="240" w:lineRule="auto"/>
            </w:pPr>
            <w:r/>
            <w:r>
              <w:rPr>
                <w:rFonts w:ascii="Times New Roman" w:hAnsi="Times New Roman" w:cs="Times New Roman"/>
                <w:b w:val="0"/>
                <w:i w:val="0"/>
                <w:color w:val="000000"/>
                <w:sz w:val="18"/>
              </w:rPr>
              <w:t>Alto</w:t>
            </w:r>
          </w:p>
        </w:tc>
        <w:tc>
          <w:tcPr>
            <w:tcW w:type="dxa" w:w="3120"/>
          </w:tcPr>
          <w:p>
            <w:pPr>
              <w:spacing w:line="240" w:lineRule="auto"/>
            </w:pPr>
            <w:r/>
            <w:r>
              <w:rPr>
                <w:rFonts w:ascii="Times New Roman" w:hAnsi="Times New Roman" w:cs="Times New Roman"/>
                <w:b w:val="0"/>
                <w:i w:val="0"/>
                <w:color w:val="000000"/>
                <w:sz w:val="18"/>
              </w:rPr>
              <w:t>0</w:t>
            </w:r>
          </w:p>
        </w:tc>
        <w:tc>
          <w:tcPr>
            <w:tcW w:type="dxa" w:w="3120"/>
          </w:tcPr>
          <w:p>
            <w:pPr>
              <w:spacing w:line="240" w:lineRule="auto"/>
            </w:pPr>
            <w:r/>
            <w:r>
              <w:rPr>
                <w:rFonts w:ascii="Times New Roman" w:hAnsi="Times New Roman" w:cs="Times New Roman"/>
                <w:b w:val="0"/>
                <w:i w:val="0"/>
                <w:color w:val="000000"/>
                <w:sz w:val="18"/>
              </w:rPr>
              <w:t>—</w:t>
            </w:r>
          </w:p>
        </w:tc>
      </w:tr>
      <w:tr>
        <w:tc>
          <w:tcPr>
            <w:tcW w:type="dxa" w:w="3120"/>
          </w:tcPr>
          <w:p>
            <w:pPr>
              <w:spacing w:line="240" w:lineRule="auto"/>
            </w:pPr>
            <w:r/>
            <w:r>
              <w:rPr>
                <w:rFonts w:ascii="Times New Roman" w:hAnsi="Times New Roman" w:cs="Times New Roman"/>
                <w:b w:val="0"/>
                <w:i w:val="0"/>
                <w:color w:val="000000"/>
                <w:sz w:val="18"/>
              </w:rPr>
              <w:t>Medio</w:t>
            </w:r>
          </w:p>
        </w:tc>
        <w:tc>
          <w:tcPr>
            <w:tcW w:type="dxa" w:w="3120"/>
          </w:tcPr>
          <w:p>
            <w:pPr>
              <w:spacing w:line="240" w:lineRule="auto"/>
            </w:pPr>
            <w:r/>
            <w:r>
              <w:rPr>
                <w:rFonts w:ascii="Times New Roman" w:hAnsi="Times New Roman" w:cs="Times New Roman"/>
                <w:b w:val="0"/>
                <w:i w:val="0"/>
                <w:color w:val="000000"/>
                <w:sz w:val="18"/>
              </w:rPr>
              <w:t>1</w:t>
            </w:r>
          </w:p>
        </w:tc>
        <w:tc>
          <w:tcPr>
            <w:tcW w:type="dxa" w:w="3120"/>
          </w:tcPr>
          <w:p>
            <w:pPr>
              <w:spacing w:line="240" w:lineRule="auto"/>
            </w:pPr>
            <w:r/>
            <w:r>
              <w:rPr>
                <w:rFonts w:ascii="Times New Roman" w:hAnsi="Times New Roman" w:cs="Times New Roman"/>
                <w:b w:val="0"/>
                <w:i w:val="0"/>
                <w:color w:val="000000"/>
                <w:sz w:val="18"/>
              </w:rPr>
              <w:t>S-11 (TLS): solo para una publicacion real; el reverse proxy TLS depende del dominio</w:t>
            </w:r>
          </w:p>
        </w:tc>
      </w:tr>
      <w:tr>
        <w:tc>
          <w:tcPr>
            <w:tcW w:type="dxa" w:w="3120"/>
          </w:tcPr>
          <w:p>
            <w:pPr>
              <w:spacing w:line="240" w:lineRule="auto"/>
            </w:pPr>
            <w:r/>
            <w:r>
              <w:rPr>
                <w:rFonts w:ascii="Times New Roman" w:hAnsi="Times New Roman" w:cs="Times New Roman"/>
                <w:b w:val="0"/>
                <w:i w:val="0"/>
                <w:color w:val="000000"/>
                <w:sz w:val="18"/>
              </w:rPr>
              <w:t>Bajo</w:t>
            </w:r>
          </w:p>
        </w:tc>
        <w:tc>
          <w:tcPr>
            <w:tcW w:type="dxa" w:w="3120"/>
          </w:tcPr>
          <w:p>
            <w:pPr>
              <w:spacing w:line="240" w:lineRule="auto"/>
            </w:pPr>
            <w:r/>
            <w:r>
              <w:rPr>
                <w:rFonts w:ascii="Times New Roman" w:hAnsi="Times New Roman" w:cs="Times New Roman"/>
                <w:b w:val="0"/>
                <w:i w:val="0"/>
                <w:color w:val="000000"/>
                <w:sz w:val="18"/>
              </w:rPr>
              <w:t>4</w:t>
            </w:r>
          </w:p>
        </w:tc>
        <w:tc>
          <w:tcPr>
            <w:tcW w:type="dxa" w:w="3120"/>
          </w:tcPr>
          <w:p>
            <w:pPr>
              <w:spacing w:line="240" w:lineRule="auto"/>
            </w:pPr>
            <w:r/>
            <w:r>
              <w:rPr>
                <w:rFonts w:ascii="Times New Roman" w:hAnsi="Times New Roman" w:cs="Times New Roman"/>
                <w:b w:val="0"/>
                <w:i w:val="0"/>
                <w:color w:val="000000"/>
                <w:sz w:val="18"/>
              </w:rPr>
              <w:t>S-10 (limitacion de tasa en memoria), S-12 (credenciales root de MinIO), S-14 (observabilidad de errores), S-15 (puertos publicados en desarrollo)</w:t>
            </w:r>
          </w:p>
        </w:tc>
      </w:tr>
      <w:tr>
        <w:tc>
          <w:tcPr>
            <w:tcW w:type="dxa" w:w="3120"/>
          </w:tcPr>
          <w:p>
            <w:pPr>
              <w:spacing w:line="240" w:lineRule="auto"/>
            </w:pPr>
            <w:r/>
            <w:r>
              <w:rPr>
                <w:rFonts w:ascii="Times New Roman" w:hAnsi="Times New Roman" w:cs="Times New Roman"/>
                <w:b w:val="0"/>
                <w:i w:val="0"/>
                <w:color w:val="000000"/>
                <w:sz w:val="18"/>
              </w:rPr>
              <w:t>Positivo</w:t>
            </w:r>
          </w:p>
        </w:tc>
        <w:tc>
          <w:tcPr>
            <w:tcW w:type="dxa" w:w="3120"/>
          </w:tcPr>
          <w:p>
            <w:pPr>
              <w:spacing w:line="240" w:lineRule="auto"/>
            </w:pPr>
            <w:r/>
            <w:r>
              <w:rPr>
                <w:rFonts w:ascii="Times New Roman" w:hAnsi="Times New Roman" w:cs="Times New Roman"/>
                <w:b w:val="0"/>
                <w:i w:val="0"/>
                <w:color w:val="000000"/>
                <w:sz w:val="18"/>
              </w:rPr>
              <w:t>resto</w:t>
            </w:r>
          </w:p>
        </w:tc>
        <w:tc>
          <w:tcPr>
            <w:tcW w:type="dxa" w:w="3120"/>
          </w:tcPr>
          <w:p>
            <w:pPr>
              <w:spacing w:line="240" w:lineRule="auto"/>
            </w:pPr>
            <w:r/>
            <w:r>
              <w:rPr>
                <w:rFonts w:ascii="Times New Roman" w:hAnsi="Times New Roman" w:cs="Times New Roman"/>
                <w:b w:val="0"/>
                <w:i w:val="0"/>
                <w:color w:val="000000"/>
                <w:sz w:val="18"/>
              </w:rPr>
              <w:t>S-01 a S-08, S-16; S-09 (CORS), S-13 (SECRET_KEY) y S-17 (auditoria de dependencias) pasaron a Positivo tras las correcciones de esta entrega</w:t>
            </w:r>
          </w:p>
        </w:tc>
      </w:tr>
    </w:tbl>
    <w:p>
      <w:pPr>
        <w:spacing w:line="480" w:lineRule="auto"/>
        <w:ind w:firstLine="720"/>
        <w:jc w:val="both"/>
      </w:pPr>
      <w:r>
        <w:rPr>
          <w:rFonts w:ascii="Times New Roman" w:hAnsi="Times New Roman" w:cs="Times New Roman"/>
          <w:b w:val="0"/>
          <w:i w:val="0"/>
          <w:color w:val="000000"/>
          <w:sz w:val="24"/>
        </w:rPr>
        <w:t>Ninguno de los hallazgos residuales es explotable de forma trivial en el entorno de aula o de demostracion local.</w:t>
      </w:r>
    </w:p>
    <w:p>
      <w:pPr>
        <w:pStyle w:val="Heading1"/>
        <w:jc w:val="left"/>
      </w:pPr>
      <w:r/>
      <w:r>
        <w:rPr>
          <w:rFonts w:ascii="Times New Roman" w:hAnsi="Times New Roman" w:cs="Times New Roman"/>
          <w:b/>
          <w:i w:val="0"/>
          <w:color w:val="000000"/>
          <w:sz w:val="28"/>
        </w:rPr>
        <w:t>8. DEFECTOS Y CORRECCIONES</w:t>
      </w:r>
    </w:p>
    <w:p>
      <w:pPr>
        <w:pStyle w:val="Heading2"/>
        <w:jc w:val="left"/>
      </w:pPr>
      <w:r/>
      <w:r>
        <w:rPr>
          <w:rFonts w:ascii="Times New Roman" w:hAnsi="Times New Roman" w:cs="Times New Roman"/>
          <w:b/>
          <w:i w:val="0"/>
          <w:color w:val="000000"/>
          <w:sz w:val="26"/>
        </w:rPr>
        <w:t>8.1 Defectos corregidos en esta entrega</w:t>
      </w:r>
    </w:p>
    <w:p>
      <w:pPr>
        <w:keepNext/>
        <w:spacing w:line="240" w:lineRule="auto" w:before="120" w:after="60"/>
      </w:pPr>
      <w:r>
        <w:rPr>
          <w:rFonts w:ascii="Times New Roman" w:hAnsi="Times New Roman" w:cs="Times New Roman"/>
          <w:b/>
          <w:i w:val="0"/>
          <w:color w:val="000000"/>
          <w:sz w:val="20"/>
        </w:rPr>
        <w:t xml:space="preserve">Tabla 7. </w:t>
      </w:r>
      <w:r>
        <w:rPr>
          <w:rFonts w:ascii="Times New Roman" w:hAnsi="Times New Roman" w:cs="Times New Roman"/>
          <w:b w:val="0"/>
          <w:i w:val="0"/>
          <w:color w:val="000000"/>
          <w:sz w:val="20"/>
        </w:rPr>
        <w:t>Correcciones aplicadas en la entrega y su verificacion.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i w:val="0"/>
                <w:color w:val="000000"/>
                <w:sz w:val="18"/>
              </w:rPr>
              <w:t>Correccion</w:t>
            </w:r>
          </w:p>
        </w:tc>
        <w:tc>
          <w:tcPr>
            <w:tcW w:type="dxa" w:w="2340"/>
          </w:tcPr>
          <w:p>
            <w:pPr>
              <w:spacing w:line="240" w:lineRule="auto"/>
            </w:pPr>
            <w:r/>
            <w:r>
              <w:rPr>
                <w:rFonts w:ascii="Times New Roman" w:hAnsi="Times New Roman" w:cs="Times New Roman"/>
                <w:b/>
                <w:i w:val="0"/>
                <w:color w:val="000000"/>
                <w:sz w:val="18"/>
              </w:rPr>
              <w:t>Hallazgo</w:t>
            </w:r>
          </w:p>
        </w:tc>
        <w:tc>
          <w:tcPr>
            <w:tcW w:type="dxa" w:w="2340"/>
          </w:tcPr>
          <w:p>
            <w:pPr>
              <w:spacing w:line="240" w:lineRule="auto"/>
            </w:pPr>
            <w:r/>
            <w:r>
              <w:rPr>
                <w:rFonts w:ascii="Times New Roman" w:hAnsi="Times New Roman" w:cs="Times New Roman"/>
                <w:b/>
                <w:i w:val="0"/>
                <w:color w:val="000000"/>
                <w:sz w:val="18"/>
              </w:rPr>
              <w:t>Archivo</w:t>
            </w:r>
          </w:p>
        </w:tc>
        <w:tc>
          <w:tcPr>
            <w:tcW w:type="dxa" w:w="2340"/>
          </w:tcPr>
          <w:p>
            <w:pPr>
              <w:spacing w:line="240" w:lineRule="auto"/>
            </w:pPr>
            <w:r/>
            <w:r>
              <w:rPr>
                <w:rFonts w:ascii="Times New Roman" w:hAnsi="Times New Roman" w:cs="Times New Roman"/>
                <w:b/>
                <w:i w:val="0"/>
                <w:color w:val="000000"/>
                <w:sz w:val="18"/>
              </w:rPr>
              <w:t>Verificacion</w:t>
            </w:r>
          </w:p>
        </w:tc>
      </w:tr>
      <w:tr>
        <w:tc>
          <w:tcPr>
            <w:tcW w:type="dxa" w:w="2340"/>
          </w:tcPr>
          <w:p>
            <w:pPr>
              <w:spacing w:line="240" w:lineRule="auto"/>
            </w:pPr>
            <w:r/>
            <w:r>
              <w:rPr>
                <w:rFonts w:ascii="Times New Roman" w:hAnsi="Times New Roman" w:cs="Times New Roman"/>
                <w:b w:val="0"/>
                <w:i w:val="0"/>
                <w:color w:val="000000"/>
                <w:sz w:val="18"/>
              </w:rPr>
              <w:t>CORS restringido a URL_FRONTEND + origenes locales</w:t>
            </w:r>
          </w:p>
        </w:tc>
        <w:tc>
          <w:tcPr>
            <w:tcW w:type="dxa" w:w="2340"/>
          </w:tcPr>
          <w:p>
            <w:pPr>
              <w:spacing w:line="240" w:lineRule="auto"/>
            </w:pPr>
            <w:r/>
            <w:r>
              <w:rPr>
                <w:rFonts w:ascii="Times New Roman" w:hAnsi="Times New Roman" w:cs="Times New Roman"/>
                <w:b w:val="0"/>
                <w:i w:val="0"/>
                <w:color w:val="000000"/>
                <w:sz w:val="18"/>
              </w:rPr>
              <w:t>H-01</w:t>
            </w:r>
          </w:p>
        </w:tc>
        <w:tc>
          <w:tcPr>
            <w:tcW w:type="dxa" w:w="2340"/>
          </w:tcPr>
          <w:p>
            <w:pPr>
              <w:spacing w:line="240" w:lineRule="auto"/>
            </w:pPr>
            <w:r/>
            <w:r>
              <w:rPr>
                <w:rFonts w:ascii="Times New Roman" w:hAnsi="Times New Roman" w:cs="Times New Roman"/>
                <w:b w:val="0"/>
                <w:i w:val="0"/>
                <w:color w:val="000000"/>
                <w:sz w:val="18"/>
              </w:rPr>
              <w:t>app/middleware/CorsMiddleware.py</w:t>
            </w:r>
          </w:p>
        </w:tc>
        <w:tc>
          <w:tcPr>
            <w:tcW w:type="dxa" w:w="2340"/>
          </w:tcPr>
          <w:p>
            <w:pPr>
              <w:spacing w:line="240" w:lineRule="auto"/>
            </w:pPr>
            <w:r/>
            <w:r>
              <w:rPr>
                <w:rFonts w:ascii="Times New Roman" w:hAnsi="Times New Roman" w:cs="Times New Roman"/>
                <w:b w:val="0"/>
                <w:i w:val="0"/>
                <w:color w:val="000000"/>
                <w:sz w:val="18"/>
              </w:rPr>
              <w:t>113/113 pytest siguen pasando; el frontend usa Authorization: Bearer, no cookies</w:t>
            </w:r>
          </w:p>
        </w:tc>
      </w:tr>
      <w:tr>
        <w:tc>
          <w:tcPr>
            <w:tcW w:type="dxa" w:w="2340"/>
          </w:tcPr>
          <w:p>
            <w:pPr>
              <w:spacing w:line="240" w:lineRule="auto"/>
            </w:pPr>
            <w:r/>
            <w:r>
              <w:rPr>
                <w:rFonts w:ascii="Times New Roman" w:hAnsi="Times New Roman" w:cs="Times New Roman"/>
                <w:b w:val="0"/>
                <w:i w:val="0"/>
                <w:color w:val="000000"/>
                <w:sz w:val="18"/>
              </w:rPr>
              <w:t>build_media_url() usa config.URL_BACKEND</w:t>
            </w:r>
          </w:p>
        </w:tc>
        <w:tc>
          <w:tcPr>
            <w:tcW w:type="dxa" w:w="2340"/>
          </w:tcPr>
          <w:p>
            <w:pPr>
              <w:spacing w:line="240" w:lineRule="auto"/>
            </w:pPr>
            <w:r/>
            <w:r>
              <w:rPr>
                <w:rFonts w:ascii="Times New Roman" w:hAnsi="Times New Roman" w:cs="Times New Roman"/>
                <w:b w:val="0"/>
                <w:i w:val="0"/>
                <w:color w:val="000000"/>
                <w:sz w:val="18"/>
              </w:rPr>
              <w:t>H-16</w:t>
            </w:r>
          </w:p>
        </w:tc>
        <w:tc>
          <w:tcPr>
            <w:tcW w:type="dxa" w:w="2340"/>
          </w:tcPr>
          <w:p>
            <w:pPr>
              <w:spacing w:line="240" w:lineRule="auto"/>
            </w:pPr>
            <w:r/>
            <w:r>
              <w:rPr>
                <w:rFonts w:ascii="Times New Roman" w:hAnsi="Times New Roman" w:cs="Times New Roman"/>
                <w:b w:val="0"/>
                <w:i w:val="0"/>
                <w:color w:val="000000"/>
                <w:sz w:val="18"/>
              </w:rPr>
              <w:t>app/services/NasService.py</w:t>
            </w:r>
          </w:p>
        </w:tc>
        <w:tc>
          <w:tcPr>
            <w:tcW w:type="dxa" w:w="2340"/>
          </w:tcPr>
          <w:p>
            <w:pPr>
              <w:spacing w:line="240" w:lineRule="auto"/>
            </w:pPr>
            <w:r/>
            <w:r>
              <w:rPr>
                <w:rFonts w:ascii="Times New Roman" w:hAnsi="Times New Roman" w:cs="Times New Roman"/>
                <w:b w:val="0"/>
                <w:i w:val="0"/>
                <w:color w:val="000000"/>
                <w:sz w:val="18"/>
              </w:rPr>
              <w:t>Comportamiento identico en el entorno actual</w:t>
            </w:r>
          </w:p>
        </w:tc>
      </w:tr>
      <w:tr>
        <w:tc>
          <w:tcPr>
            <w:tcW w:type="dxa" w:w="2340"/>
          </w:tcPr>
          <w:p>
            <w:pPr>
              <w:spacing w:line="240" w:lineRule="auto"/>
            </w:pPr>
            <w:r/>
            <w:r>
              <w:rPr>
                <w:rFonts w:ascii="Times New Roman" w:hAnsi="Times New Roman" w:cs="Times New Roman"/>
                <w:b w:val="0"/>
                <w:i w:val="0"/>
                <w:color w:val="000000"/>
                <w:sz w:val="18"/>
              </w:rPr>
              <w:t>Limitacion de tasa activable por RATE_LIMIT_ENABLED (default false)</w:t>
            </w:r>
          </w:p>
        </w:tc>
        <w:tc>
          <w:tcPr>
            <w:tcW w:type="dxa" w:w="2340"/>
          </w:tcPr>
          <w:p>
            <w:pPr>
              <w:spacing w:line="240" w:lineRule="auto"/>
            </w:pPr>
            <w:r/>
            <w:r>
              <w:rPr>
                <w:rFonts w:ascii="Times New Roman" w:hAnsi="Times New Roman" w:cs="Times New Roman"/>
                <w:b w:val="0"/>
                <w:i w:val="0"/>
                <w:color w:val="000000"/>
                <w:sz w:val="18"/>
              </w:rPr>
              <w:t>H-02</w:t>
            </w:r>
          </w:p>
        </w:tc>
        <w:tc>
          <w:tcPr>
            <w:tcW w:type="dxa" w:w="2340"/>
          </w:tcPr>
          <w:p>
            <w:pPr>
              <w:spacing w:line="240" w:lineRule="auto"/>
            </w:pPr>
            <w:r/>
            <w:r>
              <w:rPr>
                <w:rFonts w:ascii="Times New Roman" w:hAnsi="Times New Roman" w:cs="Times New Roman"/>
                <w:b w:val="0"/>
                <w:i w:val="0"/>
                <w:color w:val="000000"/>
                <w:sz w:val="18"/>
              </w:rPr>
              <w:t>app/Config.py, app/main.py, app/middleware/RateLimitMiddleware.py</w:t>
            </w:r>
          </w:p>
        </w:tc>
        <w:tc>
          <w:tcPr>
            <w:tcW w:type="dxa" w:w="2340"/>
          </w:tcPr>
          <w:p>
            <w:pPr>
              <w:spacing w:line="240" w:lineRule="auto"/>
            </w:pPr>
            <w:r/>
            <w:r>
              <w:rPr>
                <w:rFonts w:ascii="Times New Roman" w:hAnsi="Times New Roman" w:cs="Times New Roman"/>
                <w:b w:val="0"/>
                <w:i w:val="0"/>
                <w:color w:val="000000"/>
                <w:sz w:val="18"/>
              </w:rPr>
              <w:t>Nulo por defecto; forzado a true en docker-compose.prod.yml</w:t>
            </w:r>
          </w:p>
        </w:tc>
      </w:tr>
      <w:tr>
        <w:tc>
          <w:tcPr>
            <w:tcW w:type="dxa" w:w="2340"/>
          </w:tcPr>
          <w:p>
            <w:pPr>
              <w:spacing w:line="240" w:lineRule="auto"/>
            </w:pPr>
            <w:r/>
            <w:r>
              <w:rPr>
                <w:rFonts w:ascii="Times New Roman" w:hAnsi="Times New Roman" w:cs="Times New Roman"/>
                <w:b w:val="0"/>
                <w:i w:val="0"/>
                <w:color w:val="000000"/>
                <w:sz w:val="18"/>
              </w:rPr>
              <w:t>SECRET_KEY con placeholder e instruccion</w:t>
            </w:r>
          </w:p>
        </w:tc>
        <w:tc>
          <w:tcPr>
            <w:tcW w:type="dxa" w:w="2340"/>
          </w:tcPr>
          <w:p>
            <w:pPr>
              <w:spacing w:line="240" w:lineRule="auto"/>
            </w:pPr>
            <w:r/>
            <w:r>
              <w:rPr>
                <w:rFonts w:ascii="Times New Roman" w:hAnsi="Times New Roman" w:cs="Times New Roman"/>
                <w:b w:val="0"/>
                <w:i w:val="0"/>
                <w:color w:val="000000"/>
                <w:sz w:val="18"/>
              </w:rPr>
              <w:t>H-04</w:t>
            </w:r>
          </w:p>
        </w:tc>
        <w:tc>
          <w:tcPr>
            <w:tcW w:type="dxa" w:w="2340"/>
          </w:tcPr>
          <w:p>
            <w:pPr>
              <w:spacing w:line="240" w:lineRule="auto"/>
            </w:pPr>
            <w:r/>
            <w:r>
              <w:rPr>
                <w:rFonts w:ascii="Times New Roman" w:hAnsi="Times New Roman" w:cs="Times New Roman"/>
                <w:b w:val="0"/>
                <w:i w:val="0"/>
                <w:color w:val="000000"/>
                <w:sz w:val="18"/>
              </w:rPr>
              <w:t>.env.example, .env.prod.example</w:t>
            </w:r>
          </w:p>
        </w:tc>
        <w:tc>
          <w:tcPr>
            <w:tcW w:type="dxa" w:w="2340"/>
          </w:tcPr>
          <w:p>
            <w:pPr>
              <w:spacing w:line="240" w:lineRule="auto"/>
            </w:pPr>
            <w:r/>
            <w:r>
              <w:rPr>
                <w:rFonts w:ascii="Times New Roman" w:hAnsi="Times New Roman" w:cs="Times New Roman"/>
                <w:b w:val="0"/>
                <w:i w:val="0"/>
                <w:color w:val="000000"/>
                <w:sz w:val="18"/>
              </w:rPr>
              <w:t>Solo plantilla</w:t>
            </w:r>
          </w:p>
        </w:tc>
      </w:tr>
      <w:tr>
        <w:tc>
          <w:tcPr>
            <w:tcW w:type="dxa" w:w="2340"/>
          </w:tcPr>
          <w:p>
            <w:pPr>
              <w:spacing w:line="240" w:lineRule="auto"/>
            </w:pPr>
            <w:r/>
            <w:r>
              <w:rPr>
                <w:rFonts w:ascii="Times New Roman" w:hAnsi="Times New Roman" w:cs="Times New Roman"/>
                <w:b w:val="0"/>
                <w:i w:val="0"/>
                <w:color w:val="000000"/>
                <w:sz w:val="18"/>
              </w:rPr>
              <w:t>README.md y CHANGELOG.md reescritos</w:t>
            </w:r>
          </w:p>
        </w:tc>
        <w:tc>
          <w:tcPr>
            <w:tcW w:type="dxa" w:w="2340"/>
          </w:tcPr>
          <w:p>
            <w:pPr>
              <w:spacing w:line="240" w:lineRule="auto"/>
            </w:pPr>
            <w:r/>
            <w:r>
              <w:rPr>
                <w:rFonts w:ascii="Times New Roman" w:hAnsi="Times New Roman" w:cs="Times New Roman"/>
                <w:b w:val="0"/>
                <w:i w:val="0"/>
                <w:color w:val="000000"/>
                <w:sz w:val="18"/>
              </w:rPr>
              <w:t>H-08</w:t>
            </w:r>
          </w:p>
        </w:tc>
        <w:tc>
          <w:tcPr>
            <w:tcW w:type="dxa" w:w="2340"/>
          </w:tcPr>
          <w:p>
            <w:pPr>
              <w:spacing w:line="240" w:lineRule="auto"/>
            </w:pPr>
            <w:r/>
            <w:r>
              <w:rPr>
                <w:rFonts w:ascii="Times New Roman" w:hAnsi="Times New Roman" w:cs="Times New Roman"/>
                <w:b w:val="0"/>
                <w:i w:val="0"/>
                <w:color w:val="000000"/>
                <w:sz w:val="18"/>
              </w:rPr>
              <w:t>RehniMarket-backend/</w:t>
            </w:r>
          </w:p>
        </w:tc>
        <w:tc>
          <w:tcPr>
            <w:tcW w:type="dxa" w:w="2340"/>
          </w:tcPr>
          <w:p>
            <w:pPr>
              <w:spacing w:line="240" w:lineRule="auto"/>
            </w:pPr>
            <w:r/>
            <w:r>
              <w:rPr>
                <w:rFonts w:ascii="Times New Roman" w:hAnsi="Times New Roman" w:cs="Times New Roman"/>
                <w:b w:val="0"/>
                <w:i w:val="0"/>
                <w:color w:val="000000"/>
                <w:sz w:val="18"/>
              </w:rPr>
              <w:t>Solo documentacion</w:t>
            </w:r>
          </w:p>
        </w:tc>
      </w:tr>
      <w:tr>
        <w:tc>
          <w:tcPr>
            <w:tcW w:type="dxa" w:w="2340"/>
          </w:tcPr>
          <w:p>
            <w:pPr>
              <w:spacing w:line="240" w:lineRule="auto"/>
            </w:pPr>
            <w:r/>
            <w:r>
              <w:rPr>
                <w:rFonts w:ascii="Times New Roman" w:hAnsi="Times New Roman" w:cs="Times New Roman"/>
                <w:b w:val="0"/>
                <w:i w:val="0"/>
                <w:color w:val="000000"/>
                <w:sz w:val="18"/>
              </w:rPr>
              <w:t>Comprobaciones de salud en docker-compose.yml</w:t>
            </w:r>
          </w:p>
        </w:tc>
        <w:tc>
          <w:tcPr>
            <w:tcW w:type="dxa" w:w="2340"/>
          </w:tcPr>
          <w:p>
            <w:pPr>
              <w:spacing w:line="240" w:lineRule="auto"/>
            </w:pPr>
            <w:r/>
            <w:r>
              <w:rPr>
                <w:rFonts w:ascii="Times New Roman" w:hAnsi="Times New Roman" w:cs="Times New Roman"/>
                <w:b w:val="0"/>
                <w:i w:val="0"/>
                <w:color w:val="000000"/>
                <w:sz w:val="18"/>
              </w:rPr>
              <w:t>(mejora AP-08)</w:t>
            </w:r>
          </w:p>
        </w:tc>
        <w:tc>
          <w:tcPr>
            <w:tcW w:type="dxa" w:w="2340"/>
          </w:tcPr>
          <w:p>
            <w:pPr>
              <w:spacing w:line="240" w:lineRule="auto"/>
            </w:pPr>
            <w:r/>
            <w:r>
              <w:rPr>
                <w:rFonts w:ascii="Times New Roman" w:hAnsi="Times New Roman" w:cs="Times New Roman"/>
                <w:b w:val="0"/>
                <w:i w:val="0"/>
                <w:color w:val="000000"/>
                <w:sz w:val="18"/>
              </w:rPr>
              <w:t>docker-compose.yml</w:t>
            </w:r>
          </w:p>
        </w:tc>
        <w:tc>
          <w:tcPr>
            <w:tcW w:type="dxa" w:w="2340"/>
          </w:tcPr>
          <w:p>
            <w:pPr>
              <w:spacing w:line="240" w:lineRule="auto"/>
            </w:pPr>
            <w:r/>
            <w:r>
              <w:rPr>
                <w:rFonts w:ascii="Times New Roman" w:hAnsi="Times New Roman" w:cs="Times New Roman"/>
                <w:b w:val="0"/>
                <w:i w:val="0"/>
                <w:color w:val="000000"/>
                <w:sz w:val="18"/>
              </w:rPr>
              <w:t>Informativo, sin condition: service_healthy en dev</w:t>
            </w:r>
          </w:p>
        </w:tc>
      </w:tr>
      <w:tr>
        <w:tc>
          <w:tcPr>
            <w:tcW w:type="dxa" w:w="2340"/>
          </w:tcPr>
          <w:p>
            <w:pPr>
              <w:spacing w:line="240" w:lineRule="auto"/>
            </w:pPr>
            <w:r/>
            <w:r>
              <w:rPr>
                <w:rFonts w:ascii="Times New Roman" w:hAnsi="Times New Roman" w:cs="Times New Roman"/>
                <w:b w:val="0"/>
                <w:i w:val="0"/>
                <w:color w:val="000000"/>
                <w:sz w:val="18"/>
              </w:rPr>
              <w:t>Dependencias con CVE actualizadas (8 -&gt; 1)</w:t>
            </w:r>
          </w:p>
        </w:tc>
        <w:tc>
          <w:tcPr>
            <w:tcW w:type="dxa" w:w="2340"/>
          </w:tcPr>
          <w:p>
            <w:pPr>
              <w:spacing w:line="240" w:lineRule="auto"/>
            </w:pPr>
            <w:r/>
            <w:r>
              <w:rPr>
                <w:rFonts w:ascii="Times New Roman" w:hAnsi="Times New Roman" w:cs="Times New Roman"/>
                <w:b w:val="0"/>
                <w:i w:val="0"/>
                <w:color w:val="000000"/>
                <w:sz w:val="18"/>
              </w:rPr>
              <w:t>S-17</w:t>
            </w:r>
          </w:p>
        </w:tc>
        <w:tc>
          <w:tcPr>
            <w:tcW w:type="dxa" w:w="2340"/>
          </w:tcPr>
          <w:p>
            <w:pPr>
              <w:spacing w:line="240" w:lineRule="auto"/>
            </w:pPr>
            <w:r/>
            <w:r>
              <w:rPr>
                <w:rFonts w:ascii="Times New Roman" w:hAnsi="Times New Roman" w:cs="Times New Roman"/>
                <w:b w:val="0"/>
                <w:i w:val="0"/>
                <w:color w:val="000000"/>
                <w:sz w:val="18"/>
              </w:rPr>
              <w:t>pyproject.toml, uv.lock; frontend package.json, pnpm-lock.yaml</w:t>
            </w:r>
          </w:p>
        </w:tc>
        <w:tc>
          <w:tcPr>
            <w:tcW w:type="dxa" w:w="2340"/>
          </w:tcPr>
          <w:p>
            <w:pPr>
              <w:spacing w:line="240" w:lineRule="auto"/>
            </w:pPr>
            <w:r/>
            <w:r>
              <w:rPr>
                <w:rFonts w:ascii="Times New Roman" w:hAnsi="Times New Roman" w:cs="Times New Roman"/>
                <w:b w:val="0"/>
                <w:i w:val="0"/>
                <w:color w:val="000000"/>
                <w:sz w:val="18"/>
              </w:rPr>
              <w:t>113/113 pytest; tsc / eslint / vite build OK</w:t>
            </w:r>
          </w:p>
        </w:tc>
      </w:tr>
      <w:tr>
        <w:tc>
          <w:tcPr>
            <w:tcW w:type="dxa" w:w="2340"/>
          </w:tcPr>
          <w:p>
            <w:pPr>
              <w:spacing w:line="240" w:lineRule="auto"/>
            </w:pPr>
            <w:r/>
            <w:r>
              <w:rPr>
                <w:rFonts w:ascii="Times New Roman" w:hAnsi="Times New Roman" w:cs="Times New Roman"/>
                <w:b w:val="0"/>
                <w:i w:val="0"/>
                <w:color w:val="000000"/>
                <w:sz w:val="18"/>
              </w:rPr>
              <w:t>Configuracion de produccion (docker-compose.prod.yml, Dockerfile.prod, nginx.conf, .env.prod.example)</w:t>
            </w:r>
          </w:p>
        </w:tc>
        <w:tc>
          <w:tcPr>
            <w:tcW w:type="dxa" w:w="2340"/>
          </w:tcPr>
          <w:p>
            <w:pPr>
              <w:spacing w:line="240" w:lineRule="auto"/>
            </w:pPr>
            <w:r/>
            <w:r>
              <w:rPr>
                <w:rFonts w:ascii="Times New Roman" w:hAnsi="Times New Roman" w:cs="Times New Roman"/>
                <w:b w:val="0"/>
                <w:i w:val="0"/>
                <w:color w:val="000000"/>
                <w:sz w:val="18"/>
              </w:rPr>
              <w:t>H-17</w:t>
            </w:r>
          </w:p>
        </w:tc>
        <w:tc>
          <w:tcPr>
            <w:tcW w:type="dxa" w:w="2340"/>
          </w:tcPr>
          <w:p>
            <w:pPr>
              <w:spacing w:line="240" w:lineRule="auto"/>
            </w:pPr>
            <w:r/>
            <w:r>
              <w:rPr>
                <w:rFonts w:ascii="Times New Roman" w:hAnsi="Times New Roman" w:cs="Times New Roman"/>
                <w:b w:val="0"/>
                <w:i w:val="0"/>
                <w:color w:val="000000"/>
                <w:sz w:val="18"/>
              </w:rPr>
              <w:t>raiz y RehniMarket-frontend/</w:t>
            </w:r>
          </w:p>
        </w:tc>
        <w:tc>
          <w:tcPr>
            <w:tcW w:type="dxa" w:w="2340"/>
          </w:tcPr>
          <w:p>
            <w:pPr>
              <w:spacing w:line="240" w:lineRule="auto"/>
            </w:pPr>
            <w:r/>
            <w:r>
              <w:rPr>
                <w:rFonts w:ascii="Times New Roman" w:hAnsi="Times New Roman" w:cs="Times New Roman"/>
                <w:b w:val="0"/>
                <w:i w:val="0"/>
                <w:color w:val="000000"/>
                <w:sz w:val="18"/>
              </w:rPr>
              <w:t>Construida y probada en un proyecto Compose aislado</w:t>
            </w:r>
          </w:p>
        </w:tc>
      </w:tr>
    </w:tbl>
    <w:p>
      <w:pPr>
        <w:pStyle w:val="Heading2"/>
        <w:jc w:val="left"/>
      </w:pPr>
      <w:r/>
      <w:r>
        <w:rPr>
          <w:rFonts w:ascii="Times New Roman" w:hAnsi="Times New Roman" w:cs="Times New Roman"/>
          <w:b/>
          <w:i w:val="0"/>
          <w:color w:val="000000"/>
          <w:sz w:val="26"/>
        </w:rPr>
        <w:t>8.2 Estado posterior a las correcciones</w:t>
      </w:r>
    </w:p>
    <w:p>
      <w:pPr>
        <w:spacing w:line="480" w:lineRule="auto"/>
        <w:ind w:firstLine="720"/>
        <w:jc w:val="both"/>
      </w:pPr>
      <w:r>
        <w:rPr>
          <w:rFonts w:ascii="Times New Roman" w:hAnsi="Times New Roman" w:cs="Times New Roman"/>
          <w:b w:val="0"/>
          <w:i w:val="0"/>
          <w:color w:val="000000"/>
          <w:sz w:val="24"/>
        </w:rPr>
        <w:t>Tras las correcciones del 2026-08-31, el trabajo restante que requiere una persona o un servidor es: pruebas de aceptacion con usuario final, capacitacion y acta firmada (criterio 6); despliegue real con reverse proxy TLS (criterio 3); y campana de carga con k6, SLO y auditoria de accesibilidad (criterio 8). El resto (integracion continua, pruebas de cliente, umbral de cobertura, usuario de MinIO de minimo privilegio, correccion del texto de dos historias de usuario) esta en el plan de mejora continua (documento 10) con horizonte asignado.</w:t>
      </w:r>
    </w:p>
    <w:p>
      <w:pPr>
        <w:pStyle w:val="Heading1"/>
        <w:jc w:val="left"/>
      </w:pPr>
      <w:r/>
      <w:r>
        <w:rPr>
          <w:rFonts w:ascii="Times New Roman" w:hAnsi="Times New Roman" w:cs="Times New Roman"/>
          <w:b/>
          <w:i w:val="0"/>
          <w:color w:val="000000"/>
          <w:sz w:val="28"/>
        </w:rPr>
        <w:t>9. RESULTADO DE LA EVALUACION SEGUN ISO/IEC 25010</w:t>
      </w:r>
    </w:p>
    <w:p>
      <w:pPr>
        <w:keepNext/>
        <w:spacing w:line="240" w:lineRule="auto" w:before="120" w:after="60"/>
      </w:pPr>
      <w:r>
        <w:rPr>
          <w:rFonts w:ascii="Times New Roman" w:hAnsi="Times New Roman" w:cs="Times New Roman"/>
          <w:b/>
          <w:i w:val="0"/>
          <w:color w:val="000000"/>
          <w:sz w:val="20"/>
        </w:rPr>
        <w:t xml:space="preserve">Tabla 8. </w:t>
      </w:r>
      <w:r>
        <w:rPr>
          <w:rFonts w:ascii="Times New Roman" w:hAnsi="Times New Roman" w:cs="Times New Roman"/>
          <w:b w:val="0"/>
          <w:i w:val="0"/>
          <w:color w:val="000000"/>
          <w:sz w:val="20"/>
        </w:rPr>
        <w:t>Estado final por caracteristica.</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i w:val="0"/>
                <w:color w:val="000000"/>
                <w:sz w:val="18"/>
              </w:rPr>
              <w:t>Caracteristica</w:t>
            </w:r>
          </w:p>
        </w:tc>
        <w:tc>
          <w:tcPr>
            <w:tcW w:type="dxa" w:w="4680"/>
          </w:tcPr>
          <w:p>
            <w:pPr>
              <w:spacing w:line="240" w:lineRule="auto"/>
            </w:pPr>
            <w:r/>
            <w:r>
              <w:rPr>
                <w:rFonts w:ascii="Times New Roman" w:hAnsi="Times New Roman" w:cs="Times New Roman"/>
                <w:b/>
                <w:i w:val="0"/>
                <w:color w:val="000000"/>
                <w:sz w:val="18"/>
              </w:rPr>
              <w:t>Estado</w:t>
            </w:r>
          </w:p>
        </w:tc>
      </w:tr>
      <w:tr>
        <w:tc>
          <w:tcPr>
            <w:tcW w:type="dxa" w:w="4680"/>
          </w:tcPr>
          <w:p>
            <w:pPr>
              <w:spacing w:line="240" w:lineRule="auto"/>
            </w:pPr>
            <w:r/>
            <w:r>
              <w:rPr>
                <w:rFonts w:ascii="Times New Roman" w:hAnsi="Times New Roman" w:cs="Times New Roman"/>
                <w:b w:val="0"/>
                <w:i w:val="0"/>
                <w:color w:val="000000"/>
                <w:sz w:val="18"/>
              </w:rPr>
              <w:t>Adecuacion funcional</w:t>
            </w:r>
          </w:p>
        </w:tc>
        <w:tc>
          <w:tcPr>
            <w:tcW w:type="dxa" w:w="4680"/>
          </w:tcPr>
          <w:p>
            <w:pPr>
              <w:spacing w:line="240" w:lineRule="auto"/>
            </w:pPr>
            <w:r/>
            <w:r>
              <w:rPr>
                <w:rFonts w:ascii="Times New Roman" w:hAnsi="Times New Roman" w:cs="Times New Roman"/>
                <w:b w:val="0"/>
                <w:i w:val="0"/>
                <w:color w:val="000000"/>
                <w:sz w:val="18"/>
              </w:rPr>
              <w:t>PARCIAL — cobertura funcional amplia e implementada; 2 desviaciones documentacion frente a codigo; sin trazabilidad historia-prueba</w:t>
            </w:r>
          </w:p>
        </w:tc>
      </w:tr>
      <w:tr>
        <w:tc>
          <w:tcPr>
            <w:tcW w:type="dxa" w:w="4680"/>
          </w:tcPr>
          <w:p>
            <w:pPr>
              <w:spacing w:line="240" w:lineRule="auto"/>
            </w:pPr>
            <w:r/>
            <w:r>
              <w:rPr>
                <w:rFonts w:ascii="Times New Roman" w:hAnsi="Times New Roman" w:cs="Times New Roman"/>
                <w:b w:val="0"/>
                <w:i w:val="0"/>
                <w:color w:val="000000"/>
                <w:sz w:val="18"/>
              </w:rPr>
              <w:t>Eficiencia de desempeno</w:t>
            </w:r>
          </w:p>
        </w:tc>
        <w:tc>
          <w:tcPr>
            <w:tcW w:type="dxa" w:w="4680"/>
          </w:tcPr>
          <w:p>
            <w:pPr>
              <w:spacing w:line="240" w:lineRule="auto"/>
            </w:pPr>
            <w:r/>
            <w:r>
              <w:rPr>
                <w:rFonts w:ascii="Times New Roman" w:hAnsi="Times New Roman" w:cs="Times New Roman"/>
                <w:b w:val="0"/>
                <w:i w:val="0"/>
                <w:color w:val="000000"/>
                <w:sz w:val="18"/>
              </w:rPr>
              <w:t>MEDICION BASICA REALIZADA — 900 solicitudes, 0 errores; sin SLO; k6 no ejecutado</w:t>
            </w:r>
          </w:p>
        </w:tc>
      </w:tr>
      <w:tr>
        <w:tc>
          <w:tcPr>
            <w:tcW w:type="dxa" w:w="4680"/>
          </w:tcPr>
          <w:p>
            <w:pPr>
              <w:spacing w:line="240" w:lineRule="auto"/>
            </w:pPr>
            <w:r/>
            <w:r>
              <w:rPr>
                <w:rFonts w:ascii="Times New Roman" w:hAnsi="Times New Roman" w:cs="Times New Roman"/>
                <w:b w:val="0"/>
                <w:i w:val="0"/>
                <w:color w:val="000000"/>
                <w:sz w:val="18"/>
              </w:rPr>
              <w:t>Compatibilidad</w:t>
            </w:r>
          </w:p>
        </w:tc>
        <w:tc>
          <w:tcPr>
            <w:tcW w:type="dxa" w:w="4680"/>
          </w:tcPr>
          <w:p>
            <w:pPr>
              <w:spacing w:line="240" w:lineRule="auto"/>
            </w:pPr>
            <w:r/>
            <w:r>
              <w:rPr>
                <w:rFonts w:ascii="Times New Roman" w:hAnsi="Times New Roman" w:cs="Times New Roman"/>
                <w:b w:val="0"/>
                <w:i w:val="0"/>
                <w:color w:val="000000"/>
                <w:sz w:val="18"/>
              </w:rPr>
              <w:t>IMPLEMENTADO — contrato de API unico para web y movil; integraciones SMTP / MinIO / WhatsApp</w:t>
            </w:r>
          </w:p>
        </w:tc>
      </w:tr>
      <w:tr>
        <w:tc>
          <w:tcPr>
            <w:tcW w:type="dxa" w:w="4680"/>
          </w:tcPr>
          <w:p>
            <w:pPr>
              <w:spacing w:line="240" w:lineRule="auto"/>
            </w:pPr>
            <w:r/>
            <w:r>
              <w:rPr>
                <w:rFonts w:ascii="Times New Roman" w:hAnsi="Times New Roman" w:cs="Times New Roman"/>
                <w:b w:val="0"/>
                <w:i w:val="0"/>
                <w:color w:val="000000"/>
                <w:sz w:val="18"/>
              </w:rPr>
              <w:t>Usabilidad</w:t>
            </w:r>
          </w:p>
        </w:tc>
        <w:tc>
          <w:tcPr>
            <w:tcW w:type="dxa" w:w="4680"/>
          </w:tcPr>
          <w:p>
            <w:pPr>
              <w:spacing w:line="240" w:lineRule="auto"/>
            </w:pPr>
            <w:r/>
            <w:r>
              <w:rPr>
                <w:rFonts w:ascii="Times New Roman" w:hAnsi="Times New Roman" w:cs="Times New Roman"/>
                <w:b w:val="0"/>
                <w:i w:val="0"/>
                <w:color w:val="000000"/>
                <w:sz w:val="18"/>
              </w:rPr>
              <w:t>PARCIAL — sistema de diseno y estados de interfaz implementados; sin evaluacion formal con usuarios</w:t>
            </w:r>
          </w:p>
        </w:tc>
      </w:tr>
      <w:tr>
        <w:tc>
          <w:tcPr>
            <w:tcW w:type="dxa" w:w="4680"/>
          </w:tcPr>
          <w:p>
            <w:pPr>
              <w:spacing w:line="240" w:lineRule="auto"/>
            </w:pPr>
            <w:r/>
            <w:r>
              <w:rPr>
                <w:rFonts w:ascii="Times New Roman" w:hAnsi="Times New Roman" w:cs="Times New Roman"/>
                <w:b w:val="0"/>
                <w:i w:val="0"/>
                <w:color w:val="000000"/>
                <w:sz w:val="18"/>
              </w:rPr>
              <w:t>Fiabilidad</w:t>
            </w:r>
          </w:p>
        </w:tc>
        <w:tc>
          <w:tcPr>
            <w:tcW w:type="dxa" w:w="4680"/>
          </w:tcPr>
          <w:p>
            <w:pPr>
              <w:spacing w:line="240" w:lineRule="auto"/>
            </w:pPr>
            <w:r/>
            <w:r>
              <w:rPr>
                <w:rFonts w:ascii="Times New Roman" w:hAnsi="Times New Roman" w:cs="Times New Roman"/>
                <w:b w:val="0"/>
                <w:i w:val="0"/>
                <w:color w:val="000000"/>
                <w:sz w:val="18"/>
              </w:rPr>
              <w:t>PARCIAL — checkout atomico probado; observabilidad minima</w:t>
            </w:r>
          </w:p>
        </w:tc>
      </w:tr>
      <w:tr>
        <w:tc>
          <w:tcPr>
            <w:tcW w:type="dxa" w:w="4680"/>
          </w:tcPr>
          <w:p>
            <w:pPr>
              <w:spacing w:line="240" w:lineRule="auto"/>
            </w:pPr>
            <w:r/>
            <w:r>
              <w:rPr>
                <w:rFonts w:ascii="Times New Roman" w:hAnsi="Times New Roman" w:cs="Times New Roman"/>
                <w:b w:val="0"/>
                <w:i w:val="0"/>
                <w:color w:val="000000"/>
                <w:sz w:val="18"/>
              </w:rPr>
              <w:t>Seguridad</w:t>
            </w:r>
          </w:p>
        </w:tc>
        <w:tc>
          <w:tcPr>
            <w:tcW w:type="dxa" w:w="4680"/>
          </w:tcPr>
          <w:p>
            <w:pPr>
              <w:spacing w:line="240" w:lineRule="auto"/>
            </w:pPr>
            <w:r/>
            <w:r>
              <w:rPr>
                <w:rFonts w:ascii="Times New Roman" w:hAnsi="Times New Roman" w:cs="Times New Roman"/>
                <w:b w:val="0"/>
                <w:i w:val="0"/>
                <w:color w:val="000000"/>
                <w:sz w:val="18"/>
              </w:rPr>
              <w:t>PARCIAL, mejorada — autenticacion y autorizacion solidas; CORS, SECRET_KEY, build_media_url y dependencias con CVE corregidos; pendiente el reverse proxy TLS y MinIO de minimo privilegio</w:t>
            </w:r>
          </w:p>
        </w:tc>
      </w:tr>
      <w:tr>
        <w:tc>
          <w:tcPr>
            <w:tcW w:type="dxa" w:w="4680"/>
          </w:tcPr>
          <w:p>
            <w:pPr>
              <w:spacing w:line="240" w:lineRule="auto"/>
            </w:pPr>
            <w:r/>
            <w:r>
              <w:rPr>
                <w:rFonts w:ascii="Times New Roman" w:hAnsi="Times New Roman" w:cs="Times New Roman"/>
                <w:b w:val="0"/>
                <w:i w:val="0"/>
                <w:color w:val="000000"/>
                <w:sz w:val="18"/>
              </w:rPr>
              <w:t>Mantenibilidad</w:t>
            </w:r>
          </w:p>
        </w:tc>
        <w:tc>
          <w:tcPr>
            <w:tcW w:type="dxa" w:w="4680"/>
          </w:tcPr>
          <w:p>
            <w:pPr>
              <w:spacing w:line="240" w:lineRule="auto"/>
            </w:pPr>
            <w:r/>
            <w:r>
              <w:rPr>
                <w:rFonts w:ascii="Times New Roman" w:hAnsi="Times New Roman" w:cs="Times New Roman"/>
                <w:b w:val="0"/>
                <w:i w:val="0"/>
                <w:color w:val="000000"/>
                <w:sz w:val="18"/>
              </w:rPr>
              <w:t>PARCIAL — arquitectura solida y tipado fuerte; sin integracion continua, sin linter Python, strict off en el frontend</w:t>
            </w:r>
          </w:p>
        </w:tc>
      </w:tr>
      <w:tr>
        <w:tc>
          <w:tcPr>
            <w:tcW w:type="dxa" w:w="4680"/>
          </w:tcPr>
          <w:p>
            <w:pPr>
              <w:spacing w:line="240" w:lineRule="auto"/>
            </w:pPr>
            <w:r/>
            <w:r>
              <w:rPr>
                <w:rFonts w:ascii="Times New Roman" w:hAnsi="Times New Roman" w:cs="Times New Roman"/>
                <w:b w:val="0"/>
                <w:i w:val="0"/>
                <w:color w:val="000000"/>
                <w:sz w:val="18"/>
              </w:rPr>
              <w:t>Portabilidad</w:t>
            </w:r>
          </w:p>
        </w:tc>
        <w:tc>
          <w:tcPr>
            <w:tcW w:type="dxa" w:w="4680"/>
          </w:tcPr>
          <w:p>
            <w:pPr>
              <w:spacing w:line="240" w:lineRule="auto"/>
            </w:pPr>
            <w:r/>
            <w:r>
              <w:rPr>
                <w:rFonts w:ascii="Times New Roman" w:hAnsi="Times New Roman" w:cs="Times New Roman"/>
                <w:b w:val="0"/>
                <w:i w:val="0"/>
                <w:color w:val="000000"/>
                <w:sz w:val="18"/>
              </w:rPr>
              <w:t>PARCIAL — contenerizada y reproducible; configuracion de produccion construida y probada; app movil sin empaquetado</w:t>
            </w:r>
          </w:p>
        </w:tc>
      </w:tr>
      <w:tr>
        <w:tc>
          <w:tcPr>
            <w:tcW w:type="dxa" w:w="4680"/>
          </w:tcPr>
          <w:p>
            <w:pPr>
              <w:spacing w:line="240" w:lineRule="auto"/>
            </w:pPr>
            <w:r/>
            <w:r>
              <w:rPr>
                <w:rFonts w:ascii="Times New Roman" w:hAnsi="Times New Roman" w:cs="Times New Roman"/>
                <w:b w:val="0"/>
                <w:i w:val="0"/>
                <w:color w:val="000000"/>
                <w:sz w:val="18"/>
              </w:rPr>
              <w:t>Pruebas</w:t>
            </w:r>
          </w:p>
        </w:tc>
        <w:tc>
          <w:tcPr>
            <w:tcW w:type="dxa" w:w="4680"/>
          </w:tcPr>
          <w:p>
            <w:pPr>
              <w:spacing w:line="240" w:lineRule="auto"/>
            </w:pPr>
            <w:r/>
            <w:r>
              <w:rPr>
                <w:rFonts w:ascii="Times New Roman" w:hAnsi="Times New Roman" w:cs="Times New Roman"/>
                <w:b w:val="0"/>
                <w:i w:val="0"/>
                <w:color w:val="000000"/>
                <w:sz w:val="18"/>
              </w:rPr>
              <w:t>PARCIAL — 113/113 en el backend; 0 en frontend y movil; cobertura 62 %; sin integracion continua</w:t>
            </w:r>
          </w:p>
        </w:tc>
      </w:tr>
      <w:tr>
        <w:tc>
          <w:tcPr>
            <w:tcW w:type="dxa" w:w="4680"/>
          </w:tcPr>
          <w:p>
            <w:pPr>
              <w:spacing w:line="240" w:lineRule="auto"/>
            </w:pPr>
            <w:r/>
            <w:r>
              <w:rPr>
                <w:rFonts w:ascii="Times New Roman" w:hAnsi="Times New Roman" w:cs="Times New Roman"/>
                <w:b w:val="0"/>
                <w:i w:val="0"/>
                <w:color w:val="000000"/>
                <w:sz w:val="18"/>
              </w:rPr>
              <w:t>Documentacion</w:t>
            </w:r>
          </w:p>
        </w:tc>
        <w:tc>
          <w:tcPr>
            <w:tcW w:type="dxa" w:w="4680"/>
          </w:tcPr>
          <w:p>
            <w:pPr>
              <w:spacing w:line="240" w:lineRule="auto"/>
            </w:pPr>
            <w:r/>
            <w:r>
              <w:rPr>
                <w:rFonts w:ascii="Times New Roman" w:hAnsi="Times New Roman" w:cs="Times New Roman"/>
                <w:b w:val="0"/>
                <w:i w:val="0"/>
                <w:color w:val="000000"/>
                <w:sz w:val="18"/>
              </w:rPr>
              <w:t>Mejorada — despliegue, manual tecnico, manual de usuario, migracion, pruebas, calidad, bitacora PSP; README y CHANGELOG del backend corregidos</w:t>
            </w:r>
          </w:p>
        </w:tc>
      </w:tr>
    </w:tbl>
    <w:p>
      <w:pPr>
        <w:spacing w:line="480" w:lineRule="auto"/>
        <w:ind w:firstLine="720"/>
        <w:jc w:val="both"/>
      </w:pPr>
      <w:r>
        <w:rPr>
          <w:rFonts w:ascii="Times New Roman" w:hAnsi="Times New Roman" w:cs="Times New Roman"/>
          <w:b w:val="0"/>
          <w:i w:val="0"/>
          <w:color w:val="000000"/>
          <w:sz w:val="24"/>
        </w:rPr>
        <w:t>Ninguna area se califica como NO IMPLEMENTADA.</w:t>
      </w:r>
    </w:p>
    <w:p>
      <w:pPr>
        <w:pStyle w:val="Heading1"/>
        <w:jc w:val="left"/>
      </w:pPr>
      <w:r/>
      <w:r>
        <w:rPr>
          <w:rFonts w:ascii="Times New Roman" w:hAnsi="Times New Roman" w:cs="Times New Roman"/>
          <w:b/>
          <w:i w:val="0"/>
          <w:color w:val="000000"/>
          <w:sz w:val="28"/>
        </w:rPr>
        <w:t>10. LIMITACIONES DE ESTE INFORME</w:t>
      </w:r>
    </w:p>
    <w:p>
      <w:pPr>
        <w:spacing w:line="480" w:lineRule="auto"/>
        <w:ind w:left="425" w:hanging="198"/>
        <w:jc w:val="both"/>
      </w:pPr>
      <w:r>
        <w:rPr>
          <w:rFonts w:ascii="Times New Roman" w:hAnsi="Times New Roman" w:cs="Times New Roman"/>
          <w:b w:val="0"/>
          <w:i w:val="0"/>
          <w:color w:val="000000"/>
          <w:sz w:val="24"/>
        </w:rPr>
        <w:t>• El analisis fue estatico: no incluyo pruebas de penetracion, escaneo dinamico ni pruebas de carga con herramienta especializada.</w:t>
      </w:r>
    </w:p>
    <w:p>
      <w:pPr>
        <w:spacing w:line="480" w:lineRule="auto"/>
        <w:ind w:left="425" w:hanging="198"/>
        <w:jc w:val="both"/>
      </w:pPr>
      <w:r>
        <w:rPr>
          <w:rFonts w:ascii="Times New Roman" w:hAnsi="Times New Roman" w:cs="Times New Roman"/>
          <w:b w:val="0"/>
          <w:i w:val="0"/>
          <w:color w:val="000000"/>
          <w:sz w:val="24"/>
        </w:rPr>
        <w:t>• No hay medicion formal de rendimiento (SLO) ni auditoria de accesibilidad.</w:t>
      </w:r>
    </w:p>
    <w:p>
      <w:pPr>
        <w:spacing w:line="480" w:lineRule="auto"/>
        <w:ind w:left="425" w:hanging="198"/>
        <w:jc w:val="both"/>
      </w:pPr>
      <w:r>
        <w:rPr>
          <w:rFonts w:ascii="Times New Roman" w:hAnsi="Times New Roman" w:cs="Times New Roman"/>
          <w:b w:val="0"/>
          <w:i w:val="0"/>
          <w:color w:val="000000"/>
          <w:sz w:val="24"/>
        </w:rPr>
        <w:t>• La ejecucion completa de la suite se realizo, pero no se ha ejecutado una prueba de aceptacion con un usuario final.</w:t>
      </w:r>
    </w:p>
    <w:p>
      <w:pPr>
        <w:spacing w:line="480" w:lineRule="auto"/>
        <w:ind w:left="425" w:hanging="198"/>
        <w:jc w:val="both"/>
      </w:pPr>
      <w:r>
        <w:rPr>
          <w:rFonts w:ascii="Times New Roman" w:hAnsi="Times New Roman" w:cs="Times New Roman"/>
          <w:b w:val="0"/>
          <w:i w:val="0"/>
          <w:color w:val="000000"/>
          <w:sz w:val="24"/>
        </w:rPr>
        <w:t>• No hay evidencia de una evaluacion de calidad previa formal; esta es la primera. Se recomienda repetir la evaluacion de forma periodica.</w:t>
      </w:r>
    </w:p>
    <w:p>
      <w:pPr>
        <w:pStyle w:val="Heading1"/>
        <w:jc w:val="left"/>
      </w:pPr>
      <w:r/>
      <w:r>
        <w:rPr>
          <w:rFonts w:ascii="Times New Roman" w:hAnsi="Times New Roman" w:cs="Times New Roman"/>
          <w:b/>
          <w:i w:val="0"/>
          <w:color w:val="000000"/>
          <w:sz w:val="28"/>
        </w:rPr>
        <w:t>11. LECCIONES APRENDIDAS</w:t>
      </w:r>
    </w:p>
    <w:p>
      <w:pPr>
        <w:spacing w:line="480" w:lineRule="auto"/>
        <w:ind w:left="425" w:hanging="198"/>
        <w:jc w:val="both"/>
      </w:pPr>
      <w:r>
        <w:rPr>
          <w:rFonts w:ascii="Times New Roman" w:hAnsi="Times New Roman" w:cs="Times New Roman"/>
          <w:b w:val="0"/>
          <w:i w:val="0"/>
          <w:color w:val="000000"/>
          <w:sz w:val="24"/>
        </w:rPr>
        <w:t>• 1. Centralizar la configuracion evita errores y facilita la portabilidad; tambien obliga a mantener la plantilla al dia.</w:t>
      </w:r>
    </w:p>
    <w:p>
      <w:pPr>
        <w:spacing w:line="480" w:lineRule="auto"/>
        <w:ind w:left="425" w:hanging="198"/>
        <w:jc w:val="both"/>
      </w:pPr>
      <w:r>
        <w:rPr>
          <w:rFonts w:ascii="Times New Roman" w:hAnsi="Times New Roman" w:cs="Times New Roman"/>
          <w:b w:val="0"/>
          <w:i w:val="0"/>
          <w:color w:val="000000"/>
          <w:sz w:val="24"/>
        </w:rPr>
        <w:t>• 2. La separacion frontend/backend con un contrato de error explicito reduce el acoplamiento; ese contrato debe tener una unica fuente de verdad (hoy los codigos estan triplicados y se sincronizan a mano).</w:t>
      </w:r>
    </w:p>
    <w:p>
      <w:pPr>
        <w:spacing w:line="480" w:lineRule="auto"/>
        <w:ind w:left="425" w:hanging="198"/>
        <w:jc w:val="both"/>
      </w:pPr>
      <w:r>
        <w:rPr>
          <w:rFonts w:ascii="Times New Roman" w:hAnsi="Times New Roman" w:cs="Times New Roman"/>
          <w:b w:val="0"/>
          <w:i w:val="0"/>
          <w:color w:val="000000"/>
          <w:sz w:val="24"/>
        </w:rPr>
        <w:t>• 3. Las operaciones que afectan dinero y stock deben resolverse en el servidor de forma atomica; el frontend solo deshabilita botones como conveniencia. Es la decision de diseno mas valiosa del proyecto.</w:t>
      </w:r>
    </w:p>
    <w:p>
      <w:pPr>
        <w:spacing w:line="480" w:lineRule="auto"/>
        <w:ind w:left="425" w:hanging="198"/>
        <w:jc w:val="both"/>
      </w:pPr>
      <w:r>
        <w:rPr>
          <w:rFonts w:ascii="Times New Roman" w:hAnsi="Times New Roman" w:cs="Times New Roman"/>
          <w:b w:val="0"/>
          <w:i w:val="0"/>
          <w:color w:val="000000"/>
          <w:sz w:val="24"/>
        </w:rPr>
        <w:t>• 4. La validacion de stock debe informar sin bloquear todo el flujo (etiquetas "Agotado" / "Sin stock suficiente", boton de pago deshabilitado solo cuando corresponde, posibilidad de eliminar la linea).</w:t>
      </w:r>
    </w:p>
    <w:p>
      <w:pPr>
        <w:spacing w:line="480" w:lineRule="auto"/>
        <w:ind w:left="425" w:hanging="198"/>
        <w:jc w:val="both"/>
      </w:pPr>
      <w:r>
        <w:rPr>
          <w:rFonts w:ascii="Times New Roman" w:hAnsi="Times New Roman" w:cs="Times New Roman"/>
          <w:b w:val="0"/>
          <w:i w:val="0"/>
          <w:color w:val="000000"/>
          <w:sz w:val="24"/>
        </w:rPr>
        <w:t>• 5. El tipado fuerte de extremo a extremo detecta errores antes de ejecutar; aplicar el mismo rigor en todas partes (hoy el frontend no usa strict y no tiene pruebas).</w:t>
      </w:r>
    </w:p>
    <w:p>
      <w:pPr>
        <w:spacing w:line="480" w:lineRule="auto"/>
        <w:ind w:left="425" w:hanging="198"/>
        <w:jc w:val="both"/>
      </w:pPr>
      <w:r>
        <w:rPr>
          <w:rFonts w:ascii="Times New Roman" w:hAnsi="Times New Roman" w:cs="Times New Roman"/>
          <w:b w:val="0"/>
          <w:i w:val="0"/>
          <w:color w:val="000000"/>
          <w:sz w:val="24"/>
        </w:rPr>
        <w:t>• 6. Documentar la arquitectura del subdominio mas complejo paga; la documentacion de comportamiento envejece mas rapido que la de arquitectura y necesita revision periodica.</w:t>
      </w:r>
    </w:p>
    <w:p>
      <w:pPr>
        <w:spacing w:line="480" w:lineRule="auto"/>
        <w:ind w:left="425" w:hanging="198"/>
        <w:jc w:val="both"/>
      </w:pPr>
      <w:r>
        <w:rPr>
          <w:rFonts w:ascii="Times New Roman" w:hAnsi="Times New Roman" w:cs="Times New Roman"/>
          <w:b w:val="0"/>
          <w:i w:val="0"/>
          <w:color w:val="000000"/>
          <w:sz w:val="24"/>
        </w:rPr>
        <w:t>• 7. La reutilizacion de componentes y de un cliente HTTP unico simplifica el mantenimiento.</w:t>
      </w:r>
    </w:p>
    <w:p>
      <w:pPr>
        <w:spacing w:line="480" w:lineRule="auto"/>
        <w:ind w:left="425" w:hanging="198"/>
        <w:jc w:val="both"/>
      </w:pPr>
      <w:r>
        <w:rPr>
          <w:rFonts w:ascii="Times New Roman" w:hAnsi="Times New Roman" w:cs="Times New Roman"/>
          <w:b w:val="0"/>
          <w:i w:val="0"/>
          <w:color w:val="000000"/>
          <w:sz w:val="24"/>
        </w:rPr>
        <w:t>• 8. La contenerizacion desde el inicio hace reproducible el entorno; mantener una sola configuracion (desarrollo) dejo el despliegue de produccion como deuda.</w:t>
      </w:r>
    </w:p>
    <w:p>
      <w:pPr>
        <w:pStyle w:val="Heading1"/>
        <w:jc w:val="left"/>
      </w:pPr>
      <w:r/>
      <w:r>
        <w:rPr>
          <w:rFonts w:ascii="Times New Roman" w:hAnsi="Times New Roman" w:cs="Times New Roman"/>
          <w:b/>
          <w:i w:val="0"/>
          <w:color w:val="000000"/>
          <w:sz w:val="28"/>
        </w:rPr>
        <w:t>12. EVIDENCIAS</w:t>
      </w:r>
    </w:p>
    <w:p>
      <w:pPr>
        <w:keepNext/>
        <w:spacing w:line="240" w:lineRule="auto" w:before="120" w:after="60"/>
      </w:pPr>
      <w:r>
        <w:rPr>
          <w:rFonts w:ascii="Times New Roman" w:hAnsi="Times New Roman" w:cs="Times New Roman"/>
          <w:b/>
          <w:i w:val="0"/>
          <w:color w:val="000000"/>
          <w:sz w:val="20"/>
        </w:rPr>
        <w:t xml:space="preserve">Tabla 9. </w:t>
      </w:r>
      <w:r>
        <w:rPr>
          <w:rFonts w:ascii="Times New Roman" w:hAnsi="Times New Roman" w:cs="Times New Roman"/>
          <w:b w:val="0"/>
          <w:i w:val="0"/>
          <w:color w:val="000000"/>
          <w:sz w:val="20"/>
        </w:rPr>
        <w:t>Evidencias del criterio 9.</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tcPr>
          <w:p>
            <w:pPr>
              <w:spacing w:line="240" w:lineRule="auto"/>
            </w:pPr>
            <w:r/>
            <w:r>
              <w:rPr>
                <w:rFonts w:ascii="Times New Roman" w:hAnsi="Times New Roman" w:cs="Times New Roman"/>
                <w:b/>
                <w:i w:val="0"/>
                <w:color w:val="000000"/>
                <w:sz w:val="18"/>
              </w:rPr>
              <w:t>Evidencia</w:t>
            </w:r>
          </w:p>
        </w:tc>
        <w:tc>
          <w:tcPr>
            <w:tcW w:type="dxa" w:w="1872"/>
          </w:tcPr>
          <w:p>
            <w:pPr>
              <w:spacing w:line="240" w:lineRule="auto"/>
            </w:pPr>
            <w:r/>
            <w:r>
              <w:rPr>
                <w:rFonts w:ascii="Times New Roman" w:hAnsi="Times New Roman" w:cs="Times New Roman"/>
                <w:b/>
                <w:i w:val="0"/>
                <w:color w:val="000000"/>
                <w:sz w:val="18"/>
              </w:rPr>
              <w:t>Tipo</w:t>
            </w:r>
          </w:p>
        </w:tc>
        <w:tc>
          <w:tcPr>
            <w:tcW w:type="dxa" w:w="1872"/>
          </w:tcPr>
          <w:p>
            <w:pPr>
              <w:spacing w:line="240" w:lineRule="auto"/>
            </w:pPr>
            <w:r/>
            <w:r>
              <w:rPr>
                <w:rFonts w:ascii="Times New Roman" w:hAnsi="Times New Roman" w:cs="Times New Roman"/>
                <w:b/>
                <w:i w:val="0"/>
                <w:color w:val="000000"/>
                <w:sz w:val="18"/>
              </w:rPr>
              <w:t>Ubicacion</w:t>
            </w:r>
          </w:p>
        </w:tc>
        <w:tc>
          <w:tcPr>
            <w:tcW w:type="dxa" w:w="1872"/>
          </w:tcPr>
          <w:p>
            <w:pPr>
              <w:spacing w:line="240" w:lineRule="auto"/>
            </w:pPr>
            <w:r/>
            <w:r>
              <w:rPr>
                <w:rFonts w:ascii="Times New Roman" w:hAnsi="Times New Roman" w:cs="Times New Roman"/>
                <w:b/>
                <w:i w:val="0"/>
                <w:color w:val="000000"/>
                <w:sz w:val="18"/>
              </w:rPr>
              <w:t>Que demuestra</w:t>
            </w:r>
          </w:p>
        </w:tc>
        <w:tc>
          <w:tcPr>
            <w:tcW w:type="dxa" w:w="1872"/>
          </w:tcPr>
          <w:p>
            <w:pPr>
              <w:spacing w:line="240" w:lineRule="auto"/>
            </w:pPr>
            <w:r/>
            <w:r>
              <w:rPr>
                <w:rFonts w:ascii="Times New Roman" w:hAnsi="Times New Roman" w:cs="Times New Roman"/>
                <w:b/>
                <w:i w:val="0"/>
                <w:color w:val="000000"/>
                <w:sz w:val="18"/>
              </w:rPr>
              <w:t>Estado</w:t>
            </w:r>
          </w:p>
        </w:tc>
      </w:tr>
      <w:tr>
        <w:tc>
          <w:tcPr>
            <w:tcW w:type="dxa" w:w="1872"/>
          </w:tcPr>
          <w:p>
            <w:pPr>
              <w:spacing w:line="240" w:lineRule="auto"/>
            </w:pPr>
            <w:r/>
            <w:r>
              <w:rPr>
                <w:rFonts w:ascii="Times New Roman" w:hAnsi="Times New Roman" w:cs="Times New Roman"/>
                <w:b w:val="0"/>
                <w:i w:val="0"/>
                <w:color w:val="000000"/>
                <w:sz w:val="18"/>
              </w:rPr>
              <w:t>INFORME_CALIDAD_REHNIMARKET.md</w:t>
            </w:r>
          </w:p>
        </w:tc>
        <w:tc>
          <w:tcPr>
            <w:tcW w:type="dxa" w:w="1872"/>
          </w:tcPr>
          <w:p>
            <w:pPr>
              <w:spacing w:line="240" w:lineRule="auto"/>
            </w:pPr>
            <w:r/>
            <w:r>
              <w:rPr>
                <w:rFonts w:ascii="Times New Roman" w:hAnsi="Times New Roman" w:cs="Times New Roman"/>
                <w:b w:val="0"/>
                <w:i w:val="0"/>
                <w:color w:val="000000"/>
                <w:sz w:val="18"/>
              </w:rPr>
              <w:t>Documento</w:t>
            </w:r>
          </w:p>
        </w:tc>
        <w:tc>
          <w:tcPr>
            <w:tcW w:type="dxa" w:w="1872"/>
          </w:tcPr>
          <w:p>
            <w:pPr>
              <w:spacing w:line="240" w:lineRule="auto"/>
            </w:pPr>
            <w:r/>
            <w:r>
              <w:rPr>
                <w:rFonts w:ascii="Times New Roman" w:hAnsi="Times New Roman" w:cs="Times New Roman"/>
                <w:b w:val="0"/>
                <w:i w:val="0"/>
                <w:color w:val="000000"/>
                <w:sz w:val="18"/>
              </w:rPr>
              <w:t>docs/</w:t>
            </w:r>
          </w:p>
        </w:tc>
        <w:tc>
          <w:tcPr>
            <w:tcW w:type="dxa" w:w="1872"/>
          </w:tcPr>
          <w:p>
            <w:pPr>
              <w:spacing w:line="240" w:lineRule="auto"/>
            </w:pPr>
            <w:r/>
            <w:r>
              <w:rPr>
                <w:rFonts w:ascii="Times New Roman" w:hAnsi="Times New Roman" w:cs="Times New Roman"/>
                <w:b w:val="0"/>
                <w:i w:val="0"/>
                <w:color w:val="000000"/>
                <w:sz w:val="18"/>
              </w:rPr>
              <w:t>Informe de evaluacion de calidad completo (hallazgos, lecciones, matriz, estado final)</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tests/pytest.txt, pytest-cov.txt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evidencias/tests/</w:t>
            </w:r>
          </w:p>
        </w:tc>
        <w:tc>
          <w:tcPr>
            <w:tcW w:type="dxa" w:w="1872"/>
          </w:tcPr>
          <w:p>
            <w:pPr>
              <w:spacing w:line="240" w:lineRule="auto"/>
            </w:pPr>
            <w:r/>
            <w:r>
              <w:rPr>
                <w:rFonts w:ascii="Times New Roman" w:hAnsi="Times New Roman" w:cs="Times New Roman"/>
                <w:b w:val="0"/>
                <w:i w:val="0"/>
                <w:color w:val="000000"/>
                <w:sz w:val="18"/>
              </w:rPr>
              <w:t>113/113 pruebas; cobertura 62 %</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security/pip-audit.txt, reporte.json, pnpm-audit-*.txt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evidencias/security/</w:t>
            </w:r>
          </w:p>
        </w:tc>
        <w:tc>
          <w:tcPr>
            <w:tcW w:type="dxa" w:w="1872"/>
          </w:tcPr>
          <w:p>
            <w:pPr>
              <w:spacing w:line="240" w:lineRule="auto"/>
            </w:pPr>
            <w:r/>
            <w:r>
              <w:rPr>
                <w:rFonts w:ascii="Times New Roman" w:hAnsi="Times New Roman" w:cs="Times New Roman"/>
                <w:b w:val="0"/>
                <w:i w:val="0"/>
                <w:color w:val="000000"/>
                <w:sz w:val="18"/>
              </w:rPr>
              <w:t>Auditoria de dependencias y su reduccion</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acceptance/resultados.txt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evidencias/acceptance/</w:t>
            </w:r>
          </w:p>
        </w:tc>
        <w:tc>
          <w:tcPr>
            <w:tcW w:type="dxa" w:w="1872"/>
          </w:tcPr>
          <w:p>
            <w:pPr>
              <w:spacing w:line="240" w:lineRule="auto"/>
            </w:pPr>
            <w:r/>
            <w:r>
              <w:rPr>
                <w:rFonts w:ascii="Times New Roman" w:hAnsi="Times New Roman" w:cs="Times New Roman"/>
                <w:b w:val="0"/>
                <w:i w:val="0"/>
                <w:color w:val="000000"/>
                <w:sz w:val="18"/>
              </w:rPr>
              <w:t>Muestra de aceptacion 28/28</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performance/resultado.txt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evidencias/performance/</w:t>
            </w:r>
          </w:p>
        </w:tc>
        <w:tc>
          <w:tcPr>
            <w:tcW w:type="dxa" w:w="1872"/>
          </w:tcPr>
          <w:p>
            <w:pPr>
              <w:spacing w:line="240" w:lineRule="auto"/>
            </w:pPr>
            <w:r/>
            <w:r>
              <w:rPr>
                <w:rFonts w:ascii="Times New Roman" w:hAnsi="Times New Roman" w:cs="Times New Roman"/>
                <w:b w:val="0"/>
                <w:i w:val="0"/>
                <w:color w:val="000000"/>
                <w:sz w:val="18"/>
              </w:rPr>
              <w:t>Linea base de rendimiento</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backup/ (todos)</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evidencias/backup/</w:t>
            </w:r>
          </w:p>
        </w:tc>
        <w:tc>
          <w:tcPr>
            <w:tcW w:type="dxa" w:w="1872"/>
          </w:tcPr>
          <w:p>
            <w:pPr>
              <w:spacing w:line="240" w:lineRule="auto"/>
            </w:pPr>
            <w:r/>
            <w:r>
              <w:rPr>
                <w:rFonts w:ascii="Times New Roman" w:hAnsi="Times New Roman" w:cs="Times New Roman"/>
                <w:b w:val="0"/>
                <w:i w:val="0"/>
                <w:color w:val="000000"/>
                <w:sz w:val="18"/>
              </w:rPr>
              <w:t>Respaldo y restauracion aprobados</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Captura de la salida de pytest y del informe durante la sustentacion</w:t>
            </w:r>
          </w:p>
        </w:tc>
        <w:tc>
          <w:tcPr>
            <w:tcW w:type="dxa" w:w="1872"/>
          </w:tcPr>
          <w:p>
            <w:pPr>
              <w:spacing w:line="240" w:lineRule="auto"/>
            </w:pPr>
            <w:r/>
            <w:r>
              <w:rPr>
                <w:rFonts w:ascii="Times New Roman" w:hAnsi="Times New Roman" w:cs="Times New Roman"/>
                <w:b w:val="0"/>
                <w:i w:val="0"/>
                <w:color w:val="000000"/>
                <w:sz w:val="18"/>
              </w:rPr>
              <w:t>Captura de pantalla</w:t>
            </w:r>
          </w:p>
        </w:tc>
        <w:tc>
          <w:tcPr>
            <w:tcW w:type="dxa" w:w="1872"/>
          </w:tcPr>
          <w:p>
            <w:pPr>
              <w:spacing w:line="240" w:lineRule="auto"/>
            </w:pPr>
            <w:r/>
            <w:r>
              <w:rPr>
                <w:rFonts w:ascii="Times New Roman" w:hAnsi="Times New Roman" w:cs="Times New Roman"/>
                <w:b w:val="0"/>
                <w:i w:val="0"/>
                <w:color w:val="000000"/>
                <w:sz w:val="18"/>
              </w:rPr>
              <w:t>docs/evidencias/09_evaluacion/</w:t>
            </w:r>
          </w:p>
        </w:tc>
        <w:tc>
          <w:tcPr>
            <w:tcW w:type="dxa" w:w="1872"/>
          </w:tcPr>
          <w:p>
            <w:pPr>
              <w:spacing w:line="240" w:lineRule="auto"/>
            </w:pPr>
            <w:r/>
            <w:r>
              <w:rPr>
                <w:rFonts w:ascii="Times New Roman" w:hAnsi="Times New Roman" w:cs="Times New Roman"/>
                <w:b w:val="0"/>
                <w:i w:val="0"/>
                <w:color w:val="000000"/>
                <w:sz w:val="18"/>
              </w:rPr>
              <w:t>Presentacion ante el instructor</w:t>
            </w:r>
          </w:p>
        </w:tc>
        <w:tc>
          <w:tcPr>
            <w:tcW w:type="dxa" w:w="1872"/>
          </w:tcPr>
          <w:p>
            <w:pPr>
              <w:spacing w:line="240" w:lineRule="auto"/>
            </w:pPr>
            <w:r/>
            <w:r>
              <w:rPr>
                <w:rFonts w:ascii="Times New Roman" w:hAnsi="Times New Roman" w:cs="Times New Roman"/>
                <w:b w:val="0"/>
                <w:i w:val="0"/>
                <w:color w:val="000000"/>
                <w:sz w:val="18"/>
              </w:rPr>
              <w:t>PENDIENTE (capturar en la sustentacion)</w:t>
            </w:r>
          </w:p>
        </w:tc>
      </w:tr>
    </w:tbl>
    <w:p>
      <w:pPr>
        <w:pStyle w:val="Heading1"/>
        <w:jc w:val="left"/>
      </w:pPr>
      <w:r/>
      <w:r>
        <w:rPr>
          <w:rFonts w:ascii="Times New Roman" w:hAnsi="Times New Roman" w:cs="Times New Roman"/>
          <w:b/>
          <w:i w:val="0"/>
          <w:color w:val="000000"/>
          <w:sz w:val="28"/>
        </w:rPr>
        <w:t>13. CONCLUSION</w:t>
      </w:r>
    </w:p>
    <w:p>
      <w:pPr>
        <w:spacing w:line="480" w:lineRule="auto"/>
        <w:ind w:firstLine="720"/>
        <w:jc w:val="both"/>
      </w:pPr>
      <w:r>
        <w:rPr>
          <w:rFonts w:ascii="Times New Roman" w:hAnsi="Times New Roman" w:cs="Times New Roman"/>
          <w:b w:val="0"/>
          <w:i w:val="0"/>
          <w:color w:val="000000"/>
          <w:sz w:val="24"/>
        </w:rPr>
        <w:t xml:space="preserve">RehniMarket cuenta con un proceso de evaluacion de calidad reproducible: metodologia declarada, comandos realmente ejecutados con sus salidas versionadas en </w:t>
      </w:r>
      <w:r>
        <w:rPr>
          <w:rFonts w:ascii="Courier New" w:hAnsi="Courier New" w:cs="Courier New"/>
          <w:b w:val="0"/>
          <w:i w:val="0"/>
          <w:color w:val="000000"/>
          <w:sz w:val="20"/>
        </w:rPr>
        <w:t>evidencias/</w:t>
      </w:r>
      <w:r>
        <w:rPr>
          <w:rFonts w:ascii="Times New Roman" w:hAnsi="Times New Roman" w:cs="Times New Roman"/>
          <w:b w:val="0"/>
          <w:i w:val="0"/>
          <w:color w:val="000000"/>
          <w:sz w:val="24"/>
        </w:rPr>
        <w:t>, y un registro estructurado de 13 hallazgos positivos y 18 hallazgos negativos con estado explicito (4 RESUELTOS, 6 PARCIALES, 7 PENDIENTES, 0 NO APLICA). El estado general de calidad es PARCIAL con mejora respecto de la evaluacion previa. No se oculta ningun hallazgo y no se afirma que el software sea seguro al 100 % ni libre de errores.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b w:val="0"/>
        <w:i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jc w:val="left"/>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