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7847" w14:textId="02344471" w:rsidR="00106030" w:rsidRDefault="008F19AC">
      <w:r>
        <w:t>Uploads are made through the IDE:</w:t>
      </w:r>
    </w:p>
    <w:p w14:paraId="2A324D9D" w14:textId="4C2B5257" w:rsidR="008F19AC" w:rsidRDefault="009D2557">
      <w:hyperlink r:id="rId5" w:history="1">
        <w:r w:rsidRPr="00395727">
          <w:rPr>
            <w:rStyle w:val="Hyperlink"/>
          </w:rPr>
          <w:t>https://ide.cs50.io/</w:t>
        </w:r>
      </w:hyperlink>
    </w:p>
    <w:p w14:paraId="531C2169" w14:textId="10C7E239" w:rsidR="009D2557" w:rsidRDefault="009D2557">
      <w:r>
        <w:t>Submit50 can be declared through the IDE but needs GitHub set up (Rehtest is the environment I use for CS50).</w:t>
      </w:r>
    </w:p>
    <w:p w14:paraId="5AD45FAB" w14:textId="4124F4C3" w:rsidR="009D2557" w:rsidRDefault="009D2557">
      <w:r>
        <w:t>In order to submit through the IDE, a personal access token needs to be set up as well in Github:</w:t>
      </w:r>
    </w:p>
    <w:p w14:paraId="41CEC24B" w14:textId="49AED730" w:rsidR="006034FB" w:rsidRDefault="006034FB">
      <w:r>
        <w:t>This was the personal access token for 90 days made on 4</w:t>
      </w:r>
      <w:r w:rsidRPr="006034FB">
        <w:rPr>
          <w:vertAlign w:val="superscript"/>
        </w:rPr>
        <w:t>th</w:t>
      </w:r>
      <w:r>
        <w:t xml:space="preserve"> December 2022:</w:t>
      </w:r>
    </w:p>
    <w:p w14:paraId="53821EC8" w14:textId="5BBEA88D" w:rsidR="006034FB" w:rsidRDefault="006034FB">
      <w:r w:rsidRPr="006034FB">
        <w:t>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</w:t>
      </w:r>
    </w:p>
    <w:p w14:paraId="302A6339" w14:textId="77777777" w:rsidR="009D2557" w:rsidRDefault="009D2557" w:rsidP="009D2557">
      <w:pPr>
        <w:pStyle w:val="Heading2"/>
        <w:shd w:val="clear" w:color="auto" w:fill="FFFFFF"/>
        <w:spacing w:before="0" w:beforeAutospacing="0" w:after="360" w:after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Personal Access Token</w:t>
      </w:r>
      <w:hyperlink r:id="rId6" w:anchor="personal-access-token" w:tooltip="Permalink to this headline" w:history="1">
        <w:r>
          <w:rPr>
            <w:rStyle w:val="Hyperlink"/>
            <w:rFonts w:ascii="FontAwesome" w:hAnsi="FontAwesome"/>
            <w:color w:val="2980B9"/>
            <w:sz w:val="21"/>
            <w:szCs w:val="21"/>
          </w:rPr>
          <w:sym w:font="Symbol" w:char="F0C1"/>
        </w:r>
      </w:hyperlink>
    </w:p>
    <w:p w14:paraId="652D5746" w14:textId="77777777" w:rsidR="009D2557" w:rsidRDefault="009D2557" w:rsidP="009D25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Visit </w:t>
      </w:r>
      <w:hyperlink r:id="rId7" w:history="1">
        <w:r>
          <w:rPr>
            <w:rStyle w:val="Hyperlink"/>
            <w:rFonts w:ascii="Lato" w:hAnsi="Lato"/>
            <w:color w:val="2980B9"/>
          </w:rPr>
          <w:t>https://github.com/settings/security</w:t>
        </w:r>
      </w:hyperlink>
      <w:r>
        <w:rPr>
          <w:rFonts w:ascii="Lato" w:hAnsi="Lato"/>
          <w:color w:val="404040"/>
        </w:rPr>
        <w:t>, logging in with your GitHub username and password as usual, and </w:t>
      </w:r>
      <w:hyperlink r:id="rId8" w:history="1">
        <w:r>
          <w:rPr>
            <w:rStyle w:val="Hyperlink"/>
            <w:rFonts w:ascii="Lato" w:hAnsi="Lato"/>
            <w:color w:val="2980B9"/>
          </w:rPr>
          <w:t>configure two-factor authentication</w:t>
        </w:r>
      </w:hyperlink>
      <w:r>
        <w:rPr>
          <w:rFonts w:ascii="Lato" w:hAnsi="Lato"/>
          <w:color w:val="404040"/>
        </w:rPr>
        <w:t>.</w:t>
      </w:r>
    </w:p>
    <w:p w14:paraId="177A02E8" w14:textId="77777777" w:rsidR="009D2557" w:rsidRDefault="009D2557" w:rsidP="009D25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Visit </w:t>
      </w:r>
      <w:hyperlink r:id="rId9" w:history="1">
        <w:r>
          <w:rPr>
            <w:rStyle w:val="Hyperlink"/>
            <w:rFonts w:ascii="Lato" w:hAnsi="Lato"/>
            <w:color w:val="2980B9"/>
          </w:rPr>
          <w:t>https://github.com/settings/tokens</w:t>
        </w:r>
      </w:hyperlink>
      <w:r>
        <w:rPr>
          <w:rFonts w:ascii="Lato" w:hAnsi="Lato"/>
          <w:color w:val="404040"/>
        </w:rPr>
        <w:t>.</w:t>
      </w:r>
    </w:p>
    <w:p w14:paraId="3ECE3607" w14:textId="77777777" w:rsidR="009D2557" w:rsidRDefault="009D2557" w:rsidP="009D25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Click </w:t>
      </w:r>
      <w:r>
        <w:rPr>
          <w:rStyle w:val="Strong"/>
          <w:rFonts w:ascii="Lato" w:hAnsi="Lato"/>
          <w:color w:val="404040"/>
        </w:rPr>
        <w:t>Generate new token</w:t>
      </w:r>
      <w:r>
        <w:rPr>
          <w:rFonts w:ascii="Lato" w:hAnsi="Lato"/>
          <w:color w:val="404040"/>
        </w:rPr>
        <w:t>.</w:t>
      </w:r>
    </w:p>
    <w:p w14:paraId="07FB89C8" w14:textId="77777777" w:rsidR="009D2557" w:rsidRDefault="009D2557" w:rsidP="009D25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Input a note under </w:t>
      </w:r>
      <w:r>
        <w:rPr>
          <w:rStyle w:val="Strong"/>
          <w:rFonts w:ascii="Lato" w:hAnsi="Lato"/>
          <w:color w:val="404040"/>
        </w:rPr>
        <w:t>Note</w:t>
      </w:r>
      <w:r>
        <w:rPr>
          <w:rFonts w:ascii="Lato" w:hAnsi="Lato"/>
          <w:color w:val="404040"/>
        </w:rPr>
        <w:t> (e.g., </w:t>
      </w:r>
      <w:r>
        <w:rPr>
          <w:rStyle w:val="pre"/>
          <w:rFonts w:ascii="Consolas" w:hAnsi="Consolas" w:cs="Courier New"/>
          <w:color w:val="404040"/>
          <w:sz w:val="18"/>
          <w:szCs w:val="18"/>
          <w:bdr w:val="single" w:sz="6" w:space="2" w:color="E1E4E5" w:frame="1"/>
          <w:shd w:val="clear" w:color="auto" w:fill="F8F8F8"/>
        </w:rPr>
        <w:t>CS50</w:t>
      </w:r>
      <w:r>
        <w:rPr>
          <w:rStyle w:val="HTMLCode"/>
          <w:rFonts w:ascii="Consolas" w:hAnsi="Consolas"/>
          <w:color w:val="404040"/>
          <w:sz w:val="18"/>
          <w:szCs w:val="18"/>
          <w:bdr w:val="single" w:sz="6" w:space="2" w:color="E1E4E5" w:frame="1"/>
          <w:shd w:val="clear" w:color="auto" w:fill="F8F8F8"/>
        </w:rPr>
        <w:t> </w:t>
      </w:r>
      <w:r>
        <w:rPr>
          <w:rStyle w:val="pre"/>
          <w:rFonts w:ascii="Consolas" w:hAnsi="Consolas" w:cs="Courier New"/>
          <w:color w:val="404040"/>
          <w:sz w:val="18"/>
          <w:szCs w:val="18"/>
          <w:bdr w:val="single" w:sz="6" w:space="2" w:color="E1E4E5" w:frame="1"/>
          <w:shd w:val="clear" w:color="auto" w:fill="F8F8F8"/>
        </w:rPr>
        <w:t>IDE</w:t>
      </w:r>
      <w:r>
        <w:rPr>
          <w:rFonts w:ascii="Lato" w:hAnsi="Lato"/>
          <w:color w:val="404040"/>
        </w:rPr>
        <w:t> if using CS50 IDE).</w:t>
      </w:r>
    </w:p>
    <w:p w14:paraId="57E16BF6" w14:textId="77777777" w:rsidR="009D2557" w:rsidRDefault="009D2557" w:rsidP="009D25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Select </w:t>
      </w:r>
      <w:r>
        <w:rPr>
          <w:rStyle w:val="Strong"/>
          <w:rFonts w:ascii="Lato" w:hAnsi="Lato"/>
          <w:color w:val="404040"/>
        </w:rPr>
        <w:t>No expiration</w:t>
      </w:r>
      <w:r>
        <w:rPr>
          <w:rFonts w:ascii="Lato" w:hAnsi="Lato"/>
          <w:color w:val="404040"/>
        </w:rPr>
        <w:t> (or something shorter) via the drop-down menu under </w:t>
      </w:r>
      <w:r>
        <w:rPr>
          <w:rStyle w:val="Strong"/>
          <w:rFonts w:ascii="Lato" w:hAnsi="Lato"/>
          <w:color w:val="404040"/>
        </w:rPr>
        <w:t>Note</w:t>
      </w:r>
      <w:r>
        <w:rPr>
          <w:rFonts w:ascii="Lato" w:hAnsi="Lato"/>
          <w:color w:val="404040"/>
        </w:rPr>
        <w:t>.</w:t>
      </w:r>
    </w:p>
    <w:p w14:paraId="7DF79FF2" w14:textId="77777777" w:rsidR="009D2557" w:rsidRDefault="009D2557" w:rsidP="009D25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Check </w:t>
      </w:r>
      <w:r>
        <w:rPr>
          <w:rStyle w:val="Strong"/>
          <w:rFonts w:ascii="Lato" w:hAnsi="Lato"/>
          <w:color w:val="404040"/>
        </w:rPr>
        <w:t>repo</w:t>
      </w:r>
      <w:r>
        <w:rPr>
          <w:rFonts w:ascii="Lato" w:hAnsi="Lato"/>
          <w:color w:val="404040"/>
        </w:rPr>
        <w:t> under </w:t>
      </w:r>
      <w:r>
        <w:rPr>
          <w:rStyle w:val="Strong"/>
          <w:rFonts w:ascii="Lato" w:hAnsi="Lato"/>
          <w:color w:val="404040"/>
        </w:rPr>
        <w:t>Select scopes</w:t>
      </w:r>
      <w:r>
        <w:rPr>
          <w:rFonts w:ascii="Lato" w:hAnsi="Lato"/>
          <w:color w:val="404040"/>
        </w:rPr>
        <w:t>.</w:t>
      </w:r>
    </w:p>
    <w:p w14:paraId="1FBFF01E" w14:textId="77777777" w:rsidR="009D2557" w:rsidRDefault="009D2557" w:rsidP="009D25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Click </w:t>
      </w:r>
      <w:r>
        <w:rPr>
          <w:rStyle w:val="Strong"/>
          <w:rFonts w:ascii="Lato" w:hAnsi="Lato"/>
          <w:color w:val="404040"/>
        </w:rPr>
        <w:t>Generate token</w:t>
      </w:r>
      <w:r>
        <w:rPr>
          <w:rFonts w:ascii="Lato" w:hAnsi="Lato"/>
          <w:color w:val="404040"/>
        </w:rPr>
        <w:t>.</w:t>
      </w:r>
    </w:p>
    <w:p w14:paraId="216B6347" w14:textId="77777777" w:rsidR="009D2557" w:rsidRDefault="009D2557" w:rsidP="009D25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Highlight and copy the “personal access token” that appears. Odds are it will start with </w:t>
      </w:r>
      <w:r>
        <w:rPr>
          <w:rStyle w:val="pre"/>
          <w:rFonts w:ascii="Consolas" w:hAnsi="Consolas" w:cs="Courier New"/>
          <w:color w:val="404040"/>
          <w:sz w:val="18"/>
          <w:szCs w:val="18"/>
          <w:bdr w:val="single" w:sz="6" w:space="2" w:color="E1E4E5" w:frame="1"/>
          <w:shd w:val="clear" w:color="auto" w:fill="F8F8F8"/>
        </w:rPr>
        <w:t>ghp_</w:t>
      </w:r>
      <w:r>
        <w:rPr>
          <w:rFonts w:ascii="Lato" w:hAnsi="Lato"/>
          <w:color w:val="404040"/>
        </w:rPr>
        <w:t>.</w:t>
      </w:r>
    </w:p>
    <w:p w14:paraId="2FCC4CFF" w14:textId="77777777" w:rsidR="009D2557" w:rsidRDefault="009D2557" w:rsidP="009D25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Paste that personal access token somewhere safe (e.g., in a password manager).</w:t>
      </w:r>
    </w:p>
    <w:p w14:paraId="4BB2A0F0" w14:textId="77777777" w:rsidR="009D2557" w:rsidRDefault="009D2557" w:rsidP="009D2557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You should now be able to use </w:t>
      </w:r>
      <w:r>
        <w:rPr>
          <w:rStyle w:val="pre"/>
          <w:rFonts w:ascii="Consolas" w:hAnsi="Consolas" w:cs="Courier New"/>
          <w:color w:val="404040"/>
          <w:sz w:val="18"/>
          <w:szCs w:val="18"/>
          <w:bdr w:val="single" w:sz="6" w:space="2" w:color="E1E4E5" w:frame="1"/>
          <w:shd w:val="clear" w:color="auto" w:fill="F8F8F8"/>
        </w:rPr>
        <w:t>check50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 w:cs="Courier New"/>
          <w:color w:val="404040"/>
          <w:sz w:val="18"/>
          <w:szCs w:val="18"/>
          <w:bdr w:val="single" w:sz="6" w:space="2" w:color="E1E4E5" w:frame="1"/>
          <w:shd w:val="clear" w:color="auto" w:fill="F8F8F8"/>
        </w:rPr>
        <w:t>submit50</w:t>
      </w:r>
      <w:r>
        <w:rPr>
          <w:rFonts w:ascii="Lato" w:hAnsi="Lato"/>
          <w:color w:val="404040"/>
        </w:rPr>
        <w:t> (and </w:t>
      </w:r>
      <w:r>
        <w:rPr>
          <w:rStyle w:val="pre"/>
          <w:rFonts w:ascii="Consolas" w:hAnsi="Consolas" w:cs="Courier New"/>
          <w:color w:val="404040"/>
          <w:sz w:val="18"/>
          <w:szCs w:val="18"/>
          <w:bdr w:val="single" w:sz="6" w:space="2" w:color="E1E4E5" w:frame="1"/>
          <w:shd w:val="clear" w:color="auto" w:fill="F8F8F8"/>
        </w:rPr>
        <w:t>git</w:t>
      </w:r>
      <w:r>
        <w:rPr>
          <w:rFonts w:ascii="Lato" w:hAnsi="Lato"/>
          <w:color w:val="404040"/>
        </w:rPr>
        <w:t>) without GitHub username and password. When prompted to log in, use your GitHub username and that personal access token instead of your password.</w:t>
      </w:r>
    </w:p>
    <w:p w14:paraId="1ED4E9E9" w14:textId="77777777" w:rsidR="009D2557" w:rsidRDefault="009D2557" w:rsidP="009D2557">
      <w:pPr>
        <w:pStyle w:val="Heading3"/>
        <w:spacing w:before="0" w:beforeAutospacing="0" w:after="360" w:afterAutospacing="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If you created a personal access token but forgot it (or it expired)</w:t>
      </w:r>
      <w:hyperlink r:id="rId10" w:anchor="if-you-created-a-personal-access-token-but-forgot-it-or-it-expired" w:tooltip="Permalink to this headline" w:history="1">
        <w:r>
          <w:rPr>
            <w:rStyle w:val="Hyperlink"/>
            <w:rFonts w:ascii="FontAwesome" w:hAnsi="FontAwesome"/>
            <w:color w:val="2980B9"/>
            <w:sz w:val="21"/>
            <w:szCs w:val="21"/>
          </w:rPr>
          <w:sym w:font="Symbol" w:char="F0C1"/>
        </w:r>
      </w:hyperlink>
    </w:p>
    <w:p w14:paraId="691E5780" w14:textId="77777777" w:rsidR="009D2557" w:rsidRDefault="009D2557" w:rsidP="009D2557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ind w:left="1080"/>
      </w:pPr>
      <w:r>
        <w:t>Visit </w:t>
      </w:r>
      <w:hyperlink r:id="rId11" w:history="1">
        <w:r>
          <w:rPr>
            <w:rStyle w:val="Hyperlink"/>
            <w:color w:val="2980B9"/>
          </w:rPr>
          <w:t>https://github.com/settings/tokens</w:t>
        </w:r>
      </w:hyperlink>
      <w:r>
        <w:t>, click </w:t>
      </w:r>
      <w:r>
        <w:rPr>
          <w:rStyle w:val="Strong"/>
        </w:rPr>
        <w:t>Delete</w:t>
      </w:r>
      <w:r>
        <w:t> next to your old personal access token, then click </w:t>
      </w:r>
      <w:r>
        <w:rPr>
          <w:rStyle w:val="Strong"/>
        </w:rPr>
        <w:t>I understand, delete this token</w:t>
      </w:r>
      <w:r>
        <w:t>.</w:t>
      </w:r>
    </w:p>
    <w:p w14:paraId="4C0FAAC2" w14:textId="77777777" w:rsidR="009D2557" w:rsidRDefault="009D2557" w:rsidP="009D2557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ind w:left="1080"/>
      </w:pPr>
      <w:r>
        <w:t>Follow all of the same </w:t>
      </w:r>
      <w:hyperlink r:id="rId12" w:anchor="personal-access-token" w:history="1">
        <w:r>
          <w:rPr>
            <w:rStyle w:val="std"/>
            <w:color w:val="2980B9"/>
          </w:rPr>
          <w:t>Personal Access Token</w:t>
        </w:r>
      </w:hyperlink>
      <w:r>
        <w:t> steps, above, again.</w:t>
      </w:r>
    </w:p>
    <w:p w14:paraId="128193D2" w14:textId="77777777" w:rsidR="009D2557" w:rsidRDefault="009D2557"/>
    <w:p w14:paraId="791AB1B6" w14:textId="20951634" w:rsidR="009D2557" w:rsidRDefault="009D2557">
      <w:r>
        <w:lastRenderedPageBreak/>
        <w:t xml:space="preserve">More details here: </w:t>
      </w:r>
      <w:r w:rsidRPr="009D2557">
        <w:t>https://cs50.readthedocs.io/github/#if-you-created-a-personal-access-token-but-forgot-it-or-it-expired</w:t>
      </w:r>
    </w:p>
    <w:sectPr w:rsidR="009D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Awesom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3E"/>
    <w:multiLevelType w:val="multilevel"/>
    <w:tmpl w:val="C568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57A7B"/>
    <w:multiLevelType w:val="multilevel"/>
    <w:tmpl w:val="02F8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897686">
    <w:abstractNumId w:val="1"/>
  </w:num>
  <w:num w:numId="2" w16cid:durableId="8908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49"/>
    <w:rsid w:val="00106030"/>
    <w:rsid w:val="006034FB"/>
    <w:rsid w:val="008F19AC"/>
    <w:rsid w:val="009D2557"/>
    <w:rsid w:val="00C3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1898"/>
  <w15:chartTrackingRefBased/>
  <w15:docId w15:val="{4DB3E416-C819-4FD4-B63D-A5B9745F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2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55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D25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5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5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255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D2557"/>
  </w:style>
  <w:style w:type="character" w:customStyle="1" w:styleId="std">
    <w:name w:val="std"/>
    <w:basedOn w:val="DefaultParagraphFont"/>
    <w:rsid w:val="009D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authenticating-to-github/securing-your-account-with-two-factor-authentication-2fa/configuring-two-factor-authent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security" TargetMode="External"/><Relationship Id="rId12" Type="http://schemas.openxmlformats.org/officeDocument/2006/relationships/hyperlink" Target="https://cs50.readthedocs.io/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50.readthedocs.io/github/" TargetMode="External"/><Relationship Id="rId11" Type="http://schemas.openxmlformats.org/officeDocument/2006/relationships/hyperlink" Target="https://github.com/settings/tokens" TargetMode="External"/><Relationship Id="rId5" Type="http://schemas.openxmlformats.org/officeDocument/2006/relationships/hyperlink" Target="https://ide.cs50.io/" TargetMode="External"/><Relationship Id="rId10" Type="http://schemas.openxmlformats.org/officeDocument/2006/relationships/hyperlink" Target="https://cs50.readthedocs.io/gith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ttings/toke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George</dc:creator>
  <cp:keywords/>
  <dc:description/>
  <cp:lastModifiedBy>Rehan George</cp:lastModifiedBy>
  <cp:revision>4</cp:revision>
  <dcterms:created xsi:type="dcterms:W3CDTF">2022-12-04T15:30:00Z</dcterms:created>
  <dcterms:modified xsi:type="dcterms:W3CDTF">2022-12-04T15:33:00Z</dcterms:modified>
</cp:coreProperties>
</file>