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1A1A2E"/>
          <w:sz w:val="48"/>
          <w:szCs w:val="48"/>
        </w:rPr>
        <w:t xml:space="preserve">From Blank Page to Architecture</w:t>
      </w:r>
    </w:p>
    <w:p>
      <w:pPr>
        <w:spacing w:after="80"/>
        <w:jc w:val="center"/>
      </w:pPr>
      <w:r>
        <w:rPr>
          <w:rFonts w:ascii="Arial" w:cs="Arial" w:eastAsia="Arial" w:hAnsi="Arial"/>
          <w:i/>
          <w:iCs/>
          <w:color w:val="2E5FA3"/>
          <w:sz w:val="28"/>
          <w:szCs w:val="28"/>
        </w:rPr>
        <w:t xml:space="preserve">Designing a Reaction Timer on Basys3 (VHDL)</w:t>
      </w:r>
    </w:p>
    <w:p>
      <w:pPr>
        <w:spacing w:after="400"/>
        <w:jc w:val="center"/>
      </w:pPr>
      <w:r>
        <w:rPr>
          <w:rFonts w:ascii="Arial" w:cs="Arial" w:eastAsia="Arial" w:hAnsi="Arial"/>
          <w:color w:val="888888"/>
          <w:sz w:val="22"/>
          <w:szCs w:val="22"/>
        </w:rPr>
        <w:t xml:space="preserve">Rei Haskaj  ·  March 2026</w:t>
      </w:r>
    </w:p>
    <w:p>
      <w:pPr>
        <w:pBdr>
          <w:bottom w:val="single" w:color="2E5FA3" w:sz="6" w:space="1"/>
        </w:pBdr>
        <w:spacing w:after="400"/>
      </w:pPr>
      <w:r>
        <w:t xml:space="preserve"/>
      </w:r>
    </w:p>
    <w:p>
      <w:pPr>
        <w:pStyle w:val="Heading1"/>
      </w:pPr>
      <w:r>
        <w:rPr>
          <w:rFonts w:ascii="Arial" w:cs="Arial" w:eastAsia="Arial" w:hAnsi="Arial"/>
          <w:b/>
          <w:bCs/>
          <w:sz w:val="32"/>
          <w:szCs w:val="32"/>
        </w:rPr>
        <w:t xml:space="preserve">Introduction</w:t>
      </w:r>
    </w:p>
    <w:p>
      <w:pPr>
        <w:spacing w:after="120"/>
      </w:pPr>
      <w:r>
        <w:rPr>
          <w:rFonts w:ascii="Arial" w:cs="Arial" w:eastAsia="Arial" w:hAnsi="Arial"/>
          <w:sz w:val="22"/>
          <w:szCs w:val="22"/>
        </w:rPr>
        <w:t xml:space="preserve">This document captures the design thinking process behind a Reaction Timer implemented on the Basys3 FPGA using VHDL. Rather than being given a pre-defined architecture, the entire system — from I/O identification to module decomposition — was reasoned out from first principles through a guided Socratic dialogue.</w:t>
      </w:r>
    </w:p>
    <w:p>
      <w:pPr>
        <w:spacing w:after="120"/>
      </w:pPr>
      <w:r>
        <w:rPr>
          <w:rFonts w:ascii="Arial" w:cs="Arial" w:eastAsia="Arial" w:hAnsi="Arial"/>
          <w:sz w:val="22"/>
          <w:szCs w:val="22"/>
        </w:rPr>
        <w:t xml:space="preserve">The goal is to demonstrate that the architectural decisions were not handed down, but discovered through structured thinking: asking the right questions, understanding hardware constraints, and letting the system's requirements reveal what needs to be built.</w:t>
      </w:r>
    </w:p>
    <w:p>
      <w:pPr>
        <w:spacing w:after="80"/>
      </w:pPr>
      <w:r>
        <w:t xml:space="preserve"/>
      </w:r>
    </w:p>
    <w:p>
      <w:pPr>
        <w:pStyle w:val="Heading1"/>
      </w:pPr>
      <w:r>
        <w:rPr>
          <w:rFonts w:ascii="Arial" w:cs="Arial" w:eastAsia="Arial" w:hAnsi="Arial"/>
          <w:b/>
          <w:bCs/>
          <w:sz w:val="32"/>
          <w:szCs w:val="32"/>
        </w:rPr>
        <w:t xml:space="preserve">Hardware Constraints &amp; Available Resources</w:t>
      </w:r>
    </w:p>
    <w:p>
      <w:pPr>
        <w:spacing w:after="120"/>
      </w:pPr>
      <w:r>
        <w:rPr>
          <w:rFonts w:ascii="Arial" w:cs="Arial" w:eastAsia="Arial" w:hAnsi="Arial"/>
          <w:sz w:val="22"/>
          <w:szCs w:val="22"/>
        </w:rPr>
        <w:t xml:space="preserve">Before any design decisions were made, the available hardware was inventoried. This step is critical — the hardware constrains and shapes the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Available</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Role in This Project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Clock</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 MHz onboard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Timing source for all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Reaction trigger signal (1 LED)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Buttons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 (4 + center)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Player input: react &amp; reset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used in this design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7-Segment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 digits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Display reaction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VGA 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used — no monitor available</w:t>
            </w:r>
          </w:p>
        </w:tc>
      </w:tr>
    </w:tbl>
    <w:p>
      <w:pPr>
        <w:spacing w:after="80"/>
      </w:pPr>
      <w:r>
        <w:t xml:space="preserve"/>
      </w:r>
    </w:p>
    <w:p>
      <w:pPr>
        <w:spacing w:after="120"/>
      </w:pPr>
      <w:r>
        <w:rPr>
          <w:rFonts w:ascii="Arial" w:cs="Arial" w:eastAsia="Arial" w:hAnsi="Arial"/>
          <w:i/>
          <w:iCs/>
          <w:color w:val="555555"/>
          <w:sz w:val="22"/>
          <w:szCs w:val="22"/>
        </w:rPr>
        <w:t xml:space="preserve">Note: VGA output was initially considered for Pong, but was ruled out due to lack of a monitor. This constraint directly led to choosing the Reaction Timer as a first project.</w:t>
      </w:r>
    </w:p>
    <w:p>
      <w:pPr>
        <w:spacing w:after="80"/>
      </w:pPr>
      <w:r>
        <w:t xml:space="preserve"/>
      </w:r>
    </w:p>
    <w:p>
      <w:pPr>
        <w:pStyle w:val="Heading1"/>
      </w:pPr>
      <w:r>
        <w:rPr>
          <w:rFonts w:ascii="Arial" w:cs="Arial" w:eastAsia="Arial" w:hAnsi="Arial"/>
          <w:b/>
          <w:bCs/>
          <w:sz w:val="32"/>
          <w:szCs w:val="32"/>
        </w:rPr>
        <w:t xml:space="preserve">Phase 1 — Defining Inputs and Outputs</w:t>
      </w:r>
    </w:p>
    <w:p>
      <w:pPr>
        <w:spacing w:after="120"/>
      </w:pPr>
      <w:r>
        <w:rPr>
          <w:rFonts w:ascii="Arial" w:cs="Arial" w:eastAsia="Arial" w:hAnsi="Arial"/>
          <w:sz w:val="22"/>
          <w:szCs w:val="22"/>
        </w:rPr>
        <w:t xml:space="preserve">The first design question was: what does the system consume and what does it produce? This was answered before thinking about any internal logic.</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color w:val="333333"/>
          <w:sz w:val="22"/>
          <w:szCs w:val="22"/>
        </w:rPr>
        <w:t xml:space="preserve">What does the player interact with? What does the system show?</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The player sees an LED light up and reacts by pressing a button. The system shows the reaction time on the 7-segment display. So the input is a button press, and the outputs are the LED signal and the display.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120"/>
              <w:left w:type="dxa" w:w="200"/>
              <w:bottom w:type="dxa" w:w="120"/>
              <w:right w:type="dxa" w:w="200"/>
            </w:tcMar>
          </w:tcPr>
          <w:p>
            <w:r>
              <w:rPr>
                <w:rFonts w:ascii="Arial" w:cs="Arial" w:eastAsia="Arial" w:hAnsi="Arial"/>
                <w:b/>
                <w:bCs/>
                <w:sz w:val="22"/>
                <w:szCs w:val="22"/>
              </w:rPr>
              <w:t xml:space="preserve">Key Insight: </w:t>
            </w:r>
            <w:r>
              <w:rPr>
                <w:rFonts w:ascii="Arial" w:cs="Arial" w:eastAsia="Arial" w:hAnsi="Arial"/>
                <w:sz w:val="22"/>
                <w:szCs w:val="22"/>
              </w:rPr>
              <w:t xml:space="preserve">Defining I/O at the boundary first — before thinking about internals — establishes the top-level entity and prevents over-engineering.</w:t>
            </w:r>
          </w:p>
        </w:tc>
      </w:tr>
    </w:tbl>
    <w:p>
      <w:pPr>
        <w:spacing w:after="80"/>
      </w:pPr>
      <w:r>
        <w:t xml:space="preserve"/>
      </w:r>
    </w:p>
    <w:p>
      <w:pPr>
        <w:pStyle w:val="Heading1"/>
      </w:pPr>
      <w:r>
        <w:rPr>
          <w:rFonts w:ascii="Arial" w:cs="Arial" w:eastAsia="Arial" w:hAnsi="Arial"/>
          <w:b/>
          <w:bCs/>
          <w:sz w:val="32"/>
          <w:szCs w:val="32"/>
        </w:rPr>
        <w:t xml:space="preserve">Phase 2 — Discovering the FSM Through Behavior</w:t>
      </w:r>
    </w:p>
    <w:p>
      <w:pPr>
        <w:spacing w:after="120"/>
      </w:pPr>
      <w:r>
        <w:rPr>
          <w:rFonts w:ascii="Arial" w:cs="Arial" w:eastAsia="Arial" w:hAnsi="Arial"/>
          <w:sz w:val="22"/>
          <w:szCs w:val="22"/>
        </w:rPr>
        <w:t xml:space="preserve">Rather than designing an FSM top-down, the states were discovered by describing the game's lifecycle in plain language. Each distinct behavioral phase became a state.</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color w:val="333333"/>
          <w:sz w:val="22"/>
          <w:szCs w:val="22"/>
        </w:rPr>
        <w:t xml:space="preserve">Walk through the game from power-on to game-over. What distinct phases exist?</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The system starts idle. After reset is pressed, it waits for the LED to trigger. Once the LED turns on, timing begins. When the button is pressed, timing stops and the result is shown. A reset button returns the system to idle.</w:t>
      </w:r>
    </w:p>
    <w:p>
      <w:pPr>
        <w:spacing w:after="80"/>
      </w:pPr>
      <w:r>
        <w:t xml:space="preserve"/>
      </w:r>
    </w:p>
    <w:p>
      <w:pPr>
        <w:spacing w:before="200" w:after="100"/>
      </w:pPr>
      <w:r>
        <w:rPr>
          <w:rFonts w:ascii="Arial" w:cs="Arial" w:eastAsia="Arial" w:hAnsi="Arial"/>
          <w:b/>
          <w:bCs/>
          <w:color w:val="444444"/>
          <w:sz w:val="24"/>
          <w:szCs w:val="24"/>
        </w:rPr>
        <w:t xml:space="preserve">Derived FSM States:</w:t>
      </w:r>
    </w:p>
    <w:p>
      <w:pPr>
        <w:spacing w:before="100" w:after="200"/>
        <w:ind w:left="720"/>
      </w:pPr>
      <w:r>
        <w:rPr>
          <w:rFonts w:ascii="Courier New" w:cs="Courier New" w:eastAsia="Courier New" w:hAnsi="Courier New"/>
          <w:color w:val="1A1A2E"/>
          <w:sz w:val="22"/>
          <w:szCs w:val="22"/>
        </w:rPr>
        <w:t xml:space="preserve">IDLE  →  WAITING  →  TIMING  →  RESULT  →  (reset)  →  IDLE</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color w:val="333333"/>
          <w:sz w:val="22"/>
          <w:szCs w:val="22"/>
        </w:rPr>
        <w:t xml:space="preserve">What should happen if the player presses the reaction button before the LED turns on?</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This is a cheat case. The FSM should transition directly to RESULT with a special error output on the display, and the LED trigger should be suppressed. Reset is then required to continue.</w:t>
      </w:r>
    </w:p>
    <w:p>
      <w:pPr>
        <w:spacing w:after="80"/>
      </w:pPr>
      <w:r>
        <w:t xml:space="preserve"/>
      </w:r>
    </w:p>
    <w:p>
      <w:pPr>
        <w:spacing w:after="120"/>
      </w:pPr>
      <w:r>
        <w:rPr>
          <w:rFonts w:ascii="Arial" w:cs="Arial" w:eastAsia="Arial" w:hAnsi="Arial"/>
          <w:sz w:val="22"/>
          <w:szCs w:val="22"/>
        </w:rPr>
        <w:t xml:space="preserve">This edge case handling was reasoned independently — not prompted by a specification. The FSM state table below captures all defined behaviors: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LED</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Timer</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IDLE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Off</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TIMING</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Running</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Updating live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(valid)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Stopped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Reaction time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RESULT (cheat/timeout)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Off</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Stopped</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Error value</w:t>
            </w:r>
          </w:p>
        </w:tc>
      </w:tr>
    </w:tbl>
    <w:p>
      <w:pPr>
        <w:spacing w:after="80"/>
      </w:pPr>
      <w:r>
        <w:t xml:space="preserve"/>
      </w:r>
    </w:p>
    <w:p>
      <w:pPr>
        <w:pStyle w:val="Heading1"/>
      </w:pPr>
      <w:r>
        <w:rPr>
          <w:rFonts w:ascii="Arial" w:cs="Arial" w:eastAsia="Arial" w:hAnsi="Arial"/>
          <w:b/>
          <w:bCs/>
          <w:sz w:val="32"/>
          <w:szCs w:val="32"/>
        </w:rPr>
        <w:t xml:space="preserve">Phase 3 — Timing Resolution and Counter Sizing</w:t>
      </w:r>
    </w:p>
    <w:p>
      <w:pPr>
        <w:spacing w:after="120"/>
      </w:pPr>
      <w:r>
        <w:rPr>
          <w:rFonts w:ascii="Arial" w:cs="Arial" w:eastAsia="Arial" w:hAnsi="Arial"/>
          <w:sz w:val="22"/>
          <w:szCs w:val="22"/>
        </w:rPr>
        <w:t xml:space="preserve">With the FSM defined, the next question was how to measure and display time. This required reasoning about human perception, hardware clock speed, and arithmetic.</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color w:val="333333"/>
          <w:sz w:val="22"/>
          <w:szCs w:val="22"/>
        </w:rPr>
        <w:t xml:space="preserve">What time unit makes sense for a human reaction timer?</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Tenths of a second (0.1s). This is precise enough to be meaningful to a human and coarse enough for the hardware to handle comfortably.</w:t>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color w:val="333333"/>
          <w:sz w:val="22"/>
          <w:szCs w:val="22"/>
        </w:rPr>
        <w:t xml:space="preserve">What is the maximum reaction time to support? How many counter values does that require?</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2 seconds maximum. At 0.1s resolution that gives 20 distinct values (0 to 19), requiring a 5-bit counter (2^5 = 32 ≥ 20). When the counter reaches 20, a timeout is triggered — same behavior as the cheat case.</w:t>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color w:val="333333"/>
          <w:sz w:val="22"/>
          <w:szCs w:val="22"/>
        </w:rPr>
        <w:t xml:space="preserve">The 7-segment shows a decimal value like 1.3s. How do you extract the two digits from the counter?</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Seconds digit = counter / 10. Tenths digit = counter mod 10. The decimal point between them is driven by the FSM state — on during TIMING, off otherwise.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r>
              <w:rPr>
                <w:rFonts w:ascii="Arial" w:cs="Arial" w:eastAsia="Arial" w:hAnsi="Arial"/>
                <w:b/>
                <w:bCs/>
                <w:sz w:val="22"/>
                <w:szCs w:val="22"/>
              </w:rPr>
              <w:t xml:space="preserve">Key Insight: </w:t>
            </w:r>
            <w:r>
              <w:rPr>
                <w:rFonts w:ascii="Arial" w:cs="Arial" w:eastAsia="Arial" w:hAnsi="Arial"/>
                <w:sz w:val="22"/>
                <w:szCs w:val="22"/>
              </w:rPr>
              <w:t xml:space="preserve">The time unit choice (0.1s) directly determines counter width, display logic, and the clock divider frequency. One decision cascades through the entire design.</w:t>
            </w:r>
          </w:p>
        </w:tc>
      </w:tr>
    </w:tbl>
    <w:p>
      <w:pPr>
        <w:spacing w:after="80"/>
      </w:pPr>
      <w:r>
        <w:t xml:space="preserve"/>
      </w:r>
    </w:p>
    <w:p>
      <w:pPr>
        <w:pStyle w:val="Heading1"/>
      </w:pPr>
      <w:r>
        <w:rPr>
          <w:rFonts w:ascii="Arial" w:cs="Arial" w:eastAsia="Arial" w:hAnsi="Arial"/>
          <w:b/>
          <w:bCs/>
          <w:sz w:val="32"/>
          <w:szCs w:val="32"/>
        </w:rPr>
        <w:t xml:space="preserve">Phase 4 — The Clock Divider</w:t>
      </w:r>
    </w:p>
    <w:p>
      <w:pPr>
        <w:spacing w:after="120"/>
      </w:pPr>
      <w:r>
        <w:rPr>
          <w:rFonts w:ascii="Arial" w:cs="Arial" w:eastAsia="Arial" w:hAnsi="Arial"/>
          <w:sz w:val="22"/>
          <w:szCs w:val="22"/>
        </w:rPr>
        <w:t xml:space="preserve">The Basys3 runs at 100 MHz. The reaction counter must increment at 10 Hz (once every 0.1 seconds). These two frequencies must be bridged.</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color w:val="333333"/>
          <w:sz w:val="22"/>
          <w:szCs w:val="22"/>
        </w:rPr>
        <w:t xml:space="preserve">What does the clock divider actually do in this system?</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It does not produce a new clock signal. It generates a single-cycle enable pulse every 0.1 seconds. The reaction counter increments only when this pulse is active, making it effectively a 10 Hz counter driven by the 100 MHz clock.</w:t>
      </w:r>
    </w:p>
    <w:p>
      <w:pPr>
        <w:spacing w:before="100" w:after="200"/>
        <w:ind w:left="720"/>
      </w:pPr>
      <w:r>
        <w:rPr>
          <w:rFonts w:ascii="Courier New" w:cs="Courier New" w:eastAsia="Courier New" w:hAnsi="Courier New"/>
          <w:color w:val="333333"/>
          <w:sz w:val="22"/>
          <w:szCs w:val="22"/>
        </w:rPr>
        <w:t xml:space="preserve">Required count: 100,000,000 / 10 = 10,000,000 cycles per tick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r>
              <w:rPr>
                <w:rFonts w:ascii="Arial" w:cs="Arial" w:eastAsia="Arial" w:hAnsi="Arial"/>
                <w:b/>
                <w:bCs/>
                <w:sz w:val="22"/>
                <w:szCs w:val="22"/>
              </w:rPr>
              <w:t xml:space="preserve">Key Insight: </w:t>
            </w:r>
            <w:r>
              <w:rPr>
                <w:rFonts w:ascii="Arial" w:cs="Arial" w:eastAsia="Arial" w:hAnsi="Arial"/>
                <w:sz w:val="22"/>
                <w:szCs w:val="22"/>
              </w:rPr>
              <w:t xml:space="preserve">A clock divider in VHDL is best implemented as a counter that produces a tick pulse, not as a new clock signal. Using generated clocks can cause timing issues in Vivado.</w:t>
            </w:r>
          </w:p>
        </w:tc>
      </w:tr>
    </w:tbl>
    <w:p>
      <w:pPr>
        <w:spacing w:after="80"/>
      </w:pPr>
      <w:r>
        <w:t xml:space="preserve"/>
      </w:r>
    </w:p>
    <w:p>
      <w:pPr>
        <w:pStyle w:val="Heading1"/>
      </w:pPr>
      <w:r>
        <w:rPr>
          <w:rFonts w:ascii="Arial" w:cs="Arial" w:eastAsia="Arial" w:hAnsi="Arial"/>
          <w:b/>
          <w:bCs/>
          <w:sz w:val="32"/>
          <w:szCs w:val="32"/>
        </w:rPr>
        <w:t xml:space="preserve">Phase 5 — Generating the Random LED Delay</w:t>
      </w:r>
    </w:p>
    <w:p>
      <w:pPr>
        <w:spacing w:after="120"/>
      </w:pPr>
      <w:r>
        <w:rPr>
          <w:rFonts w:ascii="Arial" w:cs="Arial" w:eastAsia="Arial" w:hAnsi="Arial"/>
          <w:sz w:val="22"/>
          <w:szCs w:val="22"/>
        </w:rPr>
        <w:t xml:space="preserve">For the game to be fair, the LED must turn on after an unpredictable delay in the WAITING state. This required reasoning about how to generate randomness in a purely deterministic hardware system.</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color w:val="333333"/>
          <w:sz w:val="22"/>
          <w:szCs w:val="22"/>
        </w:rPr>
        <w:t xml:space="preserve">How do you generate randomness in hardware without a CPU or random number generator?</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You harvest it from something already unpredictable: the exact clock cycle at which the player presses reset. A free-running counter counts continuously from power-on. The moment reset is pressed, that counter value is sampled. Because humans cannot press a button at the same nanosecond twice, the sampled value is effectively random.</w:t>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color w:val="333333"/>
          <w:sz w:val="22"/>
          <w:szCs w:val="22"/>
        </w:rPr>
        <w:t xml:space="preserve">How long should the free-running counter be? What delay range is appropriate?</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A 0 to 5 second range feels natural for a reaction game. At 100 MHz, 5 seconds = 500,000,000 cycles, requiring 29 bits (2^29 = 536,870,912).</w:t>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color w:val="333333"/>
          <w:sz w:val="22"/>
          <w:szCs w:val="22"/>
        </w:rPr>
        <w:t xml:space="preserve">Which bits of the 29-bit counter should be used as the delay value?</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The upper bits, around bits 26-28. The LSBs toggle too fast (nanosecond scale) to represent human-perceptible delays. Bit 26 flips approximately every 0.67 seconds, so bits 26-28 give a 3-bit range covering 0 to ~5 seconds in roughly 0.67s steps.</w:t>
      </w:r>
    </w:p>
    <w:p>
      <w:pPr>
        <w:spacing w:after="80"/>
      </w:pPr>
      <w:r>
        <w:t xml:space="preserve"/>
      </w:r>
    </w:p>
    <w:p>
      <w:pPr>
        <w:spacing w:after="120"/>
      </w:pPr>
      <w:r>
        <w:rPr>
          <w:rFonts w:ascii="Arial" w:cs="Arial" w:eastAsia="Arial" w:hAnsi="Arial"/>
          <w:sz w:val="22"/>
          <w:szCs w:val="22"/>
        </w:rPr>
        <w:t xml:space="preserve">The math for identifying the right bit range:</w:t>
      </w:r>
    </w:p>
    <w:p>
      <w:pPr>
        <w:spacing w:before="100" w:after="200"/>
        <w:ind w:left="720"/>
      </w:pPr>
      <w:r>
        <w:rPr>
          <w:rFonts w:ascii="Courier New" w:cs="Courier New" w:eastAsia="Courier New" w:hAnsi="Courier New"/>
          <w:color w:val="333333"/>
          <w:sz w:val="22"/>
          <w:szCs w:val="22"/>
        </w:rPr>
        <w:t xml:space="preserve">Bit N toggles every 2^N cycles × 10ns
For 1 second: 2^N = 100,000,000  →  N ≈ 26.5
Therefore bits 26-28 represent seconds-scale delays.</w:t>
      </w:r>
    </w:p>
    <w:p>
      <w:pPr>
        <w:spacing w:after="80"/>
      </w:pPr>
      <w:r>
        <w:t xml:space="preserve"/>
      </w:r>
    </w:p>
    <w:p>
      <w:pPr>
        <w:pStyle w:val="Heading1"/>
      </w:pPr>
      <w:r>
        <w:rPr>
          <w:rFonts w:ascii="Arial" w:cs="Arial" w:eastAsia="Arial" w:hAnsi="Arial"/>
          <w:b/>
          <w:bCs/>
          <w:sz w:val="32"/>
          <w:szCs w:val="32"/>
        </w:rPr>
        <w:t xml:space="preserve">Module Summary — Derived From First Principles</w:t>
      </w:r>
    </w:p>
    <w:p>
      <w:pPr>
        <w:spacing w:after="120"/>
      </w:pPr>
      <w:r>
        <w:rPr>
          <w:rFonts w:ascii="Arial" w:cs="Arial" w:eastAsia="Arial" w:hAnsi="Arial"/>
          <w:sz w:val="22"/>
          <w:szCs w:val="22"/>
        </w:rPr>
        <w:t xml:space="preserve">Every module below was identified through the reasoning process above — not from a given specification. Each module exists because the system's requirements demanded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3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Why It Exists</w:t>
            </w:r>
          </w:p>
        </w:tc>
        <w:tc>
          <w:tcPr>
            <w:tcW w:type="dxa" w:w="33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Clock Divider</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100MHz must be slowed to 10Hz for the reaction counter to tick at 0.1s intervals</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10Hz enable pulse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Free-Running Counter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Unpredictable delay before LED requires harvesting randomness from human press timing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29-bit always-running count</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Game FSM</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System has distinct behavioral phases that require controlled transitions</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State signal, LED drive, display mode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Reaction Counter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must be measured in 0.1s units from LED-on to button-press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5-bit count (0–19)</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Display Logic</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Counter value must be split into seconds and tenths digits for the 7-seg</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Two BCD digits + decimal point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7-Seg Controller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4-digit display uses multiplexing — each digit must be driven in sequence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 signals, digit select</w:t>
            </w:r>
          </w:p>
        </w:tc>
      </w:tr>
    </w:tbl>
    <w:p>
      <w:pPr>
        <w:spacing w:after="80"/>
      </w:pPr>
      <w:r>
        <w:t xml:space="preserve"/>
      </w:r>
    </w:p>
    <w:p>
      <w:pPr>
        <w:pStyle w:val="Heading1"/>
      </w:pPr>
      <w:r>
        <w:rPr>
          <w:rFonts w:ascii="Arial" w:cs="Arial" w:eastAsia="Arial" w:hAnsi="Arial"/>
          <w:b/>
          <w:bCs/>
          <w:sz w:val="32"/>
          <w:szCs w:val="32"/>
        </w:rPr>
        <w:t xml:space="preserve">Recommended Build Order</w:t>
      </w:r>
    </w:p>
    <w:p>
      <w:pPr>
        <w:spacing w:after="120"/>
      </w:pPr>
      <w:r>
        <w:rPr>
          <w:rFonts w:ascii="Arial" w:cs="Arial" w:eastAsia="Arial" w:hAnsi="Arial"/>
          <w:sz w:val="22"/>
          <w:szCs w:val="22"/>
        </w:rPr>
        <w:t xml:space="preserve">Based on dependency analysis, each module should be built and verified before the next is added:</w:t>
      </w:r>
    </w:p>
    <w:p>
      <w:pPr>
        <w:spacing w:after="80"/>
      </w:pPr>
      <w:r>
        <w:t xml:space="preserve"/>
      </w:r>
    </w:p>
    <w:p>
      <w:pPr>
        <w:spacing w:after="100"/>
        <w:ind w:left="360"/>
      </w:pPr>
      <w:r>
        <w:rPr>
          <w:rFonts w:ascii="Arial" w:cs="Arial" w:eastAsia="Arial" w:hAnsi="Arial"/>
          <w:b/>
          <w:bCs/>
          <w:color w:val="2E5FA3"/>
          <w:sz w:val="22"/>
          <w:szCs w:val="22"/>
        </w:rPr>
        <w:t xml:space="preserve">1.  </w:t>
      </w:r>
      <w:r>
        <w:rPr>
          <w:rFonts w:ascii="Arial" w:cs="Arial" w:eastAsia="Arial" w:hAnsi="Arial"/>
          <w:b/>
          <w:bCs/>
          <w:sz w:val="22"/>
          <w:szCs w:val="22"/>
        </w:rPr>
        <w:t xml:space="preserve">Clock Divider</w:t>
      </w:r>
      <w:r>
        <w:rPr>
          <w:rFonts w:ascii="Arial" w:cs="Arial" w:eastAsia="Arial" w:hAnsi="Arial"/>
          <w:i/>
          <w:iCs/>
          <w:color w:val="555555"/>
          <w:sz w:val="22"/>
          <w:szCs w:val="22"/>
        </w:rPr>
        <w:t xml:space="preserve">  —  Foundation — all timed logic depends on this</w:t>
      </w:r>
    </w:p>
    <w:p>
      <w:pPr>
        <w:spacing w:after="100"/>
        <w:ind w:left="360"/>
      </w:pPr>
      <w:r>
        <w:rPr>
          <w:rFonts w:ascii="Arial" w:cs="Arial" w:eastAsia="Arial" w:hAnsi="Arial"/>
          <w:b/>
          <w:bCs/>
          <w:color w:val="2E5FA3"/>
          <w:sz w:val="22"/>
          <w:szCs w:val="22"/>
        </w:rPr>
        <w:t xml:space="preserve">2.  </w:t>
      </w:r>
      <w:r>
        <w:rPr>
          <w:rFonts w:ascii="Arial" w:cs="Arial" w:eastAsia="Arial" w:hAnsi="Arial"/>
          <w:b/>
          <w:bCs/>
          <w:sz w:val="22"/>
          <w:szCs w:val="22"/>
        </w:rPr>
        <w:t xml:space="preserve">Free-Running Counter</w:t>
      </w:r>
      <w:r>
        <w:rPr>
          <w:rFonts w:ascii="Arial" w:cs="Arial" w:eastAsia="Arial" w:hAnsi="Arial"/>
          <w:i/>
          <w:iCs/>
          <w:color w:val="555555"/>
          <w:sz w:val="22"/>
          <w:szCs w:val="22"/>
        </w:rPr>
        <w:t xml:space="preserve">  —  FSM needs it to generate the random delay</w:t>
      </w:r>
    </w:p>
    <w:p>
      <w:pPr>
        <w:spacing w:after="100"/>
        <w:ind w:left="360"/>
      </w:pPr>
      <w:r>
        <w:rPr>
          <w:rFonts w:ascii="Arial" w:cs="Arial" w:eastAsia="Arial" w:hAnsi="Arial"/>
          <w:b/>
          <w:bCs/>
          <w:color w:val="2E5FA3"/>
          <w:sz w:val="22"/>
          <w:szCs w:val="22"/>
        </w:rPr>
        <w:t xml:space="preserve">3.  </w:t>
      </w:r>
      <w:r>
        <w:rPr>
          <w:rFonts w:ascii="Arial" w:cs="Arial" w:eastAsia="Arial" w:hAnsi="Arial"/>
          <w:b/>
          <w:bCs/>
          <w:sz w:val="22"/>
          <w:szCs w:val="22"/>
        </w:rPr>
        <w:t xml:space="preserve">Game FSM</w:t>
      </w:r>
      <w:r>
        <w:rPr>
          <w:rFonts w:ascii="Arial" w:cs="Arial" w:eastAsia="Arial" w:hAnsi="Arial"/>
          <w:i/>
          <w:iCs/>
          <w:color w:val="555555"/>
          <w:sz w:val="22"/>
          <w:szCs w:val="22"/>
        </w:rPr>
        <w:t xml:space="preserve">  —  Core logic — drives LED, controls timer and display</w:t>
      </w:r>
    </w:p>
    <w:p>
      <w:pPr>
        <w:spacing w:after="100"/>
        <w:ind w:left="360"/>
      </w:pPr>
      <w:r>
        <w:rPr>
          <w:rFonts w:ascii="Arial" w:cs="Arial" w:eastAsia="Arial" w:hAnsi="Arial"/>
          <w:b/>
          <w:bCs/>
          <w:color w:val="2E5FA3"/>
          <w:sz w:val="22"/>
          <w:szCs w:val="22"/>
        </w:rPr>
        <w:t xml:space="preserve">4.  </w:t>
      </w:r>
      <w:r>
        <w:rPr>
          <w:rFonts w:ascii="Arial" w:cs="Arial" w:eastAsia="Arial" w:hAnsi="Arial"/>
          <w:b/>
          <w:bCs/>
          <w:sz w:val="22"/>
          <w:szCs w:val="22"/>
        </w:rPr>
        <w:t xml:space="preserve">Reaction Counter</w:t>
      </w:r>
      <w:r>
        <w:rPr>
          <w:rFonts w:ascii="Arial" w:cs="Arial" w:eastAsia="Arial" w:hAnsi="Arial"/>
          <w:i/>
          <w:iCs/>
          <w:color w:val="555555"/>
          <w:sz w:val="22"/>
          <w:szCs w:val="22"/>
        </w:rPr>
        <w:t xml:space="preserve">  —  Runs inside TIMING state, driven by FSM enable</w:t>
      </w:r>
    </w:p>
    <w:p>
      <w:pPr>
        <w:spacing w:after="100"/>
        <w:ind w:left="360"/>
      </w:pPr>
      <w:r>
        <w:rPr>
          <w:rFonts w:ascii="Arial" w:cs="Arial" w:eastAsia="Arial" w:hAnsi="Arial"/>
          <w:b/>
          <w:bCs/>
          <w:color w:val="2E5FA3"/>
          <w:sz w:val="22"/>
          <w:szCs w:val="22"/>
        </w:rPr>
        <w:t xml:space="preserve">5.  </w:t>
      </w:r>
      <w:r>
        <w:rPr>
          <w:rFonts w:ascii="Arial" w:cs="Arial" w:eastAsia="Arial" w:hAnsi="Arial"/>
          <w:b/>
          <w:bCs/>
          <w:sz w:val="22"/>
          <w:szCs w:val="22"/>
        </w:rPr>
        <w:t xml:space="preserve">Display Logic</w:t>
      </w:r>
      <w:r>
        <w:rPr>
          <w:rFonts w:ascii="Arial" w:cs="Arial" w:eastAsia="Arial" w:hAnsi="Arial"/>
          <w:i/>
          <w:iCs/>
          <w:color w:val="555555"/>
          <w:sz w:val="22"/>
          <w:szCs w:val="22"/>
        </w:rPr>
        <w:t xml:space="preserve">  —  Converts counter to BCD digits</w:t>
      </w:r>
    </w:p>
    <w:p>
      <w:pPr>
        <w:spacing w:after="100"/>
        <w:ind w:left="360"/>
      </w:pPr>
      <w:r>
        <w:rPr>
          <w:rFonts w:ascii="Arial" w:cs="Arial" w:eastAsia="Arial" w:hAnsi="Arial"/>
          <w:b/>
          <w:bCs/>
          <w:color w:val="2E5FA3"/>
          <w:sz w:val="22"/>
          <w:szCs w:val="22"/>
        </w:rPr>
        <w:t xml:space="preserve">6.  </w:t>
      </w:r>
      <w:r>
        <w:rPr>
          <w:rFonts w:ascii="Arial" w:cs="Arial" w:eastAsia="Arial" w:hAnsi="Arial"/>
          <w:b/>
          <w:bCs/>
          <w:sz w:val="22"/>
          <w:szCs w:val="22"/>
        </w:rPr>
        <w:t xml:space="preserve">7-Seg Controller</w:t>
      </w:r>
      <w:r>
        <w:rPr>
          <w:rFonts w:ascii="Arial" w:cs="Arial" w:eastAsia="Arial" w:hAnsi="Arial"/>
          <w:i/>
          <w:iCs/>
          <w:color w:val="555555"/>
          <w:sz w:val="22"/>
          <w:szCs w:val="22"/>
        </w:rPr>
        <w:t xml:space="preserve">  —  Final output — drives physical display</w:t>
      </w:r>
    </w:p>
    <w:p>
      <w:pPr>
        <w:spacing w:after="80"/>
      </w:pPr>
      <w:r>
        <w:t xml:space="preserve"/>
      </w:r>
    </w:p>
    <w:p>
      <w:pPr>
        <w:pBdr>
          <w:top w:val="single" w:color="2E5FA3" w:sz="6" w:space="1"/>
        </w:pBdr>
        <w:spacing w:before="400" w:after="200"/>
      </w:pPr>
      <w:r>
        <w:t xml:space="preserve"/>
      </w:r>
    </w:p>
    <w:p>
      <w:pPr>
        <w:jc w:val="center"/>
      </w:pPr>
      <w:r>
        <w:rPr>
          <w:rFonts w:ascii="Arial" w:cs="Arial" w:eastAsia="Arial" w:hAnsi="Arial"/>
          <w:i/>
          <w:iCs/>
          <w:color w:val="555555"/>
          <w:sz w:val="20"/>
          <w:szCs w:val="20"/>
        </w:rPr>
        <w:t xml:space="preserve">All architectural decisions in this document were derived through independent reasoning,</w:t>
      </w:r>
    </w:p>
    <w:p>
      <w:pPr>
        <w:jc w:val="center"/>
      </w:pPr>
      <w:r>
        <w:rPr>
          <w:rFonts w:ascii="Arial" w:cs="Arial" w:eastAsia="Arial" w:hAnsi="Arial"/>
          <w:i/>
          <w:iCs/>
          <w:color w:val="555555"/>
          <w:sz w:val="20"/>
          <w:szCs w:val="20"/>
        </w:rPr>
        <w:t xml:space="preserve">guided by targeted questions rather than provided specifications.</w:t>
      </w:r>
    </w:p>
    <w:p>
      <w:pPr>
        <w:spacing w:before="100"/>
        <w:jc w:val="center"/>
      </w:pPr>
      <w:r>
        <w:rPr>
          <w:rFonts w:ascii="Arial" w:cs="Arial" w:eastAsia="Arial" w:hAnsi="Arial"/>
          <w:color w:val="888888"/>
          <w:sz w:val="18"/>
          <w:szCs w:val="18"/>
        </w:rPr>
        <w:t xml:space="preserve">Rei Haskaj  ·  TUM M.Sc. Elektrotechnik und Informationstechnik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2026-03-23T11:27:02.448Z</dcterms:created>
  <dcterms:modified xsi:type="dcterms:W3CDTF">2026-03-23T11:27:02.449Z</dcterms:modified>
</cp:coreProperties>
</file>

<file path=docProps/custom.xml><?xml version="1.0" encoding="utf-8"?>
<Properties xmlns="http://schemas.openxmlformats.org/officeDocument/2006/custom-properties" xmlns:vt="http://schemas.openxmlformats.org/officeDocument/2006/docPropsVTypes"/>
</file>