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7B4DE" w14:textId="77777777" w:rsidR="00131D67" w:rsidRDefault="00131D67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D29D17" w14:textId="77777777" w:rsidR="00C21338" w:rsidRPr="00C21338" w:rsidRDefault="00C21338" w:rsidP="00C2133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C21338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C21338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77E13951" w14:textId="77777777" w:rsidR="00C21338" w:rsidRPr="00C21338" w:rsidRDefault="00C21338" w:rsidP="00C21338">
      <w:pPr>
        <w:widowControl w:val="0"/>
        <w:autoSpaceDE w:val="0"/>
        <w:autoSpaceDN w:val="0"/>
        <w:adjustRightInd w:val="0"/>
        <w:spacing w:after="0" w:line="240" w:lineRule="auto"/>
        <w:rPr>
          <w:rFonts w:ascii="Times" w:eastAsia="Cambria" w:hAnsi="Times" w:cs="Times"/>
          <w:sz w:val="20"/>
          <w:szCs w:val="20"/>
        </w:rPr>
      </w:pPr>
      <w:r w:rsidRPr="00C21338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1660E0F3" w14:textId="77777777" w:rsidR="00C21338" w:rsidRPr="00C21338" w:rsidRDefault="00C21338" w:rsidP="00C21338">
      <w:pPr>
        <w:spacing w:after="0" w:line="240" w:lineRule="auto"/>
        <w:jc w:val="both"/>
        <w:rPr>
          <w:rFonts w:ascii="Times New Roman" w:eastAsia="Cambria" w:hAnsi="Times New Roman" w:cs="Verdana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9C2C72" w:rsidRPr="0089338B" w14:paraId="2C2FE718" w14:textId="77777777" w:rsidTr="00636E32">
        <w:trPr>
          <w:jc w:val="center"/>
        </w:trPr>
        <w:tc>
          <w:tcPr>
            <w:tcW w:w="6062" w:type="dxa"/>
            <w:shd w:val="clear" w:color="auto" w:fill="auto"/>
          </w:tcPr>
          <w:p w14:paraId="7BAA6EB4" w14:textId="77777777" w:rsidR="009C2C72" w:rsidRPr="00BC21D2" w:rsidRDefault="009C2C72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5465F390" w14:textId="77777777" w:rsidR="009C2C72" w:rsidRPr="0089338B" w:rsidRDefault="009C2C72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663DC509" w14:textId="77777777" w:rsidR="009C2C72" w:rsidRPr="0089338B" w:rsidRDefault="009C2C72" w:rsidP="00636E3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6ABCCF6C" w14:textId="77777777" w:rsidR="009C2C72" w:rsidRPr="0089338B" w:rsidRDefault="009C2C72" w:rsidP="00636E32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686E4450" w14:textId="77777777" w:rsidR="009C2C72" w:rsidRDefault="009C2C72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693FA859" w14:textId="77777777" w:rsidR="009C2C72" w:rsidRPr="0089338B" w:rsidRDefault="009C2C72" w:rsidP="00636E32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4A2A3EC4" w14:textId="77777777" w:rsidR="009C2C72" w:rsidRDefault="009C2C72" w:rsidP="00636E32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51B6B646" w14:textId="77777777" w:rsidR="009C2C72" w:rsidRPr="00BC21D2" w:rsidRDefault="009C2C72" w:rsidP="00636E32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697B89CC" w14:textId="77777777" w:rsidR="009C2C72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4362464E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9C2C72" w:rsidRPr="0089338B" w14:paraId="230CB193" w14:textId="77777777" w:rsidTr="00636E32">
        <w:trPr>
          <w:jc w:val="center"/>
        </w:trPr>
        <w:tc>
          <w:tcPr>
            <w:tcW w:w="6062" w:type="dxa"/>
            <w:shd w:val="clear" w:color="auto" w:fill="auto"/>
          </w:tcPr>
          <w:p w14:paraId="44C14581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45945222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661FCE3F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6D38364D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20882C00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9C2C72" w:rsidRPr="0089338B" w14:paraId="153E3311" w14:textId="77777777" w:rsidTr="00636E32">
        <w:trPr>
          <w:jc w:val="center"/>
        </w:trPr>
        <w:tc>
          <w:tcPr>
            <w:tcW w:w="6062" w:type="dxa"/>
            <w:shd w:val="clear" w:color="auto" w:fill="auto"/>
          </w:tcPr>
          <w:p w14:paraId="3905295F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1610FA9B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246ABEAA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2E2135A2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4B135254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3F4A4F7C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Tel./Cel./Fax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20D82243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1EA7327E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0F48D090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7775CE0B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7D6E82DD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139F56B1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62CD8842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01F14284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1F918311" w14:textId="77777777" w:rsidR="009C2C72" w:rsidRPr="0089338B" w:rsidRDefault="009C2C72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2C5DF719" w14:textId="77777777" w:rsidR="009C2C72" w:rsidRPr="0089338B" w:rsidRDefault="009C2C72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2BDD5559" w14:textId="77777777" w:rsidR="009C2C72" w:rsidRPr="004362FD" w:rsidRDefault="009C2C72" w:rsidP="00636E32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651FF3F2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5DE8919" w14:textId="77777777" w:rsidR="009C2C72" w:rsidRPr="0089338B" w:rsidRDefault="009C2C72" w:rsidP="00636E32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011DD927" w14:textId="77777777" w:rsidR="00131D67" w:rsidRDefault="00131D67" w:rsidP="00131D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20510E" w14:textId="6F4DC88F" w:rsidR="00131D67" w:rsidRPr="009C2C72" w:rsidRDefault="00FF62D0" w:rsidP="00131D67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C2C72">
        <w:rPr>
          <w:rFonts w:ascii="Times New Roman" w:hAnsi="Times New Roman" w:cs="Times New Roman"/>
          <w:b/>
          <w:sz w:val="28"/>
          <w:szCs w:val="32"/>
        </w:rPr>
        <w:t>NOTICE OF PRE</w:t>
      </w:r>
      <w:r w:rsidR="00422A67" w:rsidRPr="009C2C72">
        <w:rPr>
          <w:rFonts w:ascii="Times New Roman" w:hAnsi="Times New Roman" w:cs="Times New Roman"/>
          <w:b/>
          <w:sz w:val="28"/>
          <w:szCs w:val="32"/>
        </w:rPr>
        <w:t>-TRIAL</w:t>
      </w:r>
      <w:r w:rsidRPr="009C2C72">
        <w:rPr>
          <w:rFonts w:ascii="Times New Roman" w:hAnsi="Times New Roman" w:cs="Times New Roman"/>
          <w:b/>
          <w:sz w:val="28"/>
          <w:szCs w:val="32"/>
        </w:rPr>
        <w:t xml:space="preserve"> CONFERENCE PROPER</w:t>
      </w:r>
    </w:p>
    <w:p w14:paraId="7FD28683" w14:textId="77777777" w:rsidR="00131D67" w:rsidRDefault="00131D67" w:rsidP="00131D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F41B5" w14:textId="6E6AADC6" w:rsidR="007D524A" w:rsidRDefault="00FF62D0" w:rsidP="00FF62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="007D524A">
        <w:rPr>
          <w:rFonts w:ascii="Times New Roman" w:hAnsi="Times New Roman" w:cs="Times New Roman"/>
          <w:sz w:val="28"/>
          <w:szCs w:val="28"/>
        </w:rPr>
        <w:t xml:space="preserve"> </w:t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4" w:name="Text1"/>
      <w:r w:rsidR="009A6C68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9A6C68">
        <w:rPr>
          <w:rFonts w:ascii="Times New Roman" w:hAnsi="Times New Roman" w:cs="Times New Roman"/>
          <w:sz w:val="28"/>
          <w:szCs w:val="28"/>
          <w:u w:val="single"/>
        </w:rPr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 w:rsidR="008674AD" w:rsidRPr="00C21338">
        <w:rPr>
          <w:rFonts w:ascii="Times New Roman" w:hAnsi="Times New Roman" w:cs="Times New Roman"/>
          <w:sz w:val="28"/>
          <w:szCs w:val="28"/>
        </w:rPr>
        <w:t xml:space="preserve">, the records of this case </w:t>
      </w:r>
      <w:r>
        <w:rPr>
          <w:rFonts w:ascii="Times New Roman" w:hAnsi="Times New Roman" w:cs="Times New Roman"/>
          <w:sz w:val="28"/>
          <w:szCs w:val="28"/>
        </w:rPr>
        <w:t>we</w:t>
      </w:r>
      <w:r w:rsidR="008674AD" w:rsidRPr="00C21338">
        <w:rPr>
          <w:rFonts w:ascii="Times New Roman" w:hAnsi="Times New Roman" w:cs="Times New Roman"/>
          <w:sz w:val="28"/>
          <w:szCs w:val="28"/>
        </w:rPr>
        <w:t xml:space="preserve">re transmitted </w:t>
      </w:r>
      <w:r>
        <w:rPr>
          <w:rFonts w:ascii="Times New Roman" w:hAnsi="Times New Roman" w:cs="Times New Roman"/>
          <w:sz w:val="28"/>
          <w:szCs w:val="28"/>
        </w:rPr>
        <w:t xml:space="preserve">to this </w:t>
      </w:r>
      <w:r w:rsidR="007D524A">
        <w:rPr>
          <w:rFonts w:ascii="Times New Roman" w:hAnsi="Times New Roman" w:cs="Times New Roman"/>
          <w:sz w:val="28"/>
          <w:szCs w:val="28"/>
        </w:rPr>
        <w:t xml:space="preserve">Court </w:t>
      </w:r>
      <w:r>
        <w:rPr>
          <w:rFonts w:ascii="Times New Roman" w:hAnsi="Times New Roman" w:cs="Times New Roman"/>
          <w:sz w:val="28"/>
          <w:szCs w:val="28"/>
        </w:rPr>
        <w:t xml:space="preserve">following the failure of JDR. Let the </w:t>
      </w:r>
      <w:r w:rsidR="00422A67">
        <w:rPr>
          <w:rFonts w:ascii="Times New Roman" w:hAnsi="Times New Roman" w:cs="Times New Roman"/>
          <w:sz w:val="28"/>
          <w:szCs w:val="28"/>
        </w:rPr>
        <w:t>Pre-Trial</w:t>
      </w:r>
      <w:r>
        <w:rPr>
          <w:rFonts w:ascii="Times New Roman" w:hAnsi="Times New Roman" w:cs="Times New Roman"/>
          <w:sz w:val="28"/>
          <w:szCs w:val="28"/>
        </w:rPr>
        <w:t xml:space="preserve"> Conference Proper be set on </w:t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5" w:name="Text2"/>
      <w:r w:rsidR="009A6C68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9A6C68">
        <w:rPr>
          <w:rFonts w:ascii="Times New Roman" w:hAnsi="Times New Roman" w:cs="Times New Roman"/>
          <w:sz w:val="28"/>
          <w:szCs w:val="28"/>
          <w:u w:val="single"/>
        </w:rPr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9A6C6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5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52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DB168" w14:textId="77777777" w:rsidR="009C2C72" w:rsidRDefault="009C2C72" w:rsidP="009C2C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41BB282" w14:textId="77777777" w:rsidR="009C2C72" w:rsidRPr="00A84FF7" w:rsidRDefault="009C2C72" w:rsidP="009C2C7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6" w:name="Text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6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FF7">
        <w:rPr>
          <w:rFonts w:ascii="Times New Roman" w:hAnsi="Times New Roman" w:cs="Times New Roman"/>
          <w:i/>
          <w:sz w:val="28"/>
          <w:szCs w:val="28"/>
        </w:rPr>
        <w:t>(Date)</w:t>
      </w:r>
    </w:p>
    <w:p w14:paraId="559BE2E4" w14:textId="77777777" w:rsidR="009C2C72" w:rsidRDefault="009C2C72" w:rsidP="009C2C72">
      <w:pPr>
        <w:spacing w:after="0"/>
        <w:rPr>
          <w:sz w:val="28"/>
          <w:szCs w:val="28"/>
        </w:rPr>
      </w:pPr>
    </w:p>
    <w:p w14:paraId="585C3179" w14:textId="77777777" w:rsidR="009C2C72" w:rsidRPr="00036311" w:rsidRDefault="009C2C72" w:rsidP="009C2C72">
      <w:pPr>
        <w:spacing w:after="0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37" w:name="Text47"/>
      <w:r>
        <w:rPr>
          <w:sz w:val="28"/>
          <w:szCs w:val="28"/>
          <w:u w:val="single"/>
        </w:rPr>
        <w:instrText xml:space="preserve"> FORMTEXT </w:instrText>
      </w: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 </w:t>
      </w:r>
      <w:r>
        <w:rPr>
          <w:noProof/>
          <w:sz w:val="28"/>
          <w:szCs w:val="28"/>
          <w:u w:val="single"/>
        </w:rPr>
        <w:t> </w:t>
      </w:r>
      <w:r>
        <w:rPr>
          <w:noProof/>
          <w:sz w:val="28"/>
          <w:szCs w:val="28"/>
          <w:u w:val="single"/>
        </w:rPr>
        <w:t> </w:t>
      </w:r>
      <w:r>
        <w:rPr>
          <w:noProof/>
          <w:sz w:val="28"/>
          <w:szCs w:val="28"/>
          <w:u w:val="single"/>
        </w:rPr>
        <w:t> </w:t>
      </w:r>
      <w:r>
        <w:rPr>
          <w:noProof/>
          <w:sz w:val="28"/>
          <w:szCs w:val="28"/>
          <w:u w:val="single"/>
        </w:rPr>
        <w:t> </w:t>
      </w:r>
      <w:r>
        <w:rPr>
          <w:sz w:val="28"/>
          <w:szCs w:val="28"/>
          <w:u w:val="single"/>
        </w:rPr>
        <w:fldChar w:fldCharType="end"/>
      </w:r>
      <w:bookmarkEnd w:id="37"/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</w:p>
    <w:p w14:paraId="32DCCE75" w14:textId="63E2D755" w:rsidR="00F62F21" w:rsidRPr="00F62F21" w:rsidRDefault="009C2C72" w:rsidP="009C2C7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Branch Clerk of Court</w:t>
      </w:r>
    </w:p>
    <w:p w14:paraId="4B8A249E" w14:textId="77777777" w:rsidR="00033D34" w:rsidRDefault="00033D34" w:rsidP="00F62F21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ＭＳ 明朝" w:hAnsi="Times New Roman" w:cs="Times New Roman"/>
          <w:sz w:val="24"/>
          <w:szCs w:val="24"/>
          <w:lang w:eastAsia="ja-JP"/>
        </w:rPr>
        <w:sectPr w:rsidR="00033D34" w:rsidSect="009E3D25">
          <w:headerReference w:type="default" r:id="rId8"/>
          <w:footerReference w:type="default" r:id="rId9"/>
          <w:pgSz w:w="12240" w:h="18720"/>
          <w:pgMar w:top="1440" w:right="1440" w:bottom="1440" w:left="1440" w:header="720" w:footer="720" w:gutter="0"/>
          <w:cols w:space="720"/>
          <w:docGrid w:linePitch="360"/>
        </w:sectPr>
      </w:pPr>
    </w:p>
    <w:p w14:paraId="5BE92B4E" w14:textId="43B32B1F" w:rsidR="00F62F21" w:rsidRDefault="00F62F21" w:rsidP="00F62F21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ＭＳ 明朝" w:hAnsi="Times New Roman" w:cs="Times New Roman"/>
          <w:sz w:val="24"/>
          <w:szCs w:val="24"/>
          <w:lang w:eastAsia="ja-JP"/>
        </w:rPr>
      </w:pPr>
    </w:p>
    <w:p w14:paraId="00A26E6A" w14:textId="77777777" w:rsidR="009E3D25" w:rsidRPr="00F62F21" w:rsidRDefault="009E3D25" w:rsidP="00F62F21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ＭＳ 明朝" w:hAnsi="Times New Roman" w:cs="Times New Roman"/>
          <w:sz w:val="24"/>
          <w:szCs w:val="24"/>
          <w:lang w:eastAsia="ja-JP"/>
        </w:rPr>
      </w:pPr>
    </w:p>
    <w:p w14:paraId="487BA77D" w14:textId="7594B294" w:rsidR="00F62F21" w:rsidRDefault="00F62F21" w:rsidP="00033D34">
      <w:pPr>
        <w:spacing w:after="0" w:line="240" w:lineRule="auto"/>
        <w:rPr>
          <w:rFonts w:ascii="Times New Roman" w:eastAsia="ＭＳ 明朝" w:hAnsi="Times New Roman" w:cs="Times New Roman"/>
          <w:sz w:val="24"/>
          <w:szCs w:val="28"/>
          <w:lang w:eastAsia="ja-JP"/>
        </w:rPr>
      </w:pPr>
      <w:r w:rsidRPr="00F62F21">
        <w:rPr>
          <w:rFonts w:ascii="Times New Roman" w:eastAsia="ＭＳ 明朝" w:hAnsi="Times New Roman" w:cs="Times New Roman"/>
          <w:sz w:val="24"/>
          <w:szCs w:val="28"/>
          <w:lang w:eastAsia="ja-JP"/>
        </w:rPr>
        <w:t>COPY FURNISHED</w:t>
      </w:r>
    </w:p>
    <w:p w14:paraId="6493D711" w14:textId="77777777" w:rsidR="00033D34" w:rsidRDefault="00033D34" w:rsidP="00033D34">
      <w:pPr>
        <w:spacing w:after="0" w:line="240" w:lineRule="auto"/>
        <w:rPr>
          <w:rFonts w:ascii="Times New Roman" w:eastAsia="ＭＳ 明朝" w:hAnsi="Times New Roman" w:cs="Times New Roman"/>
          <w:sz w:val="24"/>
          <w:szCs w:val="28"/>
          <w:lang w:eastAsia="ja-JP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033D34" w:rsidRPr="00033D34" w14:paraId="0A3FF375" w14:textId="77777777" w:rsidTr="003C08FA">
        <w:trPr>
          <w:trHeight w:val="575"/>
          <w:jc w:val="center"/>
        </w:trPr>
        <w:tc>
          <w:tcPr>
            <w:tcW w:w="4183" w:type="dxa"/>
          </w:tcPr>
          <w:p w14:paraId="6B07F424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2B2DFD4B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1E5AF599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228CAFC6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Date Served</w:t>
            </w:r>
          </w:p>
        </w:tc>
      </w:tr>
      <w:tr w:rsidR="00033D34" w:rsidRPr="00033D34" w14:paraId="080968E0" w14:textId="77777777" w:rsidTr="003C08FA">
        <w:trPr>
          <w:trHeight w:val="276"/>
          <w:jc w:val="center"/>
        </w:trPr>
        <w:tc>
          <w:tcPr>
            <w:tcW w:w="4183" w:type="dxa"/>
          </w:tcPr>
          <w:p w14:paraId="526B8FA4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8" w:name="Text101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38"/>
          </w:p>
          <w:p w14:paraId="0372730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58B29A78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58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39"/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6DCD4C5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59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0"/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70DB67F9" w14:textId="77777777" w:rsidR="00033D34" w:rsidRPr="00033D34" w:rsidRDefault="00033D34" w:rsidP="00033D34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60"/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1"/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C30B69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2" w:name="Text108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2"/>
          </w:p>
        </w:tc>
        <w:tc>
          <w:tcPr>
            <w:tcW w:w="1201" w:type="dxa"/>
          </w:tcPr>
          <w:p w14:paraId="63D89CEF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3" w:name="Text109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3"/>
          </w:p>
        </w:tc>
      </w:tr>
      <w:tr w:rsidR="00033D34" w:rsidRPr="00033D34" w14:paraId="3451D636" w14:textId="77777777" w:rsidTr="003C08FA">
        <w:trPr>
          <w:trHeight w:val="276"/>
          <w:jc w:val="center"/>
        </w:trPr>
        <w:tc>
          <w:tcPr>
            <w:tcW w:w="4183" w:type="dxa"/>
          </w:tcPr>
          <w:p w14:paraId="6C090A00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4" w:name="Text102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44"/>
          </w:p>
          <w:p w14:paraId="31D19DC8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519EDE31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6BEE427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74438AA6" w14:textId="77777777" w:rsidR="00033D34" w:rsidRPr="00033D34" w:rsidRDefault="00033D34" w:rsidP="00033D34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E2B046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5" w:name="Text115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5"/>
          </w:p>
        </w:tc>
        <w:tc>
          <w:tcPr>
            <w:tcW w:w="1201" w:type="dxa"/>
          </w:tcPr>
          <w:p w14:paraId="3353E3AB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6" w:name="Text110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6"/>
          </w:p>
        </w:tc>
      </w:tr>
      <w:tr w:rsidR="00033D34" w:rsidRPr="00033D34" w14:paraId="0EDC6963" w14:textId="77777777" w:rsidTr="003C08FA">
        <w:trPr>
          <w:trHeight w:val="298"/>
          <w:jc w:val="center"/>
        </w:trPr>
        <w:tc>
          <w:tcPr>
            <w:tcW w:w="4183" w:type="dxa"/>
          </w:tcPr>
          <w:p w14:paraId="4293AD35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7" w:name="Text103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47"/>
          </w:p>
          <w:p w14:paraId="3668B10E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695D4804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AA0AACE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0C56326" w14:textId="77777777" w:rsidR="00033D34" w:rsidRPr="00033D34" w:rsidRDefault="00033D34" w:rsidP="00033D34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F797920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8" w:name="Text116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8"/>
          </w:p>
        </w:tc>
        <w:tc>
          <w:tcPr>
            <w:tcW w:w="1201" w:type="dxa"/>
          </w:tcPr>
          <w:p w14:paraId="2228B60A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49" w:name="Text111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</w:tr>
      <w:tr w:rsidR="00033D34" w:rsidRPr="00033D34" w14:paraId="17583D88" w14:textId="77777777" w:rsidTr="003C08FA">
        <w:trPr>
          <w:trHeight w:val="276"/>
          <w:jc w:val="center"/>
        </w:trPr>
        <w:tc>
          <w:tcPr>
            <w:tcW w:w="4183" w:type="dxa"/>
          </w:tcPr>
          <w:p w14:paraId="38C3C6F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0" w:name="Text104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0"/>
          </w:p>
          <w:p w14:paraId="49B3EC6F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</w:rPr>
            </w:pPr>
            <w:r w:rsidRPr="00033D34">
              <w:rPr>
                <w:rFonts w:ascii="Times New Roman" w:eastAsia="Cambria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168232D9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BE55E1D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958499D" w14:textId="77777777" w:rsidR="00033D34" w:rsidRPr="00033D34" w:rsidRDefault="00033D34" w:rsidP="00033D34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B0CE606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1" w:name="Text117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1"/>
          </w:p>
        </w:tc>
        <w:tc>
          <w:tcPr>
            <w:tcW w:w="1201" w:type="dxa"/>
          </w:tcPr>
          <w:p w14:paraId="18E153CA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2" w:name="Text112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</w:tr>
      <w:tr w:rsidR="00033D34" w:rsidRPr="00033D34" w14:paraId="3C44EBBE" w14:textId="77777777" w:rsidTr="003C08FA">
        <w:trPr>
          <w:trHeight w:val="298"/>
          <w:jc w:val="center"/>
        </w:trPr>
        <w:tc>
          <w:tcPr>
            <w:tcW w:w="4183" w:type="dxa"/>
          </w:tcPr>
          <w:p w14:paraId="2F3D5962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3" w:name="Text106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3"/>
          </w:p>
        </w:tc>
        <w:tc>
          <w:tcPr>
            <w:tcW w:w="2344" w:type="dxa"/>
          </w:tcPr>
          <w:p w14:paraId="5F9AC94F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029CB31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E64FB6D" w14:textId="77777777" w:rsidR="00033D34" w:rsidRPr="00033D34" w:rsidRDefault="00033D34" w:rsidP="00033D34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30E82A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4" w:name="Text118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  <w:tc>
          <w:tcPr>
            <w:tcW w:w="1201" w:type="dxa"/>
          </w:tcPr>
          <w:p w14:paraId="4EB6220B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5" w:name="Text113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</w:tr>
      <w:tr w:rsidR="00033D34" w:rsidRPr="00033D34" w14:paraId="2C013A3C" w14:textId="77777777" w:rsidTr="003C08FA">
        <w:trPr>
          <w:trHeight w:val="276"/>
          <w:jc w:val="center"/>
        </w:trPr>
        <w:tc>
          <w:tcPr>
            <w:tcW w:w="4183" w:type="dxa"/>
          </w:tcPr>
          <w:p w14:paraId="3B14B98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6" w:name="Text107"/>
            <w:r w:rsidRPr="00033D3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6"/>
          </w:p>
        </w:tc>
        <w:tc>
          <w:tcPr>
            <w:tcW w:w="2344" w:type="dxa"/>
          </w:tcPr>
          <w:p w14:paraId="251D6FC5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75558D3D" w14:textId="77777777" w:rsidR="00033D34" w:rsidRPr="00033D34" w:rsidRDefault="00033D34" w:rsidP="00033D34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E185199" w14:textId="77777777" w:rsidR="00033D34" w:rsidRPr="00033D34" w:rsidRDefault="00033D34" w:rsidP="00033D34">
            <w:pPr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33D3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5FF3EE9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7" w:name="Text119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  <w:tc>
          <w:tcPr>
            <w:tcW w:w="1201" w:type="dxa"/>
          </w:tcPr>
          <w:p w14:paraId="1C1D52E1" w14:textId="77777777" w:rsidR="00033D34" w:rsidRPr="00033D34" w:rsidRDefault="00033D34" w:rsidP="00033D34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8" w:name="Text114"/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33D3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</w:tr>
    </w:tbl>
    <w:p w14:paraId="16AE9865" w14:textId="77777777" w:rsidR="00033D34" w:rsidRPr="00033D34" w:rsidRDefault="00033D34" w:rsidP="00033D34">
      <w:pPr>
        <w:spacing w:after="0" w:line="240" w:lineRule="auto"/>
        <w:rPr>
          <w:rFonts w:ascii="Times New Roman" w:eastAsia="ＭＳ 明朝" w:hAnsi="Times New Roman" w:cs="Times New Roman"/>
          <w:sz w:val="24"/>
          <w:szCs w:val="28"/>
          <w:lang w:eastAsia="ja-JP"/>
        </w:rPr>
      </w:pPr>
    </w:p>
    <w:p w14:paraId="4AD53EFA" w14:textId="77777777" w:rsidR="00F62F21" w:rsidRDefault="00F62F21" w:rsidP="00F62F21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09DA90A6" w14:textId="0C05A242" w:rsidR="00C938BE" w:rsidRPr="009C2C72" w:rsidRDefault="007D524A" w:rsidP="007D524A">
      <w:pPr>
        <w:spacing w:after="0" w:line="240" w:lineRule="auto"/>
        <w:rPr>
          <w:rFonts w:ascii="Times New Roman" w:hAnsi="Times New Roman"/>
          <w:sz w:val="24"/>
        </w:rPr>
      </w:pPr>
      <w:r w:rsidRPr="006E5D99">
        <w:rPr>
          <w:rFonts w:ascii="Times New Roman" w:hAnsi="Times New Roman"/>
          <w:sz w:val="24"/>
        </w:rPr>
        <w:t>SPECIAL INSTRUCTIONS</w:t>
      </w:r>
    </w:p>
    <w:p w14:paraId="20EBE3A2" w14:textId="77777777" w:rsidR="00C938BE" w:rsidRDefault="00C938BE" w:rsidP="007D524A">
      <w:pPr>
        <w:spacing w:after="0" w:line="240" w:lineRule="auto"/>
        <w:rPr>
          <w:rFonts w:ascii="Times New Roman" w:hAnsi="Times New Roman"/>
          <w:i/>
          <w:sz w:val="24"/>
          <w:szCs w:val="28"/>
        </w:rPr>
      </w:pPr>
    </w:p>
    <w:p w14:paraId="215B86A6" w14:textId="49457D09" w:rsidR="007D524A" w:rsidRPr="00094C7B" w:rsidRDefault="00094C7B" w:rsidP="007D524A">
      <w:pPr>
        <w:spacing w:after="0" w:line="240" w:lineRule="auto"/>
        <w:rPr>
          <w:rFonts w:ascii="Times New Roman" w:hAnsi="Times New Roman"/>
          <w:i/>
          <w:sz w:val="24"/>
          <w:szCs w:val="28"/>
        </w:rPr>
      </w:pPr>
      <w:r w:rsidRPr="00094C7B">
        <w:rPr>
          <w:rFonts w:ascii="Times New Roman" w:hAnsi="Times New Roman"/>
          <w:i/>
          <w:sz w:val="24"/>
          <w:szCs w:val="28"/>
        </w:rPr>
        <w:t>T</w:t>
      </w:r>
      <w:r>
        <w:rPr>
          <w:rFonts w:ascii="Times New Roman" w:hAnsi="Times New Roman"/>
          <w:i/>
          <w:sz w:val="24"/>
          <w:szCs w:val="28"/>
        </w:rPr>
        <w:t>ransfer of case records to OCC</w:t>
      </w:r>
    </w:p>
    <w:p w14:paraId="1E4CB54C" w14:textId="7E8E795D" w:rsidR="00094C7B" w:rsidRDefault="00F62F21" w:rsidP="0072152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lang w:bidi="uz-Cyrl-UZ"/>
        </w:rPr>
      </w:pPr>
      <w:r>
        <w:rPr>
          <w:rFonts w:ascii="Times New Roman" w:hAnsi="Times New Roman"/>
          <w:sz w:val="24"/>
          <w:szCs w:val="28"/>
        </w:rPr>
        <w:t>U</w:t>
      </w:r>
      <w:r w:rsidR="00364B83">
        <w:rPr>
          <w:rFonts w:ascii="Times New Roman" w:hAnsi="Times New Roman"/>
          <w:sz w:val="24"/>
          <w:szCs w:val="28"/>
        </w:rPr>
        <w:t>p</w:t>
      </w:r>
      <w:r w:rsidR="00364B83">
        <w:rPr>
          <w:rFonts w:ascii="Times New Roman" w:hAnsi="Times New Roman" w:cs="Times New Roman"/>
          <w:color w:val="000000"/>
          <w:sz w:val="24"/>
          <w:lang w:bidi="uz-Cyrl-UZ"/>
        </w:rPr>
        <w:t>on issuance of an o</w:t>
      </w:r>
      <w:r w:rsidR="007D524A" w:rsidRPr="007D524A">
        <w:rPr>
          <w:rFonts w:ascii="Times New Roman" w:hAnsi="Times New Roman" w:cs="Times New Roman"/>
          <w:color w:val="000000"/>
          <w:sz w:val="24"/>
          <w:lang w:bidi="uz-Cyrl-UZ"/>
        </w:rPr>
        <w:t xml:space="preserve">rder for the transfer of the case, the Branch Clerk of the original court shall cause the transmittal of the record </w:t>
      </w:r>
      <w:r w:rsidR="0072152E">
        <w:rPr>
          <w:rFonts w:ascii="Times New Roman" w:hAnsi="Times New Roman" w:cs="Times New Roman"/>
          <w:color w:val="000000"/>
          <w:sz w:val="24"/>
          <w:lang w:bidi="uz-Cyrl-UZ"/>
        </w:rPr>
        <w:t>to the OCC</w:t>
      </w:r>
      <w:r w:rsidR="00C938BE">
        <w:rPr>
          <w:rFonts w:ascii="Times New Roman" w:hAnsi="Times New Roman" w:cs="Times New Roman"/>
          <w:color w:val="000000"/>
          <w:sz w:val="24"/>
          <w:lang w:bidi="uz-Cyrl-UZ"/>
        </w:rPr>
        <w:t xml:space="preserve"> which shall raffle the case to another judge who will conduct the pre-trial and trial.</w:t>
      </w:r>
    </w:p>
    <w:p w14:paraId="18F728A7" w14:textId="77777777" w:rsidR="00C938BE" w:rsidRPr="00F62F21" w:rsidRDefault="00C938BE" w:rsidP="0072152E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lang w:bidi="uz-Cyrl-UZ"/>
        </w:rPr>
      </w:pPr>
    </w:p>
    <w:sectPr w:rsidR="00C938BE" w:rsidRPr="00F62F21" w:rsidSect="009E3D25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57C2D" w14:textId="77777777" w:rsidR="00C21338" w:rsidRDefault="00C21338" w:rsidP="00C21338">
      <w:pPr>
        <w:spacing w:after="0" w:line="240" w:lineRule="auto"/>
      </w:pPr>
      <w:r>
        <w:separator/>
      </w:r>
    </w:p>
  </w:endnote>
  <w:endnote w:type="continuationSeparator" w:id="0">
    <w:p w14:paraId="067A146A" w14:textId="77777777" w:rsidR="00C21338" w:rsidRDefault="00C21338" w:rsidP="00C2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F47DF" w14:textId="77777777" w:rsidR="00C21338" w:rsidRPr="00C21338" w:rsidRDefault="00C21338" w:rsidP="00C21338">
    <w:pPr>
      <w:pBdr>
        <w:bottom w:val="single" w:sz="12" w:space="1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67B4EA4F" w14:textId="69288510" w:rsidR="00C21338" w:rsidRPr="00C21338" w:rsidRDefault="00FF62D0" w:rsidP="0072152E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NOTICE OF PRE</w:t>
    </w:r>
    <w:r w:rsidR="00422A67">
      <w:rPr>
        <w:rFonts w:ascii="Times New Roman" w:eastAsia="Cambria" w:hAnsi="Times New Roman" w:cs="Times New Roman"/>
        <w:sz w:val="20"/>
        <w:szCs w:val="20"/>
      </w:rPr>
      <w:t>-TRIAL</w:t>
    </w:r>
    <w:r>
      <w:rPr>
        <w:rFonts w:ascii="Times New Roman" w:eastAsia="Cambria" w:hAnsi="Times New Roman" w:cs="Times New Roman"/>
        <w:sz w:val="20"/>
        <w:szCs w:val="20"/>
      </w:rPr>
      <w:t xml:space="preserve"> CONFERENCE PROPER</w:t>
    </w:r>
    <w:r w:rsidR="00F62F21">
      <w:rPr>
        <w:rFonts w:ascii="Times New Roman" w:eastAsia="Cambria" w:hAnsi="Times New Roman" w:cs="Times New Roman"/>
        <w:sz w:val="20"/>
        <w:szCs w:val="20"/>
      </w:rPr>
      <w:tab/>
    </w:r>
    <w:r w:rsidR="0072152E">
      <w:rPr>
        <w:rFonts w:ascii="Times New Roman" w:eastAsia="Cambria" w:hAnsi="Times New Roman" w:cs="Times New Roman"/>
        <w:sz w:val="20"/>
        <w:szCs w:val="20"/>
      </w:rPr>
      <w:t xml:space="preserve"> FOLLOWING FAILED JDR</w:t>
    </w:r>
    <w:r w:rsidR="0072152E">
      <w:rPr>
        <w:rFonts w:ascii="Times New Roman" w:eastAsia="Cambria" w:hAnsi="Times New Roman" w:cs="Times New Roman"/>
        <w:sz w:val="20"/>
        <w:szCs w:val="20"/>
      </w:rPr>
      <w:tab/>
    </w:r>
    <w:r w:rsidR="00C21338" w:rsidRPr="00C21338">
      <w:rPr>
        <w:rFonts w:ascii="Times New Roman" w:eastAsia="Cambria" w:hAnsi="Times New Roman" w:cs="Times New Roman"/>
        <w:sz w:val="20"/>
        <w:szCs w:val="20"/>
      </w:rPr>
      <w:t xml:space="preserve">Page </w: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="00C21338" w:rsidRPr="00C21338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082360">
      <w:rPr>
        <w:rFonts w:ascii="Times New Roman" w:eastAsia="Cambria" w:hAnsi="Times New Roman" w:cs="Times New Roman"/>
        <w:noProof/>
        <w:sz w:val="20"/>
        <w:szCs w:val="20"/>
      </w:rPr>
      <w:t>1</w: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end"/>
    </w:r>
    <w:r w:rsidR="00C21338" w:rsidRPr="00C21338">
      <w:rPr>
        <w:rFonts w:ascii="Times New Roman" w:eastAsia="Cambria" w:hAnsi="Times New Roman" w:cs="Times New Roman"/>
        <w:sz w:val="20"/>
        <w:szCs w:val="20"/>
      </w:rPr>
      <w:t xml:space="preserve"> of </w: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begin"/>
    </w:r>
    <w:r w:rsidR="00C21338" w:rsidRPr="00C21338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separate"/>
    </w:r>
    <w:r w:rsidR="00082360">
      <w:rPr>
        <w:rFonts w:ascii="Times New Roman" w:eastAsia="Cambria" w:hAnsi="Times New Roman" w:cs="Times New Roman"/>
        <w:noProof/>
        <w:sz w:val="20"/>
        <w:szCs w:val="20"/>
      </w:rPr>
      <w:t>2</w:t>
    </w:r>
    <w:r w:rsidR="00591A6C" w:rsidRPr="00C21338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8EF05" w14:textId="77777777" w:rsidR="00C21338" w:rsidRDefault="00C21338" w:rsidP="00C21338">
      <w:pPr>
        <w:spacing w:after="0" w:line="240" w:lineRule="auto"/>
      </w:pPr>
      <w:r>
        <w:separator/>
      </w:r>
    </w:p>
  </w:footnote>
  <w:footnote w:type="continuationSeparator" w:id="0">
    <w:p w14:paraId="18B0D110" w14:textId="77777777" w:rsidR="00C21338" w:rsidRDefault="00C21338" w:rsidP="00C2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6706D" w14:textId="411BC384" w:rsidR="00C21338" w:rsidRPr="00C21338" w:rsidRDefault="00033D34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B</w:t>
    </w:r>
    <w:r w:rsidR="00082360">
      <w:rPr>
        <w:rFonts w:ascii="Times New Roman" w:eastAsia="Cambria" w:hAnsi="Times New Roman" w:cs="Times New Roman"/>
        <w:bCs/>
        <w:sz w:val="20"/>
        <w:szCs w:val="20"/>
      </w:rPr>
      <w:t>CC Form</w:t>
    </w:r>
    <w:r>
      <w:rPr>
        <w:rFonts w:ascii="Times New Roman" w:eastAsia="Cambria" w:hAnsi="Times New Roman" w:cs="Times New Roman"/>
        <w:bCs/>
        <w:sz w:val="20"/>
        <w:szCs w:val="20"/>
      </w:rPr>
      <w:t xml:space="preserve"> 3A</w:t>
    </w:r>
  </w:p>
  <w:p w14:paraId="5BD3E4FB" w14:textId="4E1BE926" w:rsidR="00C21338" w:rsidRPr="00C21338" w:rsidRDefault="00FF62D0" w:rsidP="00C21338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 xml:space="preserve">Notice of </w:t>
    </w:r>
    <w:r w:rsidR="00422A67">
      <w:rPr>
        <w:rFonts w:ascii="Times New Roman" w:eastAsia="Cambria" w:hAnsi="Times New Roman" w:cs="Times New Roman"/>
        <w:bCs/>
        <w:sz w:val="20"/>
        <w:szCs w:val="20"/>
      </w:rPr>
      <w:t>Pre-Trial</w:t>
    </w:r>
    <w:r>
      <w:rPr>
        <w:rFonts w:ascii="Times New Roman" w:eastAsia="Cambria" w:hAnsi="Times New Roman" w:cs="Times New Roman"/>
        <w:bCs/>
        <w:sz w:val="20"/>
        <w:szCs w:val="20"/>
      </w:rPr>
      <w:t xml:space="preserve"> Conference</w:t>
    </w:r>
    <w:r w:rsidR="0072152E">
      <w:rPr>
        <w:rFonts w:ascii="Times New Roman" w:eastAsia="Cambria" w:hAnsi="Times New Roman" w:cs="Times New Roman"/>
        <w:bCs/>
        <w:sz w:val="20"/>
        <w:szCs w:val="20"/>
      </w:rPr>
      <w:t xml:space="preserve"> Following Failed JDR</w:t>
    </w:r>
  </w:p>
  <w:p w14:paraId="6B0453C9" w14:textId="77777777" w:rsidR="00C21338" w:rsidRDefault="00C213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AD"/>
    <w:rsid w:val="000150EF"/>
    <w:rsid w:val="00033D34"/>
    <w:rsid w:val="00082360"/>
    <w:rsid w:val="00094C7B"/>
    <w:rsid w:val="00131D67"/>
    <w:rsid w:val="00261FF0"/>
    <w:rsid w:val="00322A77"/>
    <w:rsid w:val="00336E9C"/>
    <w:rsid w:val="00364B83"/>
    <w:rsid w:val="003B68F0"/>
    <w:rsid w:val="00422A67"/>
    <w:rsid w:val="00591A6C"/>
    <w:rsid w:val="0063343F"/>
    <w:rsid w:val="0072152E"/>
    <w:rsid w:val="007C3581"/>
    <w:rsid w:val="007D524A"/>
    <w:rsid w:val="007E5B75"/>
    <w:rsid w:val="008674AD"/>
    <w:rsid w:val="009571E9"/>
    <w:rsid w:val="009A6C68"/>
    <w:rsid w:val="009C1086"/>
    <w:rsid w:val="009C2C72"/>
    <w:rsid w:val="009D5140"/>
    <w:rsid w:val="009E3D25"/>
    <w:rsid w:val="00C21338"/>
    <w:rsid w:val="00C938BE"/>
    <w:rsid w:val="00DD0466"/>
    <w:rsid w:val="00EA3B62"/>
    <w:rsid w:val="00F62F21"/>
    <w:rsid w:val="00FF6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17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62F21"/>
    <w:pPr>
      <w:spacing w:after="0" w:line="240" w:lineRule="auto"/>
    </w:pPr>
    <w:rPr>
      <w:rFonts w:eastAsia="ＭＳ 明朝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033D3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38"/>
  </w:style>
  <w:style w:type="paragraph" w:styleId="Footer">
    <w:name w:val="footer"/>
    <w:basedOn w:val="Normal"/>
    <w:link w:val="FooterChar"/>
    <w:uiPriority w:val="99"/>
    <w:unhideWhenUsed/>
    <w:rsid w:val="00C213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38"/>
  </w:style>
  <w:style w:type="table" w:customStyle="1" w:styleId="TableGrid1">
    <w:name w:val="Table Grid1"/>
    <w:basedOn w:val="TableNormal"/>
    <w:next w:val="TableGrid"/>
    <w:uiPriority w:val="59"/>
    <w:rsid w:val="00C2133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094C7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F62F21"/>
    <w:pPr>
      <w:spacing w:after="0" w:line="240" w:lineRule="auto"/>
    </w:pPr>
    <w:rPr>
      <w:rFonts w:eastAsia="ＭＳ 明朝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033D34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Judge Selma</dc:creator>
  <cp:lastModifiedBy>Fatima Garcia</cp:lastModifiedBy>
  <cp:revision>9</cp:revision>
  <cp:lastPrinted>2014-09-11T03:06:00Z</cp:lastPrinted>
  <dcterms:created xsi:type="dcterms:W3CDTF">2015-07-15T06:29:00Z</dcterms:created>
  <dcterms:modified xsi:type="dcterms:W3CDTF">2015-11-03T04:39:00Z</dcterms:modified>
</cp:coreProperties>
</file>