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031896D5" w14:textId="77777777" w:rsidR="007C15A9" w:rsidRDefault="00196CB6">
      <w:pPr>
        <w:pStyle w:val="Heading1"/>
      </w:pPr>
      <w:bookmarkStart w:id="0" w:name="X97b008c7aea15a9dd73caa4ed661bcef7f85320"/>
      <w:r>
        <w:t xml:space="preserve">Observability Implementation for </w:t>
      </w:r>
      <w:proofErr w:type="spellStart"/>
      <w:r>
        <w:t>OpenTelemetry</w:t>
      </w:r>
      <w:proofErr w:type="spellEnd"/>
      <w:r>
        <w:t>-Demo</w:t>
      </w:r>
    </w:p>
    <w:p w14:paraId="615F1D74" w14:textId="77777777" w:rsidR="007C15A9" w:rsidRDefault="00196CB6">
      <w:pPr>
        <w:pStyle w:val="Heading2"/>
      </w:pPr>
      <w:bookmarkStart w:id="1" w:name="introduction"/>
      <w:r>
        <w:t>1. Introduction</w:t>
      </w:r>
    </w:p>
    <w:p w14:paraId="18F9CE33" w14:textId="77777777" w:rsidR="007C15A9" w:rsidRDefault="00196CB6">
      <w:pPr>
        <w:pStyle w:val="FirstParagraph"/>
      </w:pPr>
      <w:r>
        <w:t xml:space="preserve">The purpose of this project is to demonstrate a complete observability solution for the </w:t>
      </w:r>
      <w:r>
        <w:rPr>
          <w:rStyle w:val="VerbatimChar"/>
        </w:rPr>
        <w:t>opentelemetry-demo</w:t>
      </w:r>
      <w:r>
        <w:t xml:space="preserve"> application deployed on a Kubernetes cluster. The stack includes: - </w:t>
      </w:r>
      <w:r>
        <w:rPr>
          <w:b/>
          <w:bCs/>
        </w:rPr>
        <w:t>OpenTelemetry Demo Application</w:t>
      </w:r>
      <w:r>
        <w:t xml:space="preserve"> (instrumented services for metrics, traces, logs) - </w:t>
      </w:r>
      <w:r>
        <w:rPr>
          <w:b/>
          <w:bCs/>
        </w:rPr>
        <w:t>Prometheus</w:t>
      </w:r>
      <w:r>
        <w:t xml:space="preserve"> (metrics collection and alerting) - </w:t>
      </w:r>
      <w:r>
        <w:rPr>
          <w:b/>
          <w:bCs/>
        </w:rPr>
        <w:t>Grafana</w:t>
      </w:r>
      <w:r>
        <w:t xml:space="preserve"> (dashboard visualization and alerting) - </w:t>
      </w:r>
      <w:r>
        <w:rPr>
          <w:b/>
          <w:bCs/>
        </w:rPr>
        <w:t>Loki + Promtail</w:t>
      </w:r>
      <w:r>
        <w:t xml:space="preserve"> (centralized log collection and log-based alerts) - </w:t>
      </w:r>
      <w:r>
        <w:rPr>
          <w:b/>
          <w:bCs/>
        </w:rPr>
        <w:t>Jaeger</w:t>
      </w:r>
      <w:r>
        <w:t xml:space="preserve"> (distributed tracing)</w:t>
      </w:r>
    </w:p>
    <w:p w14:paraId="426849F4" w14:textId="7CB67021" w:rsidR="007C15A9" w:rsidRDefault="00196CB6">
      <w:pPr>
        <w:pStyle w:val="BodyText"/>
      </w:pPr>
      <w:r>
        <w:t xml:space="preserve">Infrastructure </w:t>
      </w:r>
      <w:r w:rsidR="00C738AD">
        <w:t>can be provisioned</w:t>
      </w:r>
      <w:r>
        <w:t xml:space="preserve"> via </w:t>
      </w:r>
      <w:r>
        <w:rPr>
          <w:b/>
          <w:bCs/>
        </w:rPr>
        <w:t>Terraform</w:t>
      </w:r>
      <w:r w:rsidR="00C738AD">
        <w:rPr>
          <w:b/>
          <w:bCs/>
        </w:rPr>
        <w:t xml:space="preserve"> or via Command line</w:t>
      </w:r>
      <w:r>
        <w:t xml:space="preserve"> with </w:t>
      </w:r>
      <w:r>
        <w:rPr>
          <w:b/>
          <w:bCs/>
        </w:rPr>
        <w:t>Helm</w:t>
      </w:r>
      <w:r>
        <w:t xml:space="preserve"> for Kubernetes deployments to ensure repeatable, automated deployments.</w:t>
      </w:r>
    </w:p>
    <w:p w14:paraId="35E9DDCC" w14:textId="77777777" w:rsidR="007C15A9" w:rsidRDefault="00196CB6">
      <w:pPr>
        <w:pStyle w:val="Heading2"/>
      </w:pPr>
      <w:bookmarkStart w:id="2" w:name="deployment-and-instrumentation"/>
      <w:bookmarkEnd w:id="1"/>
      <w:r>
        <w:t>2. Deployment and Instrumentation</w:t>
      </w:r>
    </w:p>
    <w:p w14:paraId="67EEB1E0" w14:textId="335D9EB5" w:rsidR="007C15A9" w:rsidRDefault="00196CB6">
      <w:pPr>
        <w:pStyle w:val="Compact"/>
        <w:numPr>
          <w:ilvl w:val="0"/>
          <w:numId w:val="2"/>
        </w:numPr>
      </w:pPr>
      <w:r>
        <w:t xml:space="preserve">The </w:t>
      </w:r>
      <w:r>
        <w:rPr>
          <w:rStyle w:val="VerbatimChar"/>
        </w:rPr>
        <w:t>opentelemetry-demo</w:t>
      </w:r>
      <w:r>
        <w:t xml:space="preserve"> application is deployed using Helm.</w:t>
      </w:r>
    </w:p>
    <w:p w14:paraId="4B2AC540" w14:textId="77777777" w:rsidR="007C15A9" w:rsidRDefault="00196CB6">
      <w:pPr>
        <w:pStyle w:val="Compact"/>
        <w:numPr>
          <w:ilvl w:val="0"/>
          <w:numId w:val="2"/>
        </w:numPr>
      </w:pPr>
      <w:r>
        <w:t>Feature flags in the demo simulate service failures to validate alerting mechanisms.</w:t>
      </w:r>
    </w:p>
    <w:p w14:paraId="42DE1126" w14:textId="77777777" w:rsidR="007C15A9" w:rsidRDefault="00196CB6">
      <w:pPr>
        <w:pStyle w:val="Compact"/>
        <w:numPr>
          <w:ilvl w:val="0"/>
          <w:numId w:val="2"/>
        </w:numPr>
      </w:pPr>
      <w:r>
        <w:t>Supporting observability components (Prometheus, Grafana, Loki, Jaeger) are deployed as Helm releases using Terraform modules.</w:t>
      </w:r>
    </w:p>
    <w:p w14:paraId="6C8D66DD" w14:textId="77777777" w:rsidR="00C738AD" w:rsidRDefault="00C738AD" w:rsidP="00C738AD">
      <w:pPr>
        <w:pStyle w:val="Compact"/>
        <w:ind w:left="720"/>
      </w:pPr>
    </w:p>
    <w:bookmarkStart w:id="3" w:name="_MON_1818168565"/>
    <w:bookmarkEnd w:id="3"/>
    <w:p w14:paraId="37D2496A" w14:textId="286DCBC6" w:rsidR="00C738AD" w:rsidRDefault="004630D4" w:rsidP="00C738AD">
      <w:pPr>
        <w:pStyle w:val="Compact"/>
        <w:ind w:left="720"/>
      </w:pPr>
      <w:r>
        <w:object w:dxaOrig="9026" w:dyaOrig="1777" w14:anchorId="7DBE10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5pt;height:87.45pt" o:ole="">
            <v:imagedata r:id="rId5" o:title=""/>
          </v:shape>
          <o:OLEObject Type="Embed" ProgID="Word.OpenDocumentText.12" ShapeID="_x0000_i1025" DrawAspect="Content" ObjectID="_1818220702" r:id="rId6"/>
        </w:object>
      </w:r>
    </w:p>
    <w:p w14:paraId="0E2B0C00" w14:textId="3D16A87B" w:rsidR="00C738AD" w:rsidRDefault="00C738AD" w:rsidP="00C738AD">
      <w:pPr>
        <w:pStyle w:val="Compact"/>
        <w:ind w:left="720"/>
      </w:pPr>
      <w:r>
        <w:rPr>
          <w:noProof/>
        </w:rPr>
        <w:drawing>
          <wp:inline distT="0" distB="0" distL="0" distR="0" wp14:anchorId="271DCE99" wp14:editId="6A9F82B4">
            <wp:extent cx="5943600" cy="1506220"/>
            <wp:effectExtent l="0" t="0" r="0" b="0"/>
            <wp:docPr id="133055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2681" w14:textId="77777777" w:rsidR="00C738AD" w:rsidRDefault="00C738AD" w:rsidP="00C738AD">
      <w:pPr>
        <w:pStyle w:val="Compact"/>
        <w:ind w:left="720"/>
      </w:pPr>
    </w:p>
    <w:p w14:paraId="6C670D8C" w14:textId="22B9B2D1" w:rsidR="00C738AD" w:rsidRDefault="00C738AD" w:rsidP="00C738AD">
      <w:pPr>
        <w:pStyle w:val="Compact"/>
        <w:ind w:left="720"/>
      </w:pPr>
      <w:r>
        <w:rPr>
          <w:noProof/>
        </w:rPr>
        <w:lastRenderedPageBreak/>
        <w:drawing>
          <wp:inline distT="0" distB="0" distL="0" distR="0" wp14:anchorId="12AD3AF5" wp14:editId="4E4316F4">
            <wp:extent cx="5943600" cy="3597910"/>
            <wp:effectExtent l="0" t="0" r="0" b="0"/>
            <wp:docPr id="1836351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064A" w14:textId="77777777" w:rsidR="00C738AD" w:rsidRDefault="00C738AD" w:rsidP="00C738AD">
      <w:pPr>
        <w:pStyle w:val="Compact"/>
        <w:ind w:left="720"/>
      </w:pPr>
    </w:p>
    <w:p w14:paraId="5B100800" w14:textId="1113D747" w:rsidR="00C738AD" w:rsidRDefault="00C738AD" w:rsidP="00C738AD">
      <w:pPr>
        <w:pStyle w:val="Compact"/>
        <w:ind w:left="720"/>
      </w:pPr>
      <w:r>
        <w:rPr>
          <w:noProof/>
        </w:rPr>
        <w:drawing>
          <wp:inline distT="0" distB="0" distL="0" distR="0" wp14:anchorId="498B6D82" wp14:editId="6BF68029">
            <wp:extent cx="5943600" cy="2673985"/>
            <wp:effectExtent l="0" t="0" r="0" b="0"/>
            <wp:docPr id="2036751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6109" w14:textId="77777777" w:rsidR="001B1ED9" w:rsidRDefault="001B1ED9" w:rsidP="00C738AD">
      <w:pPr>
        <w:pStyle w:val="Compact"/>
        <w:ind w:left="720"/>
      </w:pPr>
    </w:p>
    <w:p w14:paraId="07E0C678" w14:textId="778CEFB0" w:rsidR="001B1ED9" w:rsidRDefault="001B1ED9" w:rsidP="00C738AD">
      <w:pPr>
        <w:pStyle w:val="Compact"/>
        <w:ind w:left="720"/>
      </w:pPr>
      <w:r>
        <w:t>Access points were accessed via:</w:t>
      </w:r>
    </w:p>
    <w:p w14:paraId="0A011893" w14:textId="77777777" w:rsidR="00C738AD" w:rsidRDefault="00C738AD" w:rsidP="00C738AD">
      <w:pPr>
        <w:pStyle w:val="Compact"/>
        <w:ind w:left="720"/>
      </w:pPr>
    </w:p>
    <w:bookmarkStart w:id="4" w:name="_MON_1818169595"/>
    <w:bookmarkEnd w:id="4"/>
    <w:p w14:paraId="6A0462B5" w14:textId="05682776" w:rsidR="00C738AD" w:rsidRDefault="001B1ED9" w:rsidP="00C738AD">
      <w:pPr>
        <w:pStyle w:val="Compact"/>
        <w:ind w:left="720"/>
      </w:pPr>
      <w:r>
        <w:object w:dxaOrig="9026" w:dyaOrig="450" w14:anchorId="3866CA0C">
          <v:shape id="_x0000_i1026" type="#_x0000_t75" style="width:452.55pt;height:20.55pt" o:ole="">
            <v:imagedata r:id="rId10" o:title=""/>
          </v:shape>
          <o:OLEObject Type="Embed" ProgID="Word.OpenDocumentText.12" ShapeID="_x0000_i1026" DrawAspect="Content" ObjectID="_1818220703" r:id="rId11"/>
        </w:object>
      </w:r>
    </w:p>
    <w:p w14:paraId="4D750EF9" w14:textId="77777777" w:rsidR="00E15E33" w:rsidRDefault="00E15E33" w:rsidP="00C738AD">
      <w:pPr>
        <w:pStyle w:val="Compact"/>
        <w:ind w:left="720"/>
      </w:pPr>
    </w:p>
    <w:p w14:paraId="6AD1B218" w14:textId="77777777" w:rsidR="00E15E33" w:rsidRDefault="00E15E33" w:rsidP="00C738AD">
      <w:pPr>
        <w:pStyle w:val="Compact"/>
        <w:ind w:left="720"/>
      </w:pPr>
    </w:p>
    <w:p w14:paraId="24CAF2D0" w14:textId="77777777" w:rsidR="00E15E33" w:rsidRDefault="00E15E33" w:rsidP="00C738AD">
      <w:pPr>
        <w:pStyle w:val="Compact"/>
        <w:ind w:left="720"/>
      </w:pPr>
    </w:p>
    <w:p w14:paraId="4130BF60" w14:textId="77777777" w:rsidR="00E15E33" w:rsidRPr="00E15E33" w:rsidRDefault="00E15E33" w:rsidP="00E15E33">
      <w:pPr>
        <w:pStyle w:val="Compact"/>
        <w:ind w:left="720"/>
        <w:rPr>
          <w:lang w:val="en-DE"/>
        </w:rPr>
      </w:pPr>
      <w:r w:rsidRPr="00E15E33">
        <w:rPr>
          <w:lang w:val="en-DE"/>
        </w:rPr>
        <w:t>Services available:</w:t>
      </w:r>
    </w:p>
    <w:p w14:paraId="062A97DA" w14:textId="77777777" w:rsidR="00E15E33" w:rsidRPr="00E15E33" w:rsidRDefault="00E15E33" w:rsidP="00E15E33">
      <w:pPr>
        <w:pStyle w:val="Compact"/>
        <w:numPr>
          <w:ilvl w:val="0"/>
          <w:numId w:val="4"/>
        </w:numPr>
        <w:rPr>
          <w:lang w:val="en-DE"/>
        </w:rPr>
      </w:pPr>
      <w:r w:rsidRPr="00E15E33">
        <w:rPr>
          <w:b/>
          <w:bCs/>
          <w:lang w:val="en-DE"/>
        </w:rPr>
        <w:lastRenderedPageBreak/>
        <w:t>Webstore UI</w:t>
      </w:r>
      <w:r w:rsidRPr="00E15E33">
        <w:rPr>
          <w:lang w:val="en-DE"/>
        </w:rPr>
        <w:t xml:space="preserve"> </w:t>
      </w:r>
      <w:r w:rsidRPr="00E15E33">
        <w:rPr>
          <w:rFonts w:ascii="Arial" w:hAnsi="Arial" w:cs="Arial"/>
          <w:lang w:val="en-DE"/>
        </w:rPr>
        <w:t>→</w:t>
      </w:r>
      <w:r w:rsidRPr="00E15E33">
        <w:rPr>
          <w:lang w:val="en-DE"/>
        </w:rPr>
        <w:t xml:space="preserve"> </w:t>
      </w:r>
      <w:hyperlink r:id="rId12" w:tgtFrame="_new" w:history="1">
        <w:r w:rsidRPr="00E15E33">
          <w:rPr>
            <w:rStyle w:val="Hyperlink"/>
            <w:lang w:val="en-DE"/>
          </w:rPr>
          <w:t>http://localhost:8080/</w:t>
        </w:r>
      </w:hyperlink>
    </w:p>
    <w:p w14:paraId="2B102EBC" w14:textId="77777777" w:rsidR="00E15E33" w:rsidRPr="00E15E33" w:rsidRDefault="00E15E33" w:rsidP="00E15E33">
      <w:pPr>
        <w:pStyle w:val="Compact"/>
        <w:numPr>
          <w:ilvl w:val="0"/>
          <w:numId w:val="4"/>
        </w:numPr>
        <w:rPr>
          <w:lang w:val="en-DE"/>
        </w:rPr>
      </w:pPr>
      <w:r w:rsidRPr="00E15E33">
        <w:rPr>
          <w:b/>
          <w:bCs/>
          <w:lang w:val="en-DE"/>
        </w:rPr>
        <w:t>Jaeger UI</w:t>
      </w:r>
      <w:r w:rsidRPr="00E15E33">
        <w:rPr>
          <w:lang w:val="en-DE"/>
        </w:rPr>
        <w:t xml:space="preserve"> </w:t>
      </w:r>
      <w:r w:rsidRPr="00E15E33">
        <w:rPr>
          <w:rFonts w:ascii="Arial" w:hAnsi="Arial" w:cs="Arial"/>
          <w:lang w:val="en-DE"/>
        </w:rPr>
        <w:t>→</w:t>
      </w:r>
      <w:r w:rsidRPr="00E15E33">
        <w:rPr>
          <w:lang w:val="en-DE"/>
        </w:rPr>
        <w:t xml:space="preserve"> </w:t>
      </w:r>
      <w:hyperlink r:id="rId13" w:tgtFrame="_new" w:history="1">
        <w:r w:rsidRPr="00E15E33">
          <w:rPr>
            <w:rStyle w:val="Hyperlink"/>
            <w:lang w:val="en-DE"/>
          </w:rPr>
          <w:t>http://localhost:8080/jaeger/ui/</w:t>
        </w:r>
      </w:hyperlink>
    </w:p>
    <w:p w14:paraId="26DDA00A" w14:textId="77777777" w:rsidR="00E15E33" w:rsidRPr="00E15E33" w:rsidRDefault="00E15E33" w:rsidP="00E15E33">
      <w:pPr>
        <w:pStyle w:val="Compact"/>
        <w:numPr>
          <w:ilvl w:val="0"/>
          <w:numId w:val="4"/>
        </w:numPr>
        <w:rPr>
          <w:lang w:val="en-DE"/>
        </w:rPr>
      </w:pPr>
      <w:r w:rsidRPr="00E15E33">
        <w:rPr>
          <w:b/>
          <w:bCs/>
          <w:lang w:val="en-DE"/>
        </w:rPr>
        <w:t>Grafana</w:t>
      </w:r>
      <w:r w:rsidRPr="00E15E33">
        <w:rPr>
          <w:lang w:val="en-DE"/>
        </w:rPr>
        <w:t xml:space="preserve"> </w:t>
      </w:r>
      <w:r w:rsidRPr="00E15E33">
        <w:rPr>
          <w:rFonts w:ascii="Arial" w:hAnsi="Arial" w:cs="Arial"/>
          <w:lang w:val="en-DE"/>
        </w:rPr>
        <w:t>→</w:t>
      </w:r>
      <w:r w:rsidRPr="00E15E33">
        <w:rPr>
          <w:lang w:val="en-DE"/>
        </w:rPr>
        <w:t xml:space="preserve"> </w:t>
      </w:r>
      <w:hyperlink r:id="rId14" w:tgtFrame="_new" w:history="1">
        <w:r w:rsidRPr="00E15E33">
          <w:rPr>
            <w:rStyle w:val="Hyperlink"/>
            <w:lang w:val="en-DE"/>
          </w:rPr>
          <w:t>http://localhost:8080/grafana/</w:t>
        </w:r>
      </w:hyperlink>
    </w:p>
    <w:p w14:paraId="1F516CE3" w14:textId="77777777" w:rsidR="00E15E33" w:rsidRPr="00E15E33" w:rsidRDefault="00E15E33" w:rsidP="00E15E33">
      <w:pPr>
        <w:pStyle w:val="Compact"/>
        <w:numPr>
          <w:ilvl w:val="0"/>
          <w:numId w:val="4"/>
        </w:numPr>
        <w:rPr>
          <w:lang w:val="en-DE"/>
        </w:rPr>
      </w:pPr>
      <w:r w:rsidRPr="00E15E33">
        <w:rPr>
          <w:b/>
          <w:bCs/>
          <w:lang w:val="en-DE"/>
        </w:rPr>
        <w:t>Load Generator</w:t>
      </w:r>
      <w:r w:rsidRPr="00E15E33">
        <w:rPr>
          <w:lang w:val="en-DE"/>
        </w:rPr>
        <w:t xml:space="preserve"> </w:t>
      </w:r>
      <w:r w:rsidRPr="00E15E33">
        <w:rPr>
          <w:rFonts w:ascii="Arial" w:hAnsi="Arial" w:cs="Arial"/>
          <w:lang w:val="en-DE"/>
        </w:rPr>
        <w:t>→</w:t>
      </w:r>
      <w:r w:rsidRPr="00E15E33">
        <w:rPr>
          <w:lang w:val="en-DE"/>
        </w:rPr>
        <w:t xml:space="preserve"> </w:t>
      </w:r>
      <w:hyperlink r:id="rId15" w:tgtFrame="_new" w:history="1">
        <w:r w:rsidRPr="00E15E33">
          <w:rPr>
            <w:rStyle w:val="Hyperlink"/>
            <w:lang w:val="en-DE"/>
          </w:rPr>
          <w:t>http://localhost:8080/loadgen/</w:t>
        </w:r>
      </w:hyperlink>
    </w:p>
    <w:p w14:paraId="11CAFE5C" w14:textId="77777777" w:rsidR="00E15E33" w:rsidRPr="00E15E33" w:rsidRDefault="00E15E33" w:rsidP="00E15E33">
      <w:pPr>
        <w:pStyle w:val="Compact"/>
        <w:numPr>
          <w:ilvl w:val="0"/>
          <w:numId w:val="4"/>
        </w:numPr>
        <w:rPr>
          <w:lang w:val="en-DE"/>
        </w:rPr>
      </w:pPr>
      <w:r w:rsidRPr="00E15E33">
        <w:rPr>
          <w:b/>
          <w:bCs/>
          <w:lang w:val="en-DE"/>
        </w:rPr>
        <w:t>Feature Flags UI</w:t>
      </w:r>
      <w:r w:rsidRPr="00E15E33">
        <w:rPr>
          <w:lang w:val="en-DE"/>
        </w:rPr>
        <w:t xml:space="preserve"> </w:t>
      </w:r>
      <w:r w:rsidRPr="00E15E33">
        <w:rPr>
          <w:rFonts w:ascii="Arial" w:hAnsi="Arial" w:cs="Arial"/>
          <w:lang w:val="en-DE"/>
        </w:rPr>
        <w:t>→</w:t>
      </w:r>
      <w:r w:rsidRPr="00E15E33">
        <w:rPr>
          <w:lang w:val="en-DE"/>
        </w:rPr>
        <w:t xml:space="preserve"> </w:t>
      </w:r>
      <w:hyperlink r:id="rId16" w:tgtFrame="_new" w:history="1">
        <w:r w:rsidRPr="00E15E33">
          <w:rPr>
            <w:rStyle w:val="Hyperlink"/>
            <w:lang w:val="en-DE"/>
          </w:rPr>
          <w:t>http://localhost:8080/feature/</w:t>
        </w:r>
      </w:hyperlink>
    </w:p>
    <w:p w14:paraId="6A5A4999" w14:textId="77777777" w:rsidR="00E15E33" w:rsidRPr="00E15E33" w:rsidRDefault="00E15E33" w:rsidP="00E15E33">
      <w:pPr>
        <w:pStyle w:val="Compact"/>
        <w:numPr>
          <w:ilvl w:val="0"/>
          <w:numId w:val="4"/>
        </w:numPr>
        <w:rPr>
          <w:lang w:val="en-DE"/>
        </w:rPr>
      </w:pPr>
    </w:p>
    <w:p w14:paraId="4A670A47" w14:textId="6E02137E" w:rsidR="00E15E33" w:rsidRPr="00E15E33" w:rsidRDefault="00E15E33" w:rsidP="00E15E33">
      <w:pPr>
        <w:pStyle w:val="Compact"/>
        <w:rPr>
          <w:lang w:val="en-DE"/>
        </w:rPr>
      </w:pPr>
      <w:r>
        <w:rPr>
          <w:noProof/>
        </w:rPr>
        <w:drawing>
          <wp:inline distT="0" distB="0" distL="0" distR="0" wp14:anchorId="60B2B079" wp14:editId="28CD6DB5">
            <wp:extent cx="5943600" cy="2673985"/>
            <wp:effectExtent l="0" t="0" r="0" b="0"/>
            <wp:docPr id="1464200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CD8C" w14:textId="77777777" w:rsidR="00E15E33" w:rsidRDefault="00E15E33" w:rsidP="00C738AD">
      <w:pPr>
        <w:pStyle w:val="Compact"/>
        <w:ind w:left="720"/>
      </w:pPr>
    </w:p>
    <w:p w14:paraId="55214FF4" w14:textId="77777777" w:rsidR="007C15A9" w:rsidRDefault="00196CB6">
      <w:pPr>
        <w:pStyle w:val="Heading2"/>
      </w:pPr>
      <w:bookmarkStart w:id="5" w:name="metrics-visualization-and-dashboarding"/>
      <w:bookmarkEnd w:id="2"/>
      <w:r>
        <w:t>3. Metrics Visualization and Dashboarding</w:t>
      </w:r>
    </w:p>
    <w:p w14:paraId="0CD1CEB0" w14:textId="1E38ABC8" w:rsidR="000C4F03" w:rsidRDefault="000C4F03" w:rsidP="000C4F03">
      <w:pPr>
        <w:pStyle w:val="FirstParagraph"/>
      </w:pPr>
      <w:r>
        <w:t>A Grafana dashboard was created to monitor key KPIs:</w:t>
      </w:r>
    </w:p>
    <w:tbl>
      <w:tblPr>
        <w:tblStyle w:val="TableGrid"/>
        <w:tblW w:w="0" w:type="auto"/>
        <w:shd w:val="clear" w:color="auto" w:fill="3A3A3A" w:themeFill="background2" w:themeFillShade="40"/>
        <w:tblLook w:val="04A0" w:firstRow="1" w:lastRow="0" w:firstColumn="1" w:lastColumn="0" w:noHBand="0" w:noVBand="1"/>
      </w:tblPr>
      <w:tblGrid>
        <w:gridCol w:w="773"/>
        <w:gridCol w:w="3023"/>
        <w:gridCol w:w="5554"/>
      </w:tblGrid>
      <w:tr w:rsidR="002967CA" w14:paraId="75773865" w14:textId="77777777" w:rsidTr="004630D4">
        <w:tc>
          <w:tcPr>
            <w:tcW w:w="675" w:type="dxa"/>
            <w:shd w:val="clear" w:color="auto" w:fill="3A3A3A" w:themeFill="background2" w:themeFillShade="40"/>
          </w:tcPr>
          <w:p w14:paraId="19035407" w14:textId="637DB8F1" w:rsidR="002967CA" w:rsidRDefault="004630D4" w:rsidP="004630D4">
            <w:pPr>
              <w:pStyle w:val="BodyText"/>
              <w:jc w:val="center"/>
            </w:pPr>
            <w:r>
              <w:t>Sr.no</w:t>
            </w:r>
          </w:p>
        </w:tc>
        <w:tc>
          <w:tcPr>
            <w:tcW w:w="3119" w:type="dxa"/>
            <w:shd w:val="clear" w:color="auto" w:fill="3A3A3A" w:themeFill="background2" w:themeFillShade="40"/>
          </w:tcPr>
          <w:p w14:paraId="2FBB4A77" w14:textId="6F5358D0" w:rsidR="002967CA" w:rsidRDefault="004630D4" w:rsidP="004630D4">
            <w:pPr>
              <w:pStyle w:val="BodyText"/>
              <w:jc w:val="center"/>
            </w:pPr>
            <w:r>
              <w:t>Metric</w:t>
            </w:r>
          </w:p>
        </w:tc>
        <w:tc>
          <w:tcPr>
            <w:tcW w:w="5782" w:type="dxa"/>
            <w:shd w:val="clear" w:color="auto" w:fill="3A3A3A" w:themeFill="background2" w:themeFillShade="40"/>
          </w:tcPr>
          <w:p w14:paraId="3F247A5E" w14:textId="7A0A7C56" w:rsidR="002967CA" w:rsidRDefault="004630D4" w:rsidP="004630D4">
            <w:pPr>
              <w:pStyle w:val="BodyText"/>
              <w:jc w:val="center"/>
            </w:pPr>
            <w:r>
              <w:t>Reasoning</w:t>
            </w:r>
          </w:p>
        </w:tc>
      </w:tr>
      <w:tr w:rsidR="002967CA" w14:paraId="0481FDAC" w14:textId="77777777" w:rsidTr="004630D4">
        <w:tc>
          <w:tcPr>
            <w:tcW w:w="675" w:type="dxa"/>
            <w:shd w:val="clear" w:color="auto" w:fill="3A3A3A" w:themeFill="background2" w:themeFillShade="40"/>
          </w:tcPr>
          <w:p w14:paraId="79BB6922" w14:textId="4A93DE53" w:rsidR="002967CA" w:rsidRDefault="004630D4" w:rsidP="002967CA">
            <w:pPr>
              <w:pStyle w:val="BodyText"/>
            </w:pPr>
            <w:r>
              <w:t>1.</w:t>
            </w:r>
          </w:p>
        </w:tc>
        <w:tc>
          <w:tcPr>
            <w:tcW w:w="3119" w:type="dxa"/>
            <w:shd w:val="clear" w:color="auto" w:fill="3A3A3A" w:themeFill="background2" w:themeFillShade="40"/>
          </w:tcPr>
          <w:p w14:paraId="3C311275" w14:textId="3F93EE7A" w:rsidR="004630D4" w:rsidRDefault="004630D4" w:rsidP="004630D4">
            <w:pPr>
              <w:pStyle w:val="FirstParagraph"/>
            </w:pPr>
            <w:r>
              <w:t>Request Rate (RPS) – application throughput</w:t>
            </w:r>
          </w:p>
          <w:p w14:paraId="25BD33AA" w14:textId="77777777" w:rsidR="002967CA" w:rsidRDefault="002967CA" w:rsidP="002967CA">
            <w:pPr>
              <w:pStyle w:val="BodyText"/>
            </w:pPr>
          </w:p>
        </w:tc>
        <w:tc>
          <w:tcPr>
            <w:tcW w:w="5782" w:type="dxa"/>
            <w:shd w:val="clear" w:color="auto" w:fill="3A3A3A" w:themeFill="background2" w:themeFillShade="40"/>
          </w:tcPr>
          <w:p w14:paraId="6673D367" w14:textId="1252FE77" w:rsidR="002967CA" w:rsidRDefault="004630D4" w:rsidP="002967CA">
            <w:pPr>
              <w:pStyle w:val="BodyText"/>
            </w:pPr>
            <w:r w:rsidRPr="004630D4">
              <w:t>Baseline for request volume; allows calculation of throughput, error rate, and success ratio.</w:t>
            </w:r>
          </w:p>
        </w:tc>
      </w:tr>
      <w:tr w:rsidR="002967CA" w14:paraId="11CA99B5" w14:textId="77777777" w:rsidTr="004630D4">
        <w:tc>
          <w:tcPr>
            <w:tcW w:w="675" w:type="dxa"/>
            <w:shd w:val="clear" w:color="auto" w:fill="3A3A3A" w:themeFill="background2" w:themeFillShade="40"/>
          </w:tcPr>
          <w:p w14:paraId="09ED6E81" w14:textId="0F0C96E3" w:rsidR="002967CA" w:rsidRDefault="004630D4" w:rsidP="002967CA">
            <w:pPr>
              <w:pStyle w:val="BodyText"/>
            </w:pPr>
            <w:r>
              <w:t>2.</w:t>
            </w:r>
          </w:p>
        </w:tc>
        <w:tc>
          <w:tcPr>
            <w:tcW w:w="3119" w:type="dxa"/>
            <w:shd w:val="clear" w:color="auto" w:fill="3A3A3A" w:themeFill="background2" w:themeFillShade="40"/>
          </w:tcPr>
          <w:p w14:paraId="5F2588BA" w14:textId="6A61053B" w:rsidR="004630D4" w:rsidRDefault="004630D4" w:rsidP="004630D4">
            <w:pPr>
              <w:pStyle w:val="FirstParagraph"/>
            </w:pPr>
            <w:r>
              <w:t>Error Rate (%) – proportion of failed requests</w:t>
            </w:r>
          </w:p>
          <w:p w14:paraId="74B4F51F" w14:textId="77777777" w:rsidR="002967CA" w:rsidRDefault="002967CA" w:rsidP="002967CA">
            <w:pPr>
              <w:pStyle w:val="BodyText"/>
            </w:pPr>
          </w:p>
        </w:tc>
        <w:tc>
          <w:tcPr>
            <w:tcW w:w="5782" w:type="dxa"/>
            <w:shd w:val="clear" w:color="auto" w:fill="3A3A3A" w:themeFill="background2" w:themeFillShade="40"/>
          </w:tcPr>
          <w:p w14:paraId="5D2C912F" w14:textId="3EFF0D90" w:rsidR="002967CA" w:rsidRDefault="004630D4" w:rsidP="002967CA">
            <w:pPr>
              <w:pStyle w:val="BodyText"/>
            </w:pPr>
            <w:r w:rsidRPr="004630D4">
              <w:t>High-level SLO/SLA indicator. Needed to detect outages, regressions, or feature flag failures.</w:t>
            </w:r>
          </w:p>
        </w:tc>
      </w:tr>
      <w:tr w:rsidR="002967CA" w14:paraId="7B02131C" w14:textId="77777777" w:rsidTr="004630D4">
        <w:tc>
          <w:tcPr>
            <w:tcW w:w="675" w:type="dxa"/>
            <w:shd w:val="clear" w:color="auto" w:fill="3A3A3A" w:themeFill="background2" w:themeFillShade="40"/>
          </w:tcPr>
          <w:p w14:paraId="2477823B" w14:textId="7365A884" w:rsidR="002967CA" w:rsidRDefault="004630D4" w:rsidP="002967CA">
            <w:pPr>
              <w:pStyle w:val="BodyText"/>
            </w:pPr>
            <w:r>
              <w:t>3.</w:t>
            </w:r>
          </w:p>
        </w:tc>
        <w:tc>
          <w:tcPr>
            <w:tcW w:w="3119" w:type="dxa"/>
            <w:shd w:val="clear" w:color="auto" w:fill="3A3A3A" w:themeFill="background2" w:themeFillShade="40"/>
          </w:tcPr>
          <w:p w14:paraId="27C86DC7" w14:textId="19AF04FC" w:rsidR="004630D4" w:rsidRDefault="004630D4" w:rsidP="004630D4">
            <w:pPr>
              <w:pStyle w:val="FirstParagraph"/>
            </w:pPr>
            <w:r>
              <w:t>Latency (p95, p99) – tail latency to capture worst-case scenarios</w:t>
            </w:r>
          </w:p>
          <w:p w14:paraId="17CBE43B" w14:textId="77777777" w:rsidR="002967CA" w:rsidRDefault="002967CA" w:rsidP="002967CA">
            <w:pPr>
              <w:pStyle w:val="BodyText"/>
            </w:pPr>
          </w:p>
        </w:tc>
        <w:tc>
          <w:tcPr>
            <w:tcW w:w="5782" w:type="dxa"/>
            <w:shd w:val="clear" w:color="auto" w:fill="3A3A3A" w:themeFill="background2" w:themeFillShade="40"/>
          </w:tcPr>
          <w:p w14:paraId="03FF7A43" w14:textId="29E97B93" w:rsidR="002967CA" w:rsidRDefault="004630D4" w:rsidP="002967CA">
            <w:pPr>
              <w:pStyle w:val="BodyText"/>
            </w:pPr>
            <w:r w:rsidRPr="004630D4">
              <w:t>Captures user-perceived performance; p95/p99 are critical for customer-facing SLAs.</w:t>
            </w:r>
          </w:p>
        </w:tc>
      </w:tr>
      <w:tr w:rsidR="002967CA" w14:paraId="5C322758" w14:textId="77777777" w:rsidTr="004630D4">
        <w:tc>
          <w:tcPr>
            <w:tcW w:w="675" w:type="dxa"/>
            <w:shd w:val="clear" w:color="auto" w:fill="3A3A3A" w:themeFill="background2" w:themeFillShade="40"/>
          </w:tcPr>
          <w:p w14:paraId="19A410E9" w14:textId="53959F80" w:rsidR="002967CA" w:rsidRDefault="004630D4" w:rsidP="002967CA">
            <w:pPr>
              <w:pStyle w:val="BodyText"/>
            </w:pPr>
            <w:r>
              <w:lastRenderedPageBreak/>
              <w:t>4.</w:t>
            </w:r>
          </w:p>
        </w:tc>
        <w:tc>
          <w:tcPr>
            <w:tcW w:w="3119" w:type="dxa"/>
            <w:shd w:val="clear" w:color="auto" w:fill="3A3A3A" w:themeFill="background2" w:themeFillShade="40"/>
          </w:tcPr>
          <w:p w14:paraId="4629784F" w14:textId="761B6321" w:rsidR="002967CA" w:rsidRDefault="004630D4" w:rsidP="002967CA">
            <w:pPr>
              <w:pStyle w:val="BodyText"/>
            </w:pPr>
            <w:r w:rsidRPr="004630D4">
              <w:t>Checkout Success Rate</w:t>
            </w:r>
          </w:p>
        </w:tc>
        <w:tc>
          <w:tcPr>
            <w:tcW w:w="5782" w:type="dxa"/>
            <w:shd w:val="clear" w:color="auto" w:fill="3A3A3A" w:themeFill="background2" w:themeFillShade="40"/>
          </w:tcPr>
          <w:p w14:paraId="3FF95B58" w14:textId="6B14ABF9" w:rsidR="002967CA" w:rsidRDefault="004630D4" w:rsidP="002967CA">
            <w:pPr>
              <w:pStyle w:val="BodyText"/>
            </w:pPr>
            <w:r w:rsidRPr="004630D4">
              <w:t>Directly tied to business KPIs (revenue impact). Critical to alert if payments fail.</w:t>
            </w:r>
          </w:p>
        </w:tc>
      </w:tr>
      <w:tr w:rsidR="002967CA" w14:paraId="7C790E47" w14:textId="77777777" w:rsidTr="004630D4">
        <w:tc>
          <w:tcPr>
            <w:tcW w:w="675" w:type="dxa"/>
            <w:shd w:val="clear" w:color="auto" w:fill="3A3A3A" w:themeFill="background2" w:themeFillShade="40"/>
          </w:tcPr>
          <w:p w14:paraId="0B1C35C9" w14:textId="71CED77C" w:rsidR="002967CA" w:rsidRDefault="004630D4" w:rsidP="002967CA">
            <w:pPr>
              <w:pStyle w:val="BodyText"/>
            </w:pPr>
            <w:r>
              <w:t>5.</w:t>
            </w:r>
          </w:p>
        </w:tc>
        <w:tc>
          <w:tcPr>
            <w:tcW w:w="3119" w:type="dxa"/>
            <w:shd w:val="clear" w:color="auto" w:fill="3A3A3A" w:themeFill="background2" w:themeFillShade="40"/>
          </w:tcPr>
          <w:p w14:paraId="54481930" w14:textId="79038B55" w:rsidR="002967CA" w:rsidRDefault="004630D4" w:rsidP="002967CA">
            <w:pPr>
              <w:pStyle w:val="BodyText"/>
            </w:pPr>
            <w:r w:rsidRPr="004630D4">
              <w:t>Failed Orders Count</w:t>
            </w:r>
          </w:p>
        </w:tc>
        <w:tc>
          <w:tcPr>
            <w:tcW w:w="5782" w:type="dxa"/>
            <w:shd w:val="clear" w:color="auto" w:fill="3A3A3A" w:themeFill="background2" w:themeFillShade="40"/>
          </w:tcPr>
          <w:p w14:paraId="6CFB36FA" w14:textId="601F6322" w:rsidR="002967CA" w:rsidRDefault="004630D4" w:rsidP="002967CA">
            <w:pPr>
              <w:pStyle w:val="BodyText"/>
            </w:pPr>
            <w:r w:rsidRPr="004630D4">
              <w:t>Complements checkout success; useful for understanding operational issues under feature flag failures.</w:t>
            </w:r>
          </w:p>
        </w:tc>
      </w:tr>
      <w:tr w:rsidR="002967CA" w14:paraId="476AE57B" w14:textId="77777777" w:rsidTr="004630D4">
        <w:tc>
          <w:tcPr>
            <w:tcW w:w="675" w:type="dxa"/>
            <w:shd w:val="clear" w:color="auto" w:fill="3A3A3A" w:themeFill="background2" w:themeFillShade="40"/>
          </w:tcPr>
          <w:p w14:paraId="4B25A491" w14:textId="1F5672FF" w:rsidR="002967CA" w:rsidRDefault="004630D4" w:rsidP="002967CA">
            <w:pPr>
              <w:pStyle w:val="BodyText"/>
            </w:pPr>
            <w:r>
              <w:t>6.</w:t>
            </w:r>
          </w:p>
        </w:tc>
        <w:tc>
          <w:tcPr>
            <w:tcW w:w="3119" w:type="dxa"/>
            <w:shd w:val="clear" w:color="auto" w:fill="3A3A3A" w:themeFill="background2" w:themeFillShade="40"/>
          </w:tcPr>
          <w:p w14:paraId="7E27225E" w14:textId="6485989A" w:rsidR="002967CA" w:rsidRDefault="004630D4" w:rsidP="002967CA">
            <w:pPr>
              <w:pStyle w:val="BodyText"/>
            </w:pPr>
            <w:r w:rsidRPr="004630D4">
              <w:t>Revenue per Minute</w:t>
            </w:r>
          </w:p>
        </w:tc>
        <w:tc>
          <w:tcPr>
            <w:tcW w:w="5782" w:type="dxa"/>
            <w:shd w:val="clear" w:color="auto" w:fill="3A3A3A" w:themeFill="background2" w:themeFillShade="40"/>
          </w:tcPr>
          <w:p w14:paraId="3E5E6C3B" w14:textId="03FAB362" w:rsidR="002967CA" w:rsidRDefault="004630D4" w:rsidP="002967CA">
            <w:pPr>
              <w:pStyle w:val="BodyText"/>
            </w:pPr>
            <w:r w:rsidRPr="004630D4">
              <w:t>Business KPI – if revenue drops unexpectedly, it could indicate silent failures.</w:t>
            </w:r>
          </w:p>
        </w:tc>
      </w:tr>
      <w:tr w:rsidR="002967CA" w14:paraId="1E82906B" w14:textId="77777777" w:rsidTr="004630D4">
        <w:tc>
          <w:tcPr>
            <w:tcW w:w="675" w:type="dxa"/>
            <w:shd w:val="clear" w:color="auto" w:fill="3A3A3A" w:themeFill="background2" w:themeFillShade="40"/>
          </w:tcPr>
          <w:p w14:paraId="6AF2758D" w14:textId="08133A2A" w:rsidR="002967CA" w:rsidRDefault="004630D4" w:rsidP="002967CA">
            <w:pPr>
              <w:pStyle w:val="BodyText"/>
            </w:pPr>
            <w:r>
              <w:t>7.</w:t>
            </w:r>
          </w:p>
        </w:tc>
        <w:tc>
          <w:tcPr>
            <w:tcW w:w="3119" w:type="dxa"/>
            <w:shd w:val="clear" w:color="auto" w:fill="3A3A3A" w:themeFill="background2" w:themeFillShade="40"/>
          </w:tcPr>
          <w:p w14:paraId="72948234" w14:textId="1E7AC39E" w:rsidR="002967CA" w:rsidRDefault="004630D4" w:rsidP="002967CA">
            <w:pPr>
              <w:pStyle w:val="BodyText"/>
            </w:pPr>
            <w:r w:rsidRPr="004630D4">
              <w:t>Service-Specific Latency</w:t>
            </w:r>
          </w:p>
        </w:tc>
        <w:tc>
          <w:tcPr>
            <w:tcW w:w="5782" w:type="dxa"/>
            <w:shd w:val="clear" w:color="auto" w:fill="3A3A3A" w:themeFill="background2" w:themeFillShade="40"/>
          </w:tcPr>
          <w:p w14:paraId="4653F8F4" w14:textId="09D2F973" w:rsidR="002967CA" w:rsidRDefault="004630D4" w:rsidP="002967CA">
            <w:pPr>
              <w:pStyle w:val="BodyText"/>
            </w:pPr>
            <w:r w:rsidRPr="004630D4">
              <w:t>Breakdown latency per microservice (e.g., cart, checkout, currency). Helps isolate root cause.</w:t>
            </w:r>
          </w:p>
        </w:tc>
      </w:tr>
      <w:tr w:rsidR="002967CA" w14:paraId="711CCCBF" w14:textId="77777777" w:rsidTr="004630D4">
        <w:tc>
          <w:tcPr>
            <w:tcW w:w="675" w:type="dxa"/>
            <w:shd w:val="clear" w:color="auto" w:fill="3A3A3A" w:themeFill="background2" w:themeFillShade="40"/>
          </w:tcPr>
          <w:p w14:paraId="11EB224E" w14:textId="139F1799" w:rsidR="002967CA" w:rsidRDefault="004630D4" w:rsidP="002967CA">
            <w:pPr>
              <w:pStyle w:val="BodyText"/>
            </w:pPr>
            <w:r>
              <w:t>8.</w:t>
            </w:r>
          </w:p>
        </w:tc>
        <w:tc>
          <w:tcPr>
            <w:tcW w:w="3119" w:type="dxa"/>
            <w:shd w:val="clear" w:color="auto" w:fill="3A3A3A" w:themeFill="background2" w:themeFillShade="40"/>
          </w:tcPr>
          <w:p w14:paraId="048FBE1E" w14:textId="30DABF21" w:rsidR="002967CA" w:rsidRDefault="004630D4" w:rsidP="002967CA">
            <w:pPr>
              <w:pStyle w:val="BodyText"/>
            </w:pPr>
            <w:r w:rsidRPr="004630D4">
              <w:t>Pod CPU Usage</w:t>
            </w:r>
          </w:p>
        </w:tc>
        <w:tc>
          <w:tcPr>
            <w:tcW w:w="5782" w:type="dxa"/>
            <w:shd w:val="clear" w:color="auto" w:fill="3A3A3A" w:themeFill="background2" w:themeFillShade="40"/>
          </w:tcPr>
          <w:p w14:paraId="197D25B8" w14:textId="025ADD50" w:rsidR="002967CA" w:rsidRDefault="004630D4" w:rsidP="002967CA">
            <w:pPr>
              <w:pStyle w:val="BodyText"/>
            </w:pPr>
            <w:r w:rsidRPr="004630D4">
              <w:t>Detects infrastructure bottlenecks and runaway processes.</w:t>
            </w:r>
          </w:p>
        </w:tc>
      </w:tr>
      <w:tr w:rsidR="002967CA" w14:paraId="317B721F" w14:textId="77777777" w:rsidTr="004630D4">
        <w:tc>
          <w:tcPr>
            <w:tcW w:w="675" w:type="dxa"/>
            <w:shd w:val="clear" w:color="auto" w:fill="3A3A3A" w:themeFill="background2" w:themeFillShade="40"/>
          </w:tcPr>
          <w:p w14:paraId="78E7B178" w14:textId="481DA25A" w:rsidR="002967CA" w:rsidRDefault="004630D4" w:rsidP="002967CA">
            <w:pPr>
              <w:pStyle w:val="BodyText"/>
            </w:pPr>
            <w:r>
              <w:t>9.</w:t>
            </w:r>
          </w:p>
        </w:tc>
        <w:tc>
          <w:tcPr>
            <w:tcW w:w="3119" w:type="dxa"/>
            <w:shd w:val="clear" w:color="auto" w:fill="3A3A3A" w:themeFill="background2" w:themeFillShade="40"/>
          </w:tcPr>
          <w:p w14:paraId="6B9052FC" w14:textId="6CACF377" w:rsidR="002967CA" w:rsidRDefault="004630D4" w:rsidP="002967CA">
            <w:pPr>
              <w:pStyle w:val="BodyText"/>
            </w:pPr>
            <w:r w:rsidRPr="004630D4">
              <w:t>Pod Memory Usage</w:t>
            </w:r>
          </w:p>
        </w:tc>
        <w:tc>
          <w:tcPr>
            <w:tcW w:w="5782" w:type="dxa"/>
            <w:shd w:val="clear" w:color="auto" w:fill="3A3A3A" w:themeFill="background2" w:themeFillShade="40"/>
          </w:tcPr>
          <w:p w14:paraId="1ACC7A45" w14:textId="3409AFC8" w:rsidR="002967CA" w:rsidRDefault="004630D4" w:rsidP="002967CA">
            <w:pPr>
              <w:pStyle w:val="BodyText"/>
            </w:pPr>
            <w:r w:rsidRPr="004630D4">
              <w:t xml:space="preserve">Helps spot memory leaks or </w:t>
            </w:r>
            <w:proofErr w:type="spellStart"/>
            <w:r w:rsidRPr="004630D4">
              <w:t>OOMKill</w:t>
            </w:r>
            <w:proofErr w:type="spellEnd"/>
            <w:r w:rsidRPr="004630D4">
              <w:t xml:space="preserve"> scenarios.</w:t>
            </w:r>
          </w:p>
        </w:tc>
      </w:tr>
      <w:tr w:rsidR="002967CA" w14:paraId="7C191372" w14:textId="77777777" w:rsidTr="004630D4">
        <w:tc>
          <w:tcPr>
            <w:tcW w:w="675" w:type="dxa"/>
            <w:shd w:val="clear" w:color="auto" w:fill="3A3A3A" w:themeFill="background2" w:themeFillShade="40"/>
          </w:tcPr>
          <w:p w14:paraId="67D5ECEC" w14:textId="2CD24554" w:rsidR="002967CA" w:rsidRDefault="004630D4" w:rsidP="002967CA">
            <w:pPr>
              <w:pStyle w:val="BodyText"/>
            </w:pPr>
            <w:r>
              <w:t>10.</w:t>
            </w:r>
          </w:p>
        </w:tc>
        <w:tc>
          <w:tcPr>
            <w:tcW w:w="3119" w:type="dxa"/>
            <w:shd w:val="clear" w:color="auto" w:fill="3A3A3A" w:themeFill="background2" w:themeFillShade="40"/>
          </w:tcPr>
          <w:p w14:paraId="14EEF586" w14:textId="3CB9A57B" w:rsidR="002967CA" w:rsidRDefault="004630D4" w:rsidP="002967CA">
            <w:pPr>
              <w:pStyle w:val="BodyText"/>
            </w:pPr>
            <w:r w:rsidRPr="004630D4">
              <w:t>Log Error Count</w:t>
            </w:r>
          </w:p>
        </w:tc>
        <w:tc>
          <w:tcPr>
            <w:tcW w:w="5782" w:type="dxa"/>
            <w:shd w:val="clear" w:color="auto" w:fill="3A3A3A" w:themeFill="background2" w:themeFillShade="40"/>
          </w:tcPr>
          <w:p w14:paraId="2E4DDCB7" w14:textId="23EE3BA1" w:rsidR="002967CA" w:rsidRDefault="004630D4" w:rsidP="002967CA">
            <w:pPr>
              <w:pStyle w:val="BodyText"/>
            </w:pPr>
            <w:r w:rsidRPr="004630D4">
              <w:t>Complements metrics; detects failures not covered by HTTP status codes (e.g., currency conversion errors).</w:t>
            </w:r>
          </w:p>
        </w:tc>
      </w:tr>
    </w:tbl>
    <w:p w14:paraId="60971D68" w14:textId="7C245B58" w:rsidR="002967CA" w:rsidRDefault="002967CA" w:rsidP="002967CA">
      <w:pPr>
        <w:pStyle w:val="BodyText"/>
      </w:pPr>
      <w:r>
        <w:tab/>
      </w:r>
    </w:p>
    <w:p w14:paraId="4B0D8270" w14:textId="78258384" w:rsidR="003D5A5C" w:rsidRDefault="00127C4C" w:rsidP="002967CA">
      <w:pPr>
        <w:pStyle w:val="BodyText"/>
      </w:pPr>
      <w:r w:rsidRPr="00127C4C">
        <w:rPr>
          <w:noProof/>
        </w:rPr>
        <w:drawing>
          <wp:inline distT="0" distB="0" distL="0" distR="0" wp14:anchorId="268AA5EF" wp14:editId="44D4AD9B">
            <wp:extent cx="5943600" cy="3361690"/>
            <wp:effectExtent l="0" t="0" r="0" b="0"/>
            <wp:docPr id="190702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244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778A" w14:textId="77777777" w:rsidR="00B54AA0" w:rsidRDefault="00B54AA0" w:rsidP="002967CA">
      <w:pPr>
        <w:pStyle w:val="BodyText"/>
      </w:pPr>
    </w:p>
    <w:p w14:paraId="5C763BA1" w14:textId="727B954D" w:rsidR="00B54AA0" w:rsidRDefault="00B54AA0" w:rsidP="002967CA">
      <w:pPr>
        <w:pStyle w:val="BodyText"/>
      </w:pPr>
      <w:r w:rsidRPr="00B54AA0">
        <w:rPr>
          <w:noProof/>
        </w:rPr>
        <w:drawing>
          <wp:inline distT="0" distB="0" distL="0" distR="0" wp14:anchorId="0A1B9A52" wp14:editId="3BA55A74">
            <wp:extent cx="5943600" cy="3221990"/>
            <wp:effectExtent l="0" t="0" r="0" b="0"/>
            <wp:docPr id="172241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11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MON_1818218148"/>
    <w:bookmarkEnd w:id="6"/>
    <w:p w14:paraId="797B9668" w14:textId="2D7809D7" w:rsidR="00BB6BC3" w:rsidRPr="002967CA" w:rsidRDefault="00BB6BC3" w:rsidP="002967CA">
      <w:pPr>
        <w:pStyle w:val="BodyText"/>
      </w:pPr>
      <w:r>
        <w:object w:dxaOrig="9893" w:dyaOrig="492" w14:anchorId="711E5644">
          <v:shape id="_x0000_i1027" type="#_x0000_t75" style="width:493.7pt;height:25.7pt" o:ole="">
            <v:imagedata r:id="rId19" o:title=""/>
          </v:shape>
          <o:OLEObject Type="Embed" ProgID="Word.OpenDocumentText.12" ShapeID="_x0000_i1027" DrawAspect="Content" ObjectID="_1818220704" r:id="rId20"/>
        </w:object>
      </w:r>
    </w:p>
    <w:p w14:paraId="33E5DF40" w14:textId="7A0FE59E" w:rsidR="00BB7AD1" w:rsidRDefault="00196CB6" w:rsidP="00151460">
      <w:pPr>
        <w:pStyle w:val="Heading2"/>
      </w:pPr>
      <w:bookmarkStart w:id="7" w:name="metric-based-alerting"/>
      <w:bookmarkEnd w:id="5"/>
      <w:r>
        <w:t>4. Metric-Based Alerting</w:t>
      </w:r>
    </w:p>
    <w:p w14:paraId="0DEA8E5A" w14:textId="596CA8F5" w:rsidR="00151460" w:rsidRDefault="00151460" w:rsidP="00151460">
      <w:pPr>
        <w:pStyle w:val="BodyText"/>
      </w:pPr>
      <w:r>
        <w:t xml:space="preserve">Alerts Mapped to top metrics (Priority and </w:t>
      </w:r>
      <w:proofErr w:type="spellStart"/>
      <w:r>
        <w:t>Severtiy</w:t>
      </w:r>
      <w:proofErr w:type="spellEnd"/>
      <w: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A3A3A" w:themeFill="background2" w:themeFillShade="4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282"/>
        <w:gridCol w:w="1134"/>
        <w:gridCol w:w="825"/>
        <w:gridCol w:w="748"/>
        <w:gridCol w:w="1119"/>
      </w:tblGrid>
      <w:tr w:rsidR="0021377A" w:rsidRPr="006E3F17" w14:paraId="2BCBF329" w14:textId="77777777" w:rsidTr="0021377A">
        <w:trPr>
          <w:tblHeader/>
          <w:tblCellSpacing w:w="15" w:type="dxa"/>
        </w:trPr>
        <w:tc>
          <w:tcPr>
            <w:tcW w:w="2197" w:type="dxa"/>
            <w:shd w:val="clear" w:color="auto" w:fill="3A3A3A" w:themeFill="background2" w:themeFillShade="40"/>
            <w:vAlign w:val="center"/>
            <w:hideMark/>
          </w:tcPr>
          <w:p w14:paraId="035EED72" w14:textId="77777777" w:rsidR="006E3F17" w:rsidRPr="006E3F17" w:rsidRDefault="006E3F17" w:rsidP="0021377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b/>
                <w:bCs/>
                <w:lang w:val="en-DE" w:eastAsia="en-DE"/>
              </w:rPr>
              <w:t>Alert name</w:t>
            </w:r>
          </w:p>
        </w:tc>
        <w:tc>
          <w:tcPr>
            <w:tcW w:w="3252" w:type="dxa"/>
            <w:shd w:val="clear" w:color="auto" w:fill="3A3A3A" w:themeFill="background2" w:themeFillShade="40"/>
            <w:vAlign w:val="center"/>
            <w:hideMark/>
          </w:tcPr>
          <w:p w14:paraId="6BC7E901" w14:textId="77777777" w:rsidR="006E3F17" w:rsidRPr="006E3F17" w:rsidRDefault="006E3F17" w:rsidP="0021377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b/>
                <w:bCs/>
                <w:lang w:val="en-DE" w:eastAsia="en-DE"/>
              </w:rPr>
              <w:t>Metric(s) used</w:t>
            </w:r>
          </w:p>
        </w:tc>
        <w:tc>
          <w:tcPr>
            <w:tcW w:w="1104" w:type="dxa"/>
            <w:shd w:val="clear" w:color="auto" w:fill="3A3A3A" w:themeFill="background2" w:themeFillShade="40"/>
            <w:vAlign w:val="center"/>
            <w:hideMark/>
          </w:tcPr>
          <w:p w14:paraId="6F42CD36" w14:textId="77777777" w:rsidR="006E3F17" w:rsidRPr="006E3F17" w:rsidRDefault="006E3F17" w:rsidP="0021377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b/>
                <w:bCs/>
                <w:lang w:val="en-DE" w:eastAsia="en-DE"/>
              </w:rPr>
              <w:t>Trigger (example)</w:t>
            </w:r>
          </w:p>
        </w:tc>
        <w:tc>
          <w:tcPr>
            <w:tcW w:w="795" w:type="dxa"/>
            <w:shd w:val="clear" w:color="auto" w:fill="3A3A3A" w:themeFill="background2" w:themeFillShade="40"/>
            <w:vAlign w:val="center"/>
            <w:hideMark/>
          </w:tcPr>
          <w:p w14:paraId="70C78893" w14:textId="77777777" w:rsidR="006E3F17" w:rsidRPr="006E3F17" w:rsidRDefault="006E3F17" w:rsidP="0021377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b/>
                <w:bCs/>
                <w:lang w:val="en-DE" w:eastAsia="en-DE"/>
              </w:rPr>
              <w:t>For</w:t>
            </w:r>
          </w:p>
        </w:tc>
        <w:tc>
          <w:tcPr>
            <w:tcW w:w="718" w:type="dxa"/>
            <w:shd w:val="clear" w:color="auto" w:fill="3A3A3A" w:themeFill="background2" w:themeFillShade="40"/>
            <w:vAlign w:val="center"/>
            <w:hideMark/>
          </w:tcPr>
          <w:p w14:paraId="31CF6843" w14:textId="77777777" w:rsidR="006E3F17" w:rsidRPr="006E3F17" w:rsidRDefault="006E3F17" w:rsidP="0021377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b/>
                <w:bCs/>
                <w:lang w:val="en-DE" w:eastAsia="en-DE"/>
              </w:rPr>
              <w:t>Severity</w:t>
            </w:r>
          </w:p>
        </w:tc>
        <w:tc>
          <w:tcPr>
            <w:tcW w:w="1074" w:type="dxa"/>
            <w:shd w:val="clear" w:color="auto" w:fill="3A3A3A" w:themeFill="background2" w:themeFillShade="40"/>
            <w:vAlign w:val="center"/>
            <w:hideMark/>
          </w:tcPr>
          <w:p w14:paraId="7CDFABBA" w14:textId="77777777" w:rsidR="006E3F17" w:rsidRPr="006E3F17" w:rsidRDefault="006E3F17" w:rsidP="0021377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b/>
                <w:bCs/>
                <w:lang w:val="en-DE" w:eastAsia="en-DE"/>
              </w:rPr>
              <w:t>Why</w:t>
            </w:r>
          </w:p>
        </w:tc>
      </w:tr>
      <w:tr w:rsidR="0021377A" w:rsidRPr="006E3F17" w14:paraId="4A3E7700" w14:textId="77777777" w:rsidTr="0021377A">
        <w:trPr>
          <w:tblCellSpacing w:w="15" w:type="dxa"/>
        </w:trPr>
        <w:tc>
          <w:tcPr>
            <w:tcW w:w="2197" w:type="dxa"/>
            <w:shd w:val="clear" w:color="auto" w:fill="3A3A3A" w:themeFill="background2" w:themeFillShade="40"/>
            <w:vAlign w:val="center"/>
            <w:hideMark/>
          </w:tcPr>
          <w:p w14:paraId="4A3C37A6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proofErr w:type="spellStart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HighErrorRate</w:t>
            </w:r>
            <w:proofErr w:type="spellEnd"/>
          </w:p>
        </w:tc>
        <w:tc>
          <w:tcPr>
            <w:tcW w:w="3252" w:type="dxa"/>
            <w:shd w:val="clear" w:color="auto" w:fill="3A3A3A" w:themeFill="background2" w:themeFillShade="40"/>
            <w:vAlign w:val="center"/>
            <w:hideMark/>
          </w:tcPr>
          <w:p w14:paraId="032FA749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proofErr w:type="spellStart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http_requests_total</w:t>
            </w:r>
            <w:proofErr w:type="spellEnd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{status=~"</w:t>
            </w:r>
            <w:proofErr w:type="gramStart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5..</w:t>
            </w:r>
            <w:proofErr w:type="gramEnd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"}</w:t>
            </w: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 xml:space="preserve"> / </w:t>
            </w:r>
            <w:proofErr w:type="spellStart"/>
            <w:proofErr w:type="gramStart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http</w:t>
            </w:r>
            <w:proofErr w:type="gramEnd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_requests_total</w:t>
            </w:r>
            <w:proofErr w:type="spellEnd"/>
          </w:p>
        </w:tc>
        <w:tc>
          <w:tcPr>
            <w:tcW w:w="1104" w:type="dxa"/>
            <w:shd w:val="clear" w:color="auto" w:fill="3A3A3A" w:themeFill="background2" w:themeFillShade="40"/>
            <w:vAlign w:val="center"/>
            <w:hideMark/>
          </w:tcPr>
          <w:p w14:paraId="5631560A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&gt; 5% errors over 5m</w:t>
            </w:r>
          </w:p>
        </w:tc>
        <w:tc>
          <w:tcPr>
            <w:tcW w:w="795" w:type="dxa"/>
            <w:shd w:val="clear" w:color="auto" w:fill="3A3A3A" w:themeFill="background2" w:themeFillShade="40"/>
            <w:vAlign w:val="center"/>
            <w:hideMark/>
          </w:tcPr>
          <w:p w14:paraId="3DBE9228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5m</w:t>
            </w:r>
          </w:p>
        </w:tc>
        <w:tc>
          <w:tcPr>
            <w:tcW w:w="718" w:type="dxa"/>
            <w:shd w:val="clear" w:color="auto" w:fill="3A3A3A" w:themeFill="background2" w:themeFillShade="40"/>
            <w:vAlign w:val="center"/>
            <w:hideMark/>
          </w:tcPr>
          <w:p w14:paraId="52F9CED0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critical</w:t>
            </w:r>
          </w:p>
        </w:tc>
        <w:tc>
          <w:tcPr>
            <w:tcW w:w="1074" w:type="dxa"/>
            <w:shd w:val="clear" w:color="auto" w:fill="3A3A3A" w:themeFill="background2" w:themeFillShade="40"/>
            <w:vAlign w:val="center"/>
            <w:hideMark/>
          </w:tcPr>
          <w:p w14:paraId="547FE9F0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Primary signal of customer-visible failures</w:t>
            </w:r>
          </w:p>
        </w:tc>
      </w:tr>
      <w:tr w:rsidR="0021377A" w:rsidRPr="006E3F17" w14:paraId="29C7CCFB" w14:textId="77777777" w:rsidTr="0021377A">
        <w:trPr>
          <w:tblCellSpacing w:w="15" w:type="dxa"/>
        </w:trPr>
        <w:tc>
          <w:tcPr>
            <w:tcW w:w="2197" w:type="dxa"/>
            <w:shd w:val="clear" w:color="auto" w:fill="3A3A3A" w:themeFill="background2" w:themeFillShade="40"/>
            <w:vAlign w:val="center"/>
            <w:hideMark/>
          </w:tcPr>
          <w:p w14:paraId="59681A88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proofErr w:type="spellStart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CheckoutSuccessLow</w:t>
            </w:r>
            <w:proofErr w:type="spellEnd"/>
          </w:p>
        </w:tc>
        <w:tc>
          <w:tcPr>
            <w:tcW w:w="3252" w:type="dxa"/>
            <w:shd w:val="clear" w:color="auto" w:fill="3A3A3A" w:themeFill="background2" w:themeFillShade="40"/>
            <w:vAlign w:val="center"/>
            <w:hideMark/>
          </w:tcPr>
          <w:p w14:paraId="09CEC3F4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checkout success / checkout total</w:t>
            </w:r>
          </w:p>
        </w:tc>
        <w:tc>
          <w:tcPr>
            <w:tcW w:w="1104" w:type="dxa"/>
            <w:shd w:val="clear" w:color="auto" w:fill="3A3A3A" w:themeFill="background2" w:themeFillShade="40"/>
            <w:vAlign w:val="center"/>
            <w:hideMark/>
          </w:tcPr>
          <w:p w14:paraId="5C40145F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&lt; 95% over 2m</w:t>
            </w:r>
          </w:p>
        </w:tc>
        <w:tc>
          <w:tcPr>
            <w:tcW w:w="795" w:type="dxa"/>
            <w:shd w:val="clear" w:color="auto" w:fill="3A3A3A" w:themeFill="background2" w:themeFillShade="40"/>
            <w:vAlign w:val="center"/>
            <w:hideMark/>
          </w:tcPr>
          <w:p w14:paraId="215A6B36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2m</w:t>
            </w:r>
          </w:p>
        </w:tc>
        <w:tc>
          <w:tcPr>
            <w:tcW w:w="718" w:type="dxa"/>
            <w:shd w:val="clear" w:color="auto" w:fill="3A3A3A" w:themeFill="background2" w:themeFillShade="40"/>
            <w:vAlign w:val="center"/>
            <w:hideMark/>
          </w:tcPr>
          <w:p w14:paraId="24CFC345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critical</w:t>
            </w:r>
          </w:p>
        </w:tc>
        <w:tc>
          <w:tcPr>
            <w:tcW w:w="1074" w:type="dxa"/>
            <w:shd w:val="clear" w:color="auto" w:fill="3A3A3A" w:themeFill="background2" w:themeFillShade="40"/>
            <w:vAlign w:val="center"/>
            <w:hideMark/>
          </w:tcPr>
          <w:p w14:paraId="518300F0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Business KPI — revenue impact</w:t>
            </w:r>
          </w:p>
        </w:tc>
      </w:tr>
      <w:tr w:rsidR="0021377A" w:rsidRPr="006E3F17" w14:paraId="47F429B4" w14:textId="77777777" w:rsidTr="0021377A">
        <w:trPr>
          <w:tblCellSpacing w:w="15" w:type="dxa"/>
        </w:trPr>
        <w:tc>
          <w:tcPr>
            <w:tcW w:w="2197" w:type="dxa"/>
            <w:shd w:val="clear" w:color="auto" w:fill="3A3A3A" w:themeFill="background2" w:themeFillShade="40"/>
            <w:vAlign w:val="center"/>
            <w:hideMark/>
          </w:tcPr>
          <w:p w14:paraId="710F9232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HighLatencyP95</w:t>
            </w:r>
          </w:p>
        </w:tc>
        <w:tc>
          <w:tcPr>
            <w:tcW w:w="3252" w:type="dxa"/>
            <w:shd w:val="clear" w:color="auto" w:fill="3A3A3A" w:themeFill="background2" w:themeFillShade="40"/>
            <w:vAlign w:val="center"/>
            <w:hideMark/>
          </w:tcPr>
          <w:p w14:paraId="7D688045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proofErr w:type="spellStart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histogram_</w:t>
            </w:r>
            <w:proofErr w:type="gramStart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quantile</w:t>
            </w:r>
            <w:proofErr w:type="spellEnd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(</w:t>
            </w:r>
            <w:proofErr w:type="gramEnd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 xml:space="preserve">0.95, </w:t>
            </w:r>
            <w:proofErr w:type="spellStart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http_request_duration_seconds_bucket</w:t>
            </w:r>
            <w:proofErr w:type="spellEnd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)</w:t>
            </w:r>
          </w:p>
        </w:tc>
        <w:tc>
          <w:tcPr>
            <w:tcW w:w="1104" w:type="dxa"/>
            <w:shd w:val="clear" w:color="auto" w:fill="3A3A3A" w:themeFill="background2" w:themeFillShade="40"/>
            <w:vAlign w:val="center"/>
            <w:hideMark/>
          </w:tcPr>
          <w:p w14:paraId="2D0DDDDD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p95 &gt; 2s</w:t>
            </w:r>
          </w:p>
        </w:tc>
        <w:tc>
          <w:tcPr>
            <w:tcW w:w="795" w:type="dxa"/>
            <w:shd w:val="clear" w:color="auto" w:fill="3A3A3A" w:themeFill="background2" w:themeFillShade="40"/>
            <w:vAlign w:val="center"/>
            <w:hideMark/>
          </w:tcPr>
          <w:p w14:paraId="08053870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5m</w:t>
            </w:r>
          </w:p>
        </w:tc>
        <w:tc>
          <w:tcPr>
            <w:tcW w:w="718" w:type="dxa"/>
            <w:shd w:val="clear" w:color="auto" w:fill="3A3A3A" w:themeFill="background2" w:themeFillShade="40"/>
            <w:vAlign w:val="center"/>
            <w:hideMark/>
          </w:tcPr>
          <w:p w14:paraId="4B52C94C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warning</w:t>
            </w:r>
          </w:p>
        </w:tc>
        <w:tc>
          <w:tcPr>
            <w:tcW w:w="1074" w:type="dxa"/>
            <w:shd w:val="clear" w:color="auto" w:fill="3A3A3A" w:themeFill="background2" w:themeFillShade="40"/>
            <w:vAlign w:val="center"/>
            <w:hideMark/>
          </w:tcPr>
          <w:p w14:paraId="420153AF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UX degradation — tail latency</w:t>
            </w:r>
          </w:p>
        </w:tc>
      </w:tr>
      <w:tr w:rsidR="0021377A" w:rsidRPr="006E3F17" w14:paraId="7899BAFC" w14:textId="77777777" w:rsidTr="0021377A">
        <w:trPr>
          <w:tblCellSpacing w:w="15" w:type="dxa"/>
        </w:trPr>
        <w:tc>
          <w:tcPr>
            <w:tcW w:w="2197" w:type="dxa"/>
            <w:shd w:val="clear" w:color="auto" w:fill="3A3A3A" w:themeFill="background2" w:themeFillShade="40"/>
            <w:vAlign w:val="center"/>
            <w:hideMark/>
          </w:tcPr>
          <w:p w14:paraId="7CF0C304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proofErr w:type="spellStart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RevenueDrop</w:t>
            </w:r>
            <w:proofErr w:type="spellEnd"/>
          </w:p>
        </w:tc>
        <w:tc>
          <w:tcPr>
            <w:tcW w:w="3252" w:type="dxa"/>
            <w:shd w:val="clear" w:color="auto" w:fill="3A3A3A" w:themeFill="background2" w:themeFillShade="40"/>
            <w:vAlign w:val="center"/>
            <w:hideMark/>
          </w:tcPr>
          <w:p w14:paraId="3B766E7C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proofErr w:type="spellStart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order_value_total</w:t>
            </w:r>
            <w:proofErr w:type="spellEnd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 xml:space="preserve"> rate</w:t>
            </w:r>
          </w:p>
        </w:tc>
        <w:tc>
          <w:tcPr>
            <w:tcW w:w="1104" w:type="dxa"/>
            <w:shd w:val="clear" w:color="auto" w:fill="3A3A3A" w:themeFill="background2" w:themeFillShade="40"/>
            <w:vAlign w:val="center"/>
            <w:hideMark/>
          </w:tcPr>
          <w:p w14:paraId="4979529A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 xml:space="preserve">current 2m avg &lt; 50% </w:t>
            </w: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lastRenderedPageBreak/>
              <w:t>of 10m avg</w:t>
            </w:r>
          </w:p>
        </w:tc>
        <w:tc>
          <w:tcPr>
            <w:tcW w:w="795" w:type="dxa"/>
            <w:shd w:val="clear" w:color="auto" w:fill="3A3A3A" w:themeFill="background2" w:themeFillShade="40"/>
            <w:vAlign w:val="center"/>
            <w:hideMark/>
          </w:tcPr>
          <w:p w14:paraId="4E62C9B1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lastRenderedPageBreak/>
              <w:t>5m</w:t>
            </w:r>
          </w:p>
        </w:tc>
        <w:tc>
          <w:tcPr>
            <w:tcW w:w="718" w:type="dxa"/>
            <w:shd w:val="clear" w:color="auto" w:fill="3A3A3A" w:themeFill="background2" w:themeFillShade="40"/>
            <w:vAlign w:val="center"/>
            <w:hideMark/>
          </w:tcPr>
          <w:p w14:paraId="3EE06CC8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critical</w:t>
            </w:r>
          </w:p>
        </w:tc>
        <w:tc>
          <w:tcPr>
            <w:tcW w:w="1074" w:type="dxa"/>
            <w:shd w:val="clear" w:color="auto" w:fill="3A3A3A" w:themeFill="background2" w:themeFillShade="40"/>
            <w:vAlign w:val="center"/>
            <w:hideMark/>
          </w:tcPr>
          <w:p w14:paraId="42BA1A8F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Silent loss of revenue</w:t>
            </w:r>
          </w:p>
        </w:tc>
      </w:tr>
      <w:tr w:rsidR="0021377A" w:rsidRPr="006E3F17" w14:paraId="3641B5F7" w14:textId="77777777" w:rsidTr="0021377A">
        <w:trPr>
          <w:tblCellSpacing w:w="15" w:type="dxa"/>
        </w:trPr>
        <w:tc>
          <w:tcPr>
            <w:tcW w:w="2197" w:type="dxa"/>
            <w:shd w:val="clear" w:color="auto" w:fill="3A3A3A" w:themeFill="background2" w:themeFillShade="40"/>
            <w:vAlign w:val="center"/>
            <w:hideMark/>
          </w:tcPr>
          <w:p w14:paraId="3CA749FC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proofErr w:type="spellStart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HighFailedOrders</w:t>
            </w:r>
            <w:proofErr w:type="spellEnd"/>
          </w:p>
        </w:tc>
        <w:tc>
          <w:tcPr>
            <w:tcW w:w="3252" w:type="dxa"/>
            <w:shd w:val="clear" w:color="auto" w:fill="3A3A3A" w:themeFill="background2" w:themeFillShade="40"/>
            <w:vAlign w:val="center"/>
            <w:hideMark/>
          </w:tcPr>
          <w:p w14:paraId="78CE2CDF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proofErr w:type="spellStart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order_failures_total</w:t>
            </w:r>
            <w:proofErr w:type="spellEnd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 xml:space="preserve"> rate</w:t>
            </w:r>
          </w:p>
        </w:tc>
        <w:tc>
          <w:tcPr>
            <w:tcW w:w="1104" w:type="dxa"/>
            <w:shd w:val="clear" w:color="auto" w:fill="3A3A3A" w:themeFill="background2" w:themeFillShade="40"/>
            <w:vAlign w:val="center"/>
            <w:hideMark/>
          </w:tcPr>
          <w:p w14:paraId="189C6F89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&gt; 5 failures / min</w:t>
            </w:r>
          </w:p>
        </w:tc>
        <w:tc>
          <w:tcPr>
            <w:tcW w:w="795" w:type="dxa"/>
            <w:shd w:val="clear" w:color="auto" w:fill="3A3A3A" w:themeFill="background2" w:themeFillShade="40"/>
            <w:vAlign w:val="center"/>
            <w:hideMark/>
          </w:tcPr>
          <w:p w14:paraId="446F8C72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5m</w:t>
            </w:r>
          </w:p>
        </w:tc>
        <w:tc>
          <w:tcPr>
            <w:tcW w:w="718" w:type="dxa"/>
            <w:shd w:val="clear" w:color="auto" w:fill="3A3A3A" w:themeFill="background2" w:themeFillShade="40"/>
            <w:vAlign w:val="center"/>
            <w:hideMark/>
          </w:tcPr>
          <w:p w14:paraId="066BDBAB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warning</w:t>
            </w:r>
          </w:p>
        </w:tc>
        <w:tc>
          <w:tcPr>
            <w:tcW w:w="1074" w:type="dxa"/>
            <w:shd w:val="clear" w:color="auto" w:fill="3A3A3A" w:themeFill="background2" w:themeFillShade="40"/>
            <w:vAlign w:val="center"/>
            <w:hideMark/>
          </w:tcPr>
          <w:p w14:paraId="72D6D1F6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Operational issue with ordering</w:t>
            </w:r>
          </w:p>
        </w:tc>
      </w:tr>
      <w:tr w:rsidR="0021377A" w:rsidRPr="006E3F17" w14:paraId="24021788" w14:textId="77777777" w:rsidTr="0021377A">
        <w:trPr>
          <w:tblCellSpacing w:w="15" w:type="dxa"/>
        </w:trPr>
        <w:tc>
          <w:tcPr>
            <w:tcW w:w="2197" w:type="dxa"/>
            <w:shd w:val="clear" w:color="auto" w:fill="3A3A3A" w:themeFill="background2" w:themeFillShade="40"/>
            <w:vAlign w:val="center"/>
            <w:hideMark/>
          </w:tcPr>
          <w:p w14:paraId="11EE9847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proofErr w:type="spellStart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PodMemoryHigh</w:t>
            </w:r>
            <w:proofErr w:type="spellEnd"/>
          </w:p>
        </w:tc>
        <w:tc>
          <w:tcPr>
            <w:tcW w:w="3252" w:type="dxa"/>
            <w:shd w:val="clear" w:color="auto" w:fill="3A3A3A" w:themeFill="background2" w:themeFillShade="40"/>
            <w:vAlign w:val="center"/>
            <w:hideMark/>
          </w:tcPr>
          <w:p w14:paraId="0954A394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proofErr w:type="spellStart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container_memory_usage_bytes</w:t>
            </w:r>
            <w:proofErr w:type="spellEnd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 xml:space="preserve"> / limit</w:t>
            </w:r>
          </w:p>
        </w:tc>
        <w:tc>
          <w:tcPr>
            <w:tcW w:w="1104" w:type="dxa"/>
            <w:shd w:val="clear" w:color="auto" w:fill="3A3A3A" w:themeFill="background2" w:themeFillShade="40"/>
            <w:vAlign w:val="center"/>
            <w:hideMark/>
          </w:tcPr>
          <w:p w14:paraId="0F1418B2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&gt; 80%</w:t>
            </w:r>
          </w:p>
        </w:tc>
        <w:tc>
          <w:tcPr>
            <w:tcW w:w="795" w:type="dxa"/>
            <w:shd w:val="clear" w:color="auto" w:fill="3A3A3A" w:themeFill="background2" w:themeFillShade="40"/>
            <w:vAlign w:val="center"/>
            <w:hideMark/>
          </w:tcPr>
          <w:p w14:paraId="1104136C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3m</w:t>
            </w:r>
          </w:p>
        </w:tc>
        <w:tc>
          <w:tcPr>
            <w:tcW w:w="718" w:type="dxa"/>
            <w:shd w:val="clear" w:color="auto" w:fill="3A3A3A" w:themeFill="background2" w:themeFillShade="40"/>
            <w:vAlign w:val="center"/>
            <w:hideMark/>
          </w:tcPr>
          <w:p w14:paraId="6469D6E5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warning</w:t>
            </w:r>
          </w:p>
        </w:tc>
        <w:tc>
          <w:tcPr>
            <w:tcW w:w="1074" w:type="dxa"/>
            <w:shd w:val="clear" w:color="auto" w:fill="3A3A3A" w:themeFill="background2" w:themeFillShade="40"/>
            <w:vAlign w:val="center"/>
            <w:hideMark/>
          </w:tcPr>
          <w:p w14:paraId="4B660607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Precursor to OOM / restarts</w:t>
            </w:r>
          </w:p>
        </w:tc>
      </w:tr>
      <w:tr w:rsidR="0021377A" w:rsidRPr="006E3F17" w14:paraId="2C994D96" w14:textId="77777777" w:rsidTr="0021377A">
        <w:trPr>
          <w:tblCellSpacing w:w="15" w:type="dxa"/>
        </w:trPr>
        <w:tc>
          <w:tcPr>
            <w:tcW w:w="2197" w:type="dxa"/>
            <w:shd w:val="clear" w:color="auto" w:fill="3A3A3A" w:themeFill="background2" w:themeFillShade="40"/>
            <w:vAlign w:val="center"/>
            <w:hideMark/>
          </w:tcPr>
          <w:p w14:paraId="7F4D7FD7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proofErr w:type="spellStart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PodCPUThrottling</w:t>
            </w:r>
            <w:proofErr w:type="spellEnd"/>
          </w:p>
        </w:tc>
        <w:tc>
          <w:tcPr>
            <w:tcW w:w="3252" w:type="dxa"/>
            <w:shd w:val="clear" w:color="auto" w:fill="3A3A3A" w:themeFill="background2" w:themeFillShade="40"/>
            <w:vAlign w:val="center"/>
            <w:hideMark/>
          </w:tcPr>
          <w:p w14:paraId="5B2E473A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proofErr w:type="spellStart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container_cpu_cfs_throttled_periods_total</w:t>
            </w:r>
            <w:proofErr w:type="spellEnd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 xml:space="preserve"> ratio</w:t>
            </w:r>
          </w:p>
        </w:tc>
        <w:tc>
          <w:tcPr>
            <w:tcW w:w="1104" w:type="dxa"/>
            <w:shd w:val="clear" w:color="auto" w:fill="3A3A3A" w:themeFill="background2" w:themeFillShade="40"/>
            <w:vAlign w:val="center"/>
            <w:hideMark/>
          </w:tcPr>
          <w:p w14:paraId="196F5A1C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throttling &gt; 20%</w:t>
            </w:r>
          </w:p>
        </w:tc>
        <w:tc>
          <w:tcPr>
            <w:tcW w:w="795" w:type="dxa"/>
            <w:shd w:val="clear" w:color="auto" w:fill="3A3A3A" w:themeFill="background2" w:themeFillShade="40"/>
            <w:vAlign w:val="center"/>
            <w:hideMark/>
          </w:tcPr>
          <w:p w14:paraId="5FE09613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5m</w:t>
            </w:r>
          </w:p>
        </w:tc>
        <w:tc>
          <w:tcPr>
            <w:tcW w:w="718" w:type="dxa"/>
            <w:shd w:val="clear" w:color="auto" w:fill="3A3A3A" w:themeFill="background2" w:themeFillShade="40"/>
            <w:vAlign w:val="center"/>
            <w:hideMark/>
          </w:tcPr>
          <w:p w14:paraId="45EA2FB1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warning</w:t>
            </w:r>
          </w:p>
        </w:tc>
        <w:tc>
          <w:tcPr>
            <w:tcW w:w="1074" w:type="dxa"/>
            <w:shd w:val="clear" w:color="auto" w:fill="3A3A3A" w:themeFill="background2" w:themeFillShade="40"/>
            <w:vAlign w:val="center"/>
            <w:hideMark/>
          </w:tcPr>
          <w:p w14:paraId="44347C82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Performance degraded due to throttling</w:t>
            </w:r>
          </w:p>
        </w:tc>
      </w:tr>
      <w:tr w:rsidR="0021377A" w:rsidRPr="006E3F17" w14:paraId="4B542CAF" w14:textId="77777777" w:rsidTr="0021377A">
        <w:trPr>
          <w:tblCellSpacing w:w="15" w:type="dxa"/>
        </w:trPr>
        <w:tc>
          <w:tcPr>
            <w:tcW w:w="2197" w:type="dxa"/>
            <w:shd w:val="clear" w:color="auto" w:fill="3A3A3A" w:themeFill="background2" w:themeFillShade="40"/>
            <w:vAlign w:val="center"/>
            <w:hideMark/>
          </w:tcPr>
          <w:p w14:paraId="10423C7A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proofErr w:type="spellStart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CollectorDroppedTelemetry</w:t>
            </w:r>
            <w:proofErr w:type="spellEnd"/>
          </w:p>
        </w:tc>
        <w:tc>
          <w:tcPr>
            <w:tcW w:w="3252" w:type="dxa"/>
            <w:shd w:val="clear" w:color="auto" w:fill="3A3A3A" w:themeFill="background2" w:themeFillShade="40"/>
            <w:vAlign w:val="center"/>
            <w:hideMark/>
          </w:tcPr>
          <w:p w14:paraId="5816C4A6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proofErr w:type="spellStart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otelcol_processor_dropped_spans</w:t>
            </w:r>
            <w:proofErr w:type="spellEnd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 xml:space="preserve"> or exporter failures</w:t>
            </w:r>
          </w:p>
        </w:tc>
        <w:tc>
          <w:tcPr>
            <w:tcW w:w="1104" w:type="dxa"/>
            <w:shd w:val="clear" w:color="auto" w:fill="3A3A3A" w:themeFill="background2" w:themeFillShade="40"/>
            <w:vAlign w:val="center"/>
            <w:hideMark/>
          </w:tcPr>
          <w:p w14:paraId="7C82F436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&gt; 0 (or rising trend)</w:t>
            </w:r>
          </w:p>
        </w:tc>
        <w:tc>
          <w:tcPr>
            <w:tcW w:w="795" w:type="dxa"/>
            <w:shd w:val="clear" w:color="auto" w:fill="3A3A3A" w:themeFill="background2" w:themeFillShade="40"/>
            <w:vAlign w:val="center"/>
            <w:hideMark/>
          </w:tcPr>
          <w:p w14:paraId="46DFA8A3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5m</w:t>
            </w:r>
          </w:p>
        </w:tc>
        <w:tc>
          <w:tcPr>
            <w:tcW w:w="718" w:type="dxa"/>
            <w:shd w:val="clear" w:color="auto" w:fill="3A3A3A" w:themeFill="background2" w:themeFillShade="40"/>
            <w:vAlign w:val="center"/>
            <w:hideMark/>
          </w:tcPr>
          <w:p w14:paraId="0D555A26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critical</w:t>
            </w:r>
          </w:p>
        </w:tc>
        <w:tc>
          <w:tcPr>
            <w:tcW w:w="1074" w:type="dxa"/>
            <w:shd w:val="clear" w:color="auto" w:fill="3A3A3A" w:themeFill="background2" w:themeFillShade="40"/>
            <w:vAlign w:val="center"/>
            <w:hideMark/>
          </w:tcPr>
          <w:p w14:paraId="1E700A9F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Observability pipeline health (guardrail)</w:t>
            </w:r>
          </w:p>
        </w:tc>
      </w:tr>
      <w:tr w:rsidR="0021377A" w:rsidRPr="006E3F17" w14:paraId="698E74B4" w14:textId="77777777" w:rsidTr="0021377A">
        <w:trPr>
          <w:tblCellSpacing w:w="15" w:type="dxa"/>
        </w:trPr>
        <w:tc>
          <w:tcPr>
            <w:tcW w:w="2197" w:type="dxa"/>
            <w:shd w:val="clear" w:color="auto" w:fill="3A3A3A" w:themeFill="background2" w:themeFillShade="40"/>
            <w:vAlign w:val="center"/>
            <w:hideMark/>
          </w:tcPr>
          <w:p w14:paraId="774314E1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proofErr w:type="spellStart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QueueBacklogHigh</w:t>
            </w:r>
            <w:proofErr w:type="spellEnd"/>
          </w:p>
        </w:tc>
        <w:tc>
          <w:tcPr>
            <w:tcW w:w="3252" w:type="dxa"/>
            <w:shd w:val="clear" w:color="auto" w:fill="3A3A3A" w:themeFill="background2" w:themeFillShade="40"/>
            <w:vAlign w:val="center"/>
            <w:hideMark/>
          </w:tcPr>
          <w:p w14:paraId="6384FDBD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proofErr w:type="spellStart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queue_length</w:t>
            </w:r>
            <w:proofErr w:type="spellEnd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 xml:space="preserve"> (</w:t>
            </w:r>
            <w:proofErr w:type="spellStart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kafka</w:t>
            </w:r>
            <w:proofErr w:type="spellEnd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/</w:t>
            </w:r>
            <w:proofErr w:type="spellStart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redis</w:t>
            </w:r>
            <w:proofErr w:type="spellEnd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)</w:t>
            </w:r>
          </w:p>
        </w:tc>
        <w:tc>
          <w:tcPr>
            <w:tcW w:w="1104" w:type="dxa"/>
            <w:shd w:val="clear" w:color="auto" w:fill="3A3A3A" w:themeFill="background2" w:themeFillShade="40"/>
            <w:vAlign w:val="center"/>
            <w:hideMark/>
          </w:tcPr>
          <w:p w14:paraId="00071B33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length &gt; threshold (e.g., &gt;1000)</w:t>
            </w:r>
          </w:p>
        </w:tc>
        <w:tc>
          <w:tcPr>
            <w:tcW w:w="795" w:type="dxa"/>
            <w:shd w:val="clear" w:color="auto" w:fill="3A3A3A" w:themeFill="background2" w:themeFillShade="40"/>
            <w:vAlign w:val="center"/>
            <w:hideMark/>
          </w:tcPr>
          <w:p w14:paraId="2BAB1758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5m</w:t>
            </w:r>
          </w:p>
        </w:tc>
        <w:tc>
          <w:tcPr>
            <w:tcW w:w="718" w:type="dxa"/>
            <w:shd w:val="clear" w:color="auto" w:fill="3A3A3A" w:themeFill="background2" w:themeFillShade="40"/>
            <w:vAlign w:val="center"/>
            <w:hideMark/>
          </w:tcPr>
          <w:p w14:paraId="5DAB5E10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warning</w:t>
            </w:r>
          </w:p>
        </w:tc>
        <w:tc>
          <w:tcPr>
            <w:tcW w:w="1074" w:type="dxa"/>
            <w:shd w:val="clear" w:color="auto" w:fill="3A3A3A" w:themeFill="background2" w:themeFillShade="40"/>
            <w:vAlign w:val="center"/>
            <w:hideMark/>
          </w:tcPr>
          <w:p w14:paraId="12448427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Worker backlog — delivery risk</w:t>
            </w:r>
          </w:p>
        </w:tc>
      </w:tr>
      <w:tr w:rsidR="0021377A" w:rsidRPr="006E3F17" w14:paraId="732C9292" w14:textId="77777777" w:rsidTr="0021377A">
        <w:trPr>
          <w:tblCellSpacing w:w="15" w:type="dxa"/>
        </w:trPr>
        <w:tc>
          <w:tcPr>
            <w:tcW w:w="2197" w:type="dxa"/>
            <w:shd w:val="clear" w:color="auto" w:fill="3A3A3A" w:themeFill="background2" w:themeFillShade="40"/>
            <w:vAlign w:val="center"/>
            <w:hideMark/>
          </w:tcPr>
          <w:p w14:paraId="1920017F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proofErr w:type="spellStart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NoTraffic</w:t>
            </w:r>
            <w:proofErr w:type="spellEnd"/>
          </w:p>
        </w:tc>
        <w:tc>
          <w:tcPr>
            <w:tcW w:w="3252" w:type="dxa"/>
            <w:shd w:val="clear" w:color="auto" w:fill="3A3A3A" w:themeFill="background2" w:themeFillShade="40"/>
            <w:vAlign w:val="center"/>
            <w:hideMark/>
          </w:tcPr>
          <w:p w14:paraId="7BE63262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sum(rate(</w:t>
            </w:r>
            <w:proofErr w:type="spellStart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http_requests_total</w:t>
            </w:r>
            <w:proofErr w:type="spellEnd"/>
            <w:r w:rsidRPr="006E3F17">
              <w:rPr>
                <w:rFonts w:ascii="Courier New" w:eastAsia="Times New Roman" w:hAnsi="Courier New" w:cs="Courier New"/>
                <w:sz w:val="20"/>
                <w:szCs w:val="20"/>
                <w:lang w:val="en-DE" w:eastAsia="en-DE"/>
              </w:rPr>
              <w:t>[5m]))</w:t>
            </w:r>
          </w:p>
        </w:tc>
        <w:tc>
          <w:tcPr>
            <w:tcW w:w="1104" w:type="dxa"/>
            <w:shd w:val="clear" w:color="auto" w:fill="3A3A3A" w:themeFill="background2" w:themeFillShade="40"/>
            <w:vAlign w:val="center"/>
            <w:hideMark/>
          </w:tcPr>
          <w:p w14:paraId="4927E438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== 0</w:t>
            </w:r>
          </w:p>
        </w:tc>
        <w:tc>
          <w:tcPr>
            <w:tcW w:w="795" w:type="dxa"/>
            <w:shd w:val="clear" w:color="auto" w:fill="3A3A3A" w:themeFill="background2" w:themeFillShade="40"/>
            <w:vAlign w:val="center"/>
            <w:hideMark/>
          </w:tcPr>
          <w:p w14:paraId="1A6B13AF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5m</w:t>
            </w:r>
          </w:p>
        </w:tc>
        <w:tc>
          <w:tcPr>
            <w:tcW w:w="718" w:type="dxa"/>
            <w:shd w:val="clear" w:color="auto" w:fill="3A3A3A" w:themeFill="background2" w:themeFillShade="40"/>
            <w:vAlign w:val="center"/>
            <w:hideMark/>
          </w:tcPr>
          <w:p w14:paraId="18DEE42A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critical</w:t>
            </w:r>
          </w:p>
        </w:tc>
        <w:tc>
          <w:tcPr>
            <w:tcW w:w="1074" w:type="dxa"/>
            <w:shd w:val="clear" w:color="auto" w:fill="3A3A3A" w:themeFill="background2" w:themeFillShade="40"/>
            <w:vAlign w:val="center"/>
            <w:hideMark/>
          </w:tcPr>
          <w:p w14:paraId="39E3CC97" w14:textId="77777777" w:rsidR="006E3F17" w:rsidRPr="006E3F17" w:rsidRDefault="006E3F17" w:rsidP="0021377A">
            <w:pPr>
              <w:spacing w:after="0"/>
              <w:rPr>
                <w:rFonts w:ascii="Times New Roman" w:eastAsia="Times New Roman" w:hAnsi="Times New Roman" w:cs="Times New Roman"/>
                <w:lang w:val="en-DE" w:eastAsia="en-DE"/>
              </w:rPr>
            </w:pPr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 xml:space="preserve">Outage or </w:t>
            </w:r>
            <w:proofErr w:type="spellStart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loadgen</w:t>
            </w:r>
            <w:proofErr w:type="spellEnd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 xml:space="preserve"> </w:t>
            </w:r>
            <w:proofErr w:type="spellStart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>misconfig</w:t>
            </w:r>
            <w:proofErr w:type="spellEnd"/>
            <w:r w:rsidRPr="006E3F17">
              <w:rPr>
                <w:rFonts w:ascii="Times New Roman" w:eastAsia="Times New Roman" w:hAnsi="Times New Roman" w:cs="Times New Roman"/>
                <w:lang w:val="en-DE" w:eastAsia="en-DE"/>
              </w:rPr>
              <w:t xml:space="preserve"> — investigate quickly</w:t>
            </w:r>
          </w:p>
        </w:tc>
      </w:tr>
    </w:tbl>
    <w:p w14:paraId="1D930BE5" w14:textId="77777777" w:rsidR="00151460" w:rsidRPr="00151460" w:rsidRDefault="00151460" w:rsidP="00151460">
      <w:pPr>
        <w:pStyle w:val="BodyText"/>
      </w:pPr>
    </w:p>
    <w:p w14:paraId="011EB2FA" w14:textId="4A329D3B" w:rsidR="00C738AD" w:rsidRDefault="00C738AD" w:rsidP="00A4257A">
      <w:pPr>
        <w:pStyle w:val="Heading2"/>
      </w:pPr>
      <w:bookmarkStart w:id="8" w:name="conclusion"/>
      <w:bookmarkEnd w:id="7"/>
    </w:p>
    <w:p w14:paraId="71B39B16" w14:textId="77777777" w:rsidR="00C738AD" w:rsidRDefault="00C738AD">
      <w:pPr>
        <w:pStyle w:val="BodyText"/>
      </w:pPr>
    </w:p>
    <w:p w14:paraId="4C85CED0" w14:textId="77777777" w:rsidR="00C738AD" w:rsidRDefault="00C738AD">
      <w:pPr>
        <w:pStyle w:val="BodyText"/>
      </w:pPr>
    </w:p>
    <w:p w14:paraId="455FC7B4" w14:textId="77777777" w:rsidR="00C738AD" w:rsidRDefault="00C738AD">
      <w:pPr>
        <w:pStyle w:val="BodyText"/>
      </w:pPr>
    </w:p>
    <w:p w14:paraId="4A4458CF" w14:textId="77777777" w:rsidR="00C738AD" w:rsidRDefault="00C738AD">
      <w:pPr>
        <w:pStyle w:val="BodyText"/>
      </w:pPr>
    </w:p>
    <w:p w14:paraId="4464F2B1" w14:textId="77777777" w:rsidR="00C738AD" w:rsidRDefault="00C738AD">
      <w:pPr>
        <w:pStyle w:val="BodyText"/>
      </w:pPr>
    </w:p>
    <w:p w14:paraId="202450D3" w14:textId="77777777" w:rsidR="00C738AD" w:rsidRDefault="00C738AD">
      <w:pPr>
        <w:pStyle w:val="BodyText"/>
      </w:pPr>
    </w:p>
    <w:p w14:paraId="5BE0C2F5" w14:textId="77777777" w:rsidR="00C738AD" w:rsidRDefault="00C738AD">
      <w:pPr>
        <w:pStyle w:val="BodyText"/>
      </w:pPr>
    </w:p>
    <w:p w14:paraId="47A00713" w14:textId="77777777" w:rsidR="00C738AD" w:rsidRDefault="00C738AD">
      <w:pPr>
        <w:pStyle w:val="BodyText"/>
      </w:pPr>
    </w:p>
    <w:bookmarkEnd w:id="0"/>
    <w:bookmarkEnd w:id="8"/>
    <w:p w14:paraId="7EF47626" w14:textId="77777777" w:rsidR="00C738AD" w:rsidRDefault="00C738AD">
      <w:pPr>
        <w:pStyle w:val="BodyText"/>
      </w:pPr>
    </w:p>
    <w:sectPr w:rsidR="00C738A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E942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2CCB51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2621D7"/>
    <w:multiLevelType w:val="multilevel"/>
    <w:tmpl w:val="EFC6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140E1"/>
    <w:multiLevelType w:val="hybridMultilevel"/>
    <w:tmpl w:val="20A01648"/>
    <w:lvl w:ilvl="0" w:tplc="1A96341A">
      <w:start w:val="3"/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3461989">
    <w:abstractNumId w:val="0"/>
  </w:num>
  <w:num w:numId="2" w16cid:durableId="224219271">
    <w:abstractNumId w:val="1"/>
  </w:num>
  <w:num w:numId="3" w16cid:durableId="1512446758">
    <w:abstractNumId w:val="1"/>
  </w:num>
  <w:num w:numId="4" w16cid:durableId="393938951">
    <w:abstractNumId w:val="2"/>
  </w:num>
  <w:num w:numId="5" w16cid:durableId="481695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A9"/>
    <w:rsid w:val="000C4F03"/>
    <w:rsid w:val="000F04C8"/>
    <w:rsid w:val="00127C4C"/>
    <w:rsid w:val="00151460"/>
    <w:rsid w:val="00196CB6"/>
    <w:rsid w:val="001B1ED9"/>
    <w:rsid w:val="0021377A"/>
    <w:rsid w:val="002967CA"/>
    <w:rsid w:val="003D5A5C"/>
    <w:rsid w:val="00440954"/>
    <w:rsid w:val="00461D28"/>
    <w:rsid w:val="004630D4"/>
    <w:rsid w:val="004825EE"/>
    <w:rsid w:val="004E555B"/>
    <w:rsid w:val="005130DD"/>
    <w:rsid w:val="005F6DDE"/>
    <w:rsid w:val="00677C3B"/>
    <w:rsid w:val="006E3F17"/>
    <w:rsid w:val="00734918"/>
    <w:rsid w:val="007C15A9"/>
    <w:rsid w:val="00861DD4"/>
    <w:rsid w:val="008900FE"/>
    <w:rsid w:val="00967B64"/>
    <w:rsid w:val="0097101E"/>
    <w:rsid w:val="009D5E9F"/>
    <w:rsid w:val="00A4257A"/>
    <w:rsid w:val="00B54AA0"/>
    <w:rsid w:val="00BB6BC3"/>
    <w:rsid w:val="00BB7AD1"/>
    <w:rsid w:val="00C738AD"/>
    <w:rsid w:val="00CC1D07"/>
    <w:rsid w:val="00E15E33"/>
    <w:rsid w:val="00E5790F"/>
    <w:rsid w:val="00EB2FC4"/>
    <w:rsid w:val="00F4785C"/>
    <w:rsid w:val="00F7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69D0CD90"/>
  <w15:docId w15:val="{431F9601-478F-4A11-B2E3-820A5293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B911C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6B911C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6B91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90C226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15E33"/>
    <w:rPr>
      <w:color w:val="605E5C"/>
      <w:shd w:val="clear" w:color="auto" w:fill="E1DFDD"/>
    </w:rPr>
  </w:style>
  <w:style w:type="table" w:styleId="TableGrid">
    <w:name w:val="Table Grid"/>
    <w:basedOn w:val="TableNormal"/>
    <w:rsid w:val="002967C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151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jaeger/ui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localhost:8080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ocalhost:8080/feature/" TargetMode="External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emf"/><Relationship Id="rId15" Type="http://schemas.openxmlformats.org/officeDocument/2006/relationships/hyperlink" Target="http://localhost:8080/loadgen/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grafan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Pathipati</dc:creator>
  <cp:keywords/>
  <dc:description/>
  <cp:lastModifiedBy>Naresh Pathipati</cp:lastModifiedBy>
  <cp:revision>2</cp:revision>
  <dcterms:created xsi:type="dcterms:W3CDTF">2025-09-01T06:32:00Z</dcterms:created>
  <dcterms:modified xsi:type="dcterms:W3CDTF">2025-09-01T06:32:00Z</dcterms:modified>
</cp:coreProperties>
</file>