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enavora--state-of-the-build"/>
    <w:p>
      <w:pPr>
        <w:pStyle w:val="Heading1"/>
      </w:pPr>
      <w:r>
        <w:t xml:space="preserve">BENAVORA — State of the Build</w:t>
      </w:r>
    </w:p>
    <w:p>
      <w:pPr>
        <w:pStyle w:val="FirstParagraph"/>
      </w:pPr>
      <w:r>
        <w:rPr>
          <w:bCs/>
          <w:b/>
        </w:rPr>
        <w:t xml:space="preserve">Build window:</w:t>
      </w:r>
      <w:r>
        <w:t xml:space="preserve"> </w:t>
      </w:r>
      <w:r>
        <w:t xml:space="preserve">2026-09-17, 14:42 → 19:05 (4h 23m unattended)</w:t>
      </w:r>
      <w:r>
        <w:t xml:space="preserve"> </w:t>
      </w:r>
      <w:r>
        <w:rPr>
          <w:bCs/>
          <w:b/>
        </w:rPr>
        <w:t xml:space="preserve">Queues:</w:t>
      </w:r>
      <w:r>
        <w:t xml:space="preserve"> </w:t>
      </w:r>
      <w:r>
        <w:t xml:space="preserve">ar-5-cost-consolidation, ar-6-orchestration-observability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every figure below was read from the live database (</w:t>
      </w:r>
      <w:r>
        <w:rPr>
          <w:rStyle w:val="VerbatimChar"/>
        </w:rPr>
        <w:t xml:space="preserve">vbjplpquqxxfbpazyalt</w:t>
      </w:r>
      <w:r>
        <w:t xml:space="preserve">), the repository on disk, or the orchestrator log. Nothing here is taken from an agent's own report without independent verification.</w:t>
      </w:r>
    </w:p>
    <w:p>
      <w:r>
        <w:pict>
          <v:rect style="width:0;height:1.5pt" o:hralign="center" o:hrstd="t" o:hr="t"/>
        </w:pict>
      </w:r>
    </w:p>
    <w:bookmarkStart w:id="20" w:name="X6fcec109e8b622fba33610b29489dfc351cd805"/>
    <w:p>
      <w:pPr>
        <w:pStyle w:val="Heading2"/>
      </w:pPr>
      <w:r>
        <w:t xml:space="preserve">1. Result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of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of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Orchestrator verdict at 19:05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passed, 1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Corrected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passed</w:t>
            </w:r>
            <w:r>
              <w:t xml:space="preserve"> </w:t>
            </w:r>
            <w:r>
              <w:t xml:space="preserve">— the AR-6.4 failure was a false positive in my own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commit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af84661</w:t>
            </w:r>
            <w:r>
              <w:t xml:space="preserve"> </w:t>
            </w:r>
            <w:r>
              <w:t xml:space="preserve">(two commits pending push)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test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 files passed / 1 skipped · 944 tests / 13 todo ·</w:t>
            </w:r>
            <w:r>
              <w:t xml:space="preserve"> </w:t>
            </w:r>
            <w:r>
              <w:rPr>
                <w:bCs/>
                <w:b/>
              </w:rPr>
              <w:t xml:space="preserve">0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 applied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185, 186, 187, 188, 189, 190, 191, 192, 193, 194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833f3d26fce9d289d55557812f7ecd28a18d9ee"/>
    <w:p>
      <w:pPr>
        <w:pStyle w:val="Heading2"/>
      </w:pPr>
      <w:r>
        <w:t xml:space="preserve">2. The halt was my bug, not the build's</w:t>
      </w:r>
    </w:p>
    <w:p>
      <w:pPr>
        <w:pStyle w:val="FirstParagraph"/>
      </w:pPr>
      <w:r>
        <w:t xml:space="preserve">At 19:03 the pipeline halted with:</w:t>
      </w:r>
    </w:p>
    <w:p>
      <w:pPr>
        <w:pStyle w:val="SourceCode"/>
      </w:pPr>
      <w:r>
        <w:rPr>
          <w:rStyle w:val="VerbatimChar"/>
        </w:rPr>
        <w:t xml:space="preserve">FAIL: migration makes an HTTP call from SQL (net.http_post) - pg_net is not installed</w:t>
      </w:r>
    </w:p>
    <w:p>
      <w:pPr>
        <w:pStyle w:val="FirstParagraph"/>
      </w:pPr>
      <w:r>
        <w:t xml:space="preserve">The migration contains no such call. It contains a</w:t>
      </w:r>
      <w:r>
        <w:t xml:space="preserve"> </w:t>
      </w:r>
      <w:r>
        <w:rPr>
          <w:bCs/>
          <w:b/>
        </w:rPr>
        <w:t xml:space="preserve">comment</w:t>
      </w:r>
      <w:r>
        <w:t xml:space="preserve"> </w:t>
      </w:r>
      <w:r>
        <w:t xml:space="preserve">saying it makes no such call:</w:t>
      </w:r>
    </w:p>
    <w:p>
      <w:pPr>
        <w:pStyle w:val="SourceCode"/>
      </w:pPr>
      <w:r>
        <w:rPr>
          <w:rStyle w:val="VerbatimChar"/>
        </w:rPr>
        <w:t xml:space="preserve">191_orchestration_alert_rules.sql:10:</w:t>
      </w:r>
      <w:r>
        <w:br/>
      </w:r>
      <w:r>
        <w:rPr>
          <w:rStyle w:val="VerbatimChar"/>
        </w:rPr>
        <w:t xml:space="preserve">-- none of them and makes no net.http_post call. Slack delivery is prompt</w:t>
      </w:r>
    </w:p>
    <w:p>
      <w:pPr>
        <w:pStyle w:val="FirstParagraph"/>
      </w:pPr>
      <w:r>
        <w:t xml:space="preserve">My gate matched raw file text, so a comment mentioning a forbidden construct read as a use of it. This is the third bug of the same family I have shipped this session, and the second time this exact false-positive class appeared — the AR-5.2 agent reported it to me four hours earlier when its own comments containing</w:t>
      </w:r>
      <w:r>
        <w:t xml:space="preserve"> </w:t>
      </w:r>
      <w:r>
        <w:rPr>
          <w:rStyle w:val="VerbatimChar"/>
        </w:rPr>
        <w:t xml:space="preserve">pil_cost_budgets</w:t>
      </w:r>
      <w:r>
        <w:t xml:space="preserve"> </w:t>
      </w:r>
      <w:r>
        <w:t xml:space="preserve">tripped a different gate of mine. It reworded its comments to get past it; I fixed that one instance and never generalised it to the other four gates.</w:t>
      </w:r>
      <w:r>
        <w:t xml:space="preserve"> </w:t>
      </w:r>
      <w:r>
        <w:rPr>
          <w:bCs/>
          <w:b/>
        </w:rPr>
        <w:t xml:space="preserve">A gate that fails correct work is the same defect class as a gate that passes broken work.</w:t>
      </w:r>
    </w:p>
    <w:bookmarkStart w:id="21" w:name="the-fix"/>
    <w:p>
      <w:pPr>
        <w:pStyle w:val="Heading3"/>
      </w:pPr>
      <w:r>
        <w:t xml:space="preserve">The fix</w:t>
      </w:r>
    </w:p>
    <w:p>
      <w:pPr>
        <w:pStyle w:val="FirstParagraph"/>
      </w:pPr>
      <w:r>
        <w:rPr>
          <w:rStyle w:val="VerbatimChar"/>
        </w:rPr>
        <w:t xml:space="preserve">scripts/audit/forge-gates/_sql.mjs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stripSql()</w:t>
      </w:r>
      <w:r>
        <w:t xml:space="preserve"> </w:t>
      </w:r>
      <w:r>
        <w:t xml:space="preserve">removes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/* */</w:t>
      </w:r>
      <w:r>
        <w:t xml:space="preserve"> </w:t>
      </w:r>
      <w:r>
        <w:t xml:space="preserve">comments, including comments nested inside dollar-quoted function bodies (whose logic is still scanned, because that is where trigger code lives), while</w:t>
      </w:r>
      <w:r>
        <w:t xml:space="preserve"> </w:t>
      </w:r>
      <w:r>
        <w:rPr>
          <w:bCs/>
          <w:b/>
        </w:rPr>
        <w:t xml:space="preserve">preserving string literals</w:t>
      </w:r>
      <w:r>
        <w:t xml:space="preserve">, because enum values and scope names live in them.</w:t>
      </w:r>
    </w:p>
    <w:p>
      <w:pPr>
        <w:pStyle w:val="BodyText"/>
      </w:pPr>
      <w:r>
        <w:t xml:space="preserve">Fixing that surfaced two more holes in the same gates, both from substring matching on a text blob: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/agent_run_id/</w:t>
      </w:r>
      <w:r>
        <w:t xml:space="preserve"> </w:t>
      </w:r>
      <w:r>
        <w:t xml:space="preserve">matched inside</w:t>
      </w:r>
      <w:r>
        <w:t xml:space="preserve"> </w:t>
      </w:r>
      <w:r>
        <w:rPr>
          <w:rStyle w:val="VerbatimChar"/>
        </w:rPr>
        <w:t xml:space="preserve">pil_agent_run_id</w:t>
      </w:r>
      <w:r>
        <w:t xml:space="preserve">, so removing the real column passed.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/billing_path/</w:t>
      </w:r>
      <w:r>
        <w:t xml:space="preserve"> </w:t>
      </w:r>
      <w:r>
        <w:t xml:space="preserve">matched a</w:t>
      </w:r>
      <w:r>
        <w:t xml:space="preserve"> </w:t>
      </w:r>
      <w:r>
        <w:rPr>
          <w:bCs/>
          <w:b/>
        </w:rPr>
        <w:t xml:space="preserve">constraint name</w:t>
      </w:r>
      <w:r>
        <w:t xml:space="preserve">, so removing the real column passed.</w:t>
      </w:r>
    </w:p>
    <w:p>
      <w:pPr>
        <w:pStyle w:val="FirstParagraph"/>
      </w:pPr>
      <w:r>
        <w:t xml:space="preserve">Both are now exact set-membership tests on parsed</w:t>
      </w:r>
      <w:r>
        <w:t xml:space="preserve"> </w:t>
      </w:r>
      <w:r>
        <w:rPr>
          <w:rStyle w:val="VerbatimChar"/>
        </w:rPr>
        <w:t xml:space="preserve">ADD COLUMN</w:t>
      </w:r>
      <w:r>
        <w:t xml:space="preserve"> </w:t>
      </w:r>
      <w:r>
        <w:t xml:space="preserve">names, and</w:t>
      </w:r>
      <w:r>
        <w:t xml:space="preserve"> </w:t>
      </w:r>
      <w:r>
        <w:rPr>
          <w:rStyle w:val="VerbatimChar"/>
        </w:rPr>
        <w:t xml:space="preserve">ALERT_TYPE_LABEL</w:t>
      </w:r>
      <w:r>
        <w:t xml:space="preserve"> </w:t>
      </w:r>
      <w:r>
        <w:t xml:space="preserve">keys are matched with a word boundary.</w:t>
      </w:r>
    </w:p>
    <w:bookmarkEnd w:id="21"/>
    <w:bookmarkStart w:id="22" w:name="verification-of-the-fix"/>
    <w:p>
      <w:pPr>
        <w:pStyle w:val="Heading3"/>
      </w:pPr>
      <w:r>
        <w:t xml:space="preserve">Verification of the fix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stripSql()</w:t>
            </w:r>
            <w:r>
              <w:t xml:space="preserve"> </w:t>
            </w:r>
            <w:r>
              <w:t xml:space="preserve">unit cases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 against the shipped tree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 / 5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Deliberate violating mutations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/ 18 caught</w:t>
            </w:r>
            <w:r>
              <w:t xml:space="preserve">, each naming its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Comment-only mentions of a banned construct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/ 2 correctly ignored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X3239d5b8ab70a30d7bc04ebc741b2658f27e4ab"/>
    <w:p>
      <w:pPr>
        <w:pStyle w:val="Heading2"/>
      </w:pPr>
      <w:r>
        <w:t xml:space="preserve">3. Independent verification of what shipped</w:t>
      </w:r>
    </w:p>
    <w:p>
      <w:pPr>
        <w:pStyle w:val="FirstParagraph"/>
      </w:pPr>
      <w:r>
        <w:t xml:space="preserve">Six agent reports made claims. I tested the ones that mattered against the live database rather than relaying them.</w:t>
      </w:r>
      <w:r>
        <w:t xml:space="preserve"> </w:t>
      </w:r>
      <w:r>
        <w:rPr>
          <w:bCs/>
          <w:b/>
        </w:rPr>
        <w:t xml:space="preserve">Every claim held.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39 production alerts wrongly marked delivered were reverted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notified_at</w:t>
            </w:r>
            <w:r>
              <w:t xml:space="preserve"> </w:t>
            </w:r>
            <w:r>
              <w:t xml:space="preserve">set: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. Critical alerts pending:</w:t>
            </w:r>
            <w:r>
              <w:t xml:space="preserve"> </w:t>
            </w:r>
            <w:r>
              <w:rPr>
                <w:bCs/>
                <w:b/>
              </w:rPr>
              <w:t xml:space="preserve">69 of 69</w:t>
            </w:r>
            <w:r>
              <w:t xml:space="preserve">. Genuinely reverted.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network call from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 calling</w:t>
            </w:r>
            <w:r>
              <w:t xml:space="preserve"> </w:t>
            </w:r>
            <w:r>
              <w:rPr>
                <w:rStyle w:val="VerbatimChar"/>
              </w:rPr>
              <w:t xml:space="preserve">net.http_post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, and it is</w:t>
            </w:r>
            <w:r>
              <w:t xml:space="preserve"> </w:t>
            </w:r>
            <w:r>
              <w:rPr>
                <w:rStyle w:val="VerbatimChar"/>
              </w:rPr>
              <w:t xml:space="preserve">extensions.grant_pg_net_access</w:t>
            </w:r>
            <w:r>
              <w:t xml:space="preserve"> </w:t>
            </w:r>
            <w:r>
              <w:t xml:space="preserve">— a Supabase platform function with</w:t>
            </w:r>
            <w:r>
              <w:t xml:space="preserve"> </w:t>
            </w:r>
            <w:r>
              <w:rPr>
                <w:bCs/>
                <w:b/>
              </w:rPr>
              <w:t xml:space="preserve">0 triggers</w:t>
            </w:r>
            <w:r>
              <w:t xml:space="preserve"> </w:t>
            </w:r>
            <w:r>
              <w:t xml:space="preserve">attached, guarded by an</w:t>
            </w:r>
            <w:r>
              <w:t xml:space="preserve"> </w:t>
            </w:r>
            <w:r>
              <w:rPr>
                <w:rStyle w:val="VerbatimChar"/>
              </w:rPr>
              <w:t xml:space="preserve">IF EXISTS pg_net</w:t>
            </w:r>
            <w:r>
              <w:t xml:space="preserve"> </w:t>
            </w:r>
            <w:r>
              <w:t xml:space="preserve">check. Not ours.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pg_net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pg_cron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network extensions installed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anon-RPC hole in</w:t>
            </w:r>
            <w:r>
              <w:t xml:space="preserve"> </w:t>
            </w:r>
            <w:r>
              <w:rPr>
                <w:rStyle w:val="VerbatimChar"/>
              </w:rPr>
              <w:t xml:space="preserve">raise_orchestration_alert</w:t>
            </w:r>
            <w:r>
              <w:t xml:space="preserve"> </w:t>
            </w:r>
            <w:r>
              <w:t xml:space="preserve">was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EXECUTE</w:t>
            </w:r>
            <w:r>
              <w:t xml:space="preserve"> </w:t>
            </w:r>
            <w:r>
              <w:rPr>
                <w:bCs/>
                <w:b/>
              </w:rPr>
              <w:t xml:space="preserve">false</w:t>
            </w:r>
            <w:r>
              <w:t xml:space="preserve">, authenticated EXECUTE</w:t>
            </w:r>
            <w:r>
              <w:t xml:space="preserve"> </w:t>
            </w:r>
            <w:r>
              <w:rPr>
                <w:bCs/>
                <w:b/>
              </w:rPr>
              <w:t xml:space="preserve">false</w:t>
            </w:r>
            <w:r>
              <w:t xml:space="preserve">, SECURITY DEFINER</w:t>
            </w:r>
            <w:r>
              <w:t xml:space="preserve"> </w:t>
            </w:r>
            <w:r>
              <w:rPr>
                <w:bCs/>
                <w:b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cost backfill did not truncate sub-cent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ai_usage_log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49 rows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$0.377100</w:t>
            </w:r>
            <w:r>
              <w:t xml:space="preserve"> </w:t>
            </w:r>
            <w:r>
              <w:t xml:space="preserve">total,</w:t>
            </w:r>
            <w:r>
              <w:t xml:space="preserve"> </w:t>
            </w:r>
            <w:r>
              <w:rPr>
                <w:bCs/>
                <w:b/>
              </w:rPr>
              <w:t xml:space="preserve">0 rows at zero cost</w:t>
            </w:r>
            <w:r>
              <w:t xml:space="preserve">. The</w:t>
            </w:r>
            <w:r>
              <w:t xml:space="preserve"> </w:t>
            </w:r>
            <w:r>
              <w:rPr>
                <w:rStyle w:val="VerbatimChar"/>
              </w:rPr>
              <w:t xml:space="preserve">numeric(14,6)</w:t>
            </w:r>
            <w:r>
              <w:t xml:space="preserve"> </w:t>
            </w:r>
            <w:r>
              <w:t xml:space="preserve">correction did exactly what it was for.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eight alert types live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alert_type</w:t>
            </w:r>
            <w:r>
              <w:t xml:space="preserve"> </w:t>
            </w:r>
            <w:r>
              <w:t xml:space="preserve">enum now has</w:t>
            </w:r>
            <w:r>
              <w:t xml:space="preserve"> </w:t>
            </w:r>
            <w:r>
              <w:rPr>
                <w:bCs/>
                <w:b/>
              </w:rPr>
              <w:t xml:space="preserve">13 values</w:t>
            </w:r>
            <w:r>
              <w:t xml:space="preserve">, all 8 orchestration types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 dashboard views are RLS-safe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five carry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security_invoker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Triggers exist on the target tables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  <w:r>
              <w:t xml:space="preserve"> </w:t>
            </w:r>
            <w:r>
              <w:t xml:space="preserve">non-internal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card seeded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model_cost_reference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5 rows</w:t>
            </w:r>
          </w:p>
        </w:tc>
      </w:tr>
    </w:tbl>
    <w:p>
      <w:pPr>
        <w:pStyle w:val="BodyText"/>
      </w:pPr>
      <w:r>
        <w:t xml:space="preserve">Two agents self-reported incidents rather than hiding them, and both reports were accurate: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AR-6.4</w:t>
      </w:r>
      <w:r>
        <w:t xml:space="preserve"> </w:t>
      </w:r>
      <w:r>
        <w:t xml:space="preserve">ran an unscoped</w:t>
      </w:r>
      <w:r>
        <w:t xml:space="preserve"> </w:t>
      </w:r>
      <w:r>
        <w:rPr>
          <w:rStyle w:val="VerbatimChar"/>
        </w:rPr>
        <w:t xml:space="preserve">pollOnce()</w:t>
      </w:r>
      <w:r>
        <w:t xml:space="preserve"> </w:t>
      </w:r>
      <w:r>
        <w:t xml:space="preserve">against the live database during a test, marking 39 real production critical alerts as delivered to a fake webhook. It detected this itself within minutes, reverted all 39 by id, verified clean, and fixed the root cause by adding a test-only org scope. Independently confirmed above.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AR-6.3</w:t>
      </w:r>
      <w:r>
        <w:t xml:space="preserve"> </w:t>
      </w:r>
      <w:r>
        <w:t xml:space="preserve">found that</w:t>
      </w:r>
      <w:r>
        <w:t xml:space="preserve"> </w:t>
      </w:r>
      <w:r>
        <w:rPr>
          <w:rStyle w:val="VerbatimChar"/>
        </w:rPr>
        <w:t xml:space="preserve">REVOKE ... FROM PUBLIC</w:t>
      </w:r>
      <w:r>
        <w:t xml:space="preserve"> </w:t>
      </w:r>
      <w:r>
        <w:t xml:space="preserve">alone did not close anon RPC access, because Supabase grants EXECUTE to</w:t>
      </w:r>
      <w:r>
        <w:t xml:space="preserve"> </w:t>
      </w:r>
      <w:r>
        <w:rPr>
          <w:rStyle w:val="VerbatimChar"/>
        </w:rPr>
        <w:t xml:space="preserve">anon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individually. Fixed and re-verified. Independently confirmed above.</w:t>
      </w:r>
    </w:p>
    <w:p>
      <w:pPr>
        <w:pStyle w:val="FirstParagraph"/>
      </w:pPr>
      <w:r>
        <w:rPr>
          <w:bCs/>
          <w:b/>
        </w:rPr>
        <w:t xml:space="preserve">AR-6.3 also caught a bug in its own first draft</w:t>
      </w:r>
      <w:r>
        <w:t xml:space="preserve"> </w:t>
      </w:r>
      <w:r>
        <w:t xml:space="preserve">that the prompt had specifically warned against: Rule 4 compared</w:t>
      </w:r>
      <w:r>
        <w:t xml:space="preserve"> </w:t>
      </w:r>
      <w:r>
        <w:rPr>
          <w:rStyle w:val="VerbatimChar"/>
        </w:rPr>
        <w:t xml:space="preserve">items_processed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items_expected</w:t>
      </w:r>
      <w:r>
        <w:t xml:space="preserve"> </w:t>
      </w:r>
      <w:r>
        <w:t xml:space="preserve">with a plain inequality, which would have fired</w:t>
      </w:r>
      <w:r>
        <w:t xml:space="preserve"> </w:t>
      </w:r>
      <w:r>
        <w:rPr>
          <w:rStyle w:val="VerbatimChar"/>
        </w:rPr>
        <w:t xml:space="preserve">state_drift</w:t>
      </w:r>
      <w:r>
        <w:t xml:space="preserve"> </w:t>
      </w:r>
      <w:r>
        <w:t xml:space="preserve">constantly on healthy runs where</w:t>
      </w:r>
      <w:r>
        <w:t xml:space="preserve"> </w:t>
      </w:r>
      <w:r>
        <w:rPr>
          <w:rStyle w:val="VerbatimChar"/>
        </w:rPr>
        <w:t xml:space="preserve">12/50</w:t>
      </w:r>
      <w:r>
        <w:t xml:space="preserve"> </w:t>
      </w:r>
      <w:r>
        <w:t xml:space="preserve">is the normal outcome. It read the orchestrator, found dozens of such call sites, and narrowed the rule to only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(no evidence) or an impossible over-count.</w:t>
      </w:r>
    </w:p>
    <w:p>
      <w:r>
        <w:pict>
          <v:rect style="width:0;height:1.5pt" o:hralign="center" o:hrstd="t" o:hr="t"/>
        </w:pict>
      </w:r>
    </w:p>
    <w:bookmarkEnd w:id="24"/>
    <w:bookmarkStart w:id="25" w:name="Xde3a9c12c12165de5fd2846782ae95ca8b6f972"/>
    <w:p>
      <w:pPr>
        <w:pStyle w:val="Heading2"/>
      </w:pPr>
      <w:r>
        <w:t xml:space="preserve">4. What actually shipped</w:t>
      </w:r>
    </w:p>
    <w:p>
      <w:pPr>
        <w:pStyle w:val="FirstParagraph"/>
      </w:pPr>
      <w:r>
        <w:rPr>
          <w:bCs/>
          <w:b/>
        </w:rPr>
        <w:t xml:space="preserve">AR-5.1 — one cost ledger.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cost_usd numeric(14,6)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pil_agent_run_id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billing_path</w:t>
      </w:r>
      <w:r>
        <w:t xml:space="preserve">. The 49</w:t>
      </w:r>
      <w:r>
        <w:t xml:space="preserve"> </w:t>
      </w:r>
      <w:r>
        <w:rPr>
          <w:rStyle w:val="VerbatimChar"/>
        </w:rPr>
        <w:t xml:space="preserve">pil_cost_ledger</w:t>
      </w:r>
      <w:r>
        <w:t xml:space="preserve"> </w:t>
      </w:r>
      <w:r>
        <w:t xml:space="preserve">rows backfilled; that table is now superseded and read-only, not dropped. The agent caught a real error in my own spec: I mapped</w:t>
      </w:r>
      <w:r>
        <w:t xml:space="preserve"> </w:t>
      </w:r>
      <w:r>
        <w:rPr>
          <w:rStyle w:val="VerbatimChar"/>
        </w:rPr>
        <w:t xml:space="preserve">pil_cost_ledger.agent_run_id → agent_run_id</w:t>
      </w:r>
      <w:r>
        <w:t xml:space="preserve">, but that column is an FK to</w:t>
      </w:r>
      <w:r>
        <w:t xml:space="preserve"> </w:t>
      </w:r>
      <w:r>
        <w:rPr>
          <w:rStyle w:val="VerbatimChar"/>
        </w:rPr>
        <w:t xml:space="preserve">pil_agent_runs</w:t>
      </w:r>
      <w:r>
        <w:t xml:space="preserve">, not the core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— a literal mapping would have violated the new FK on every non-null row.</w:t>
      </w:r>
    </w:p>
    <w:p>
      <w:pPr>
        <w:pStyle w:val="BodyText"/>
      </w:pPr>
      <w:r>
        <w:rPr>
          <w:bCs/>
          <w:b/>
        </w:rPr>
        <w:t xml:space="preserve">AR-5.2 — budgets that actually enforce.</w:t>
      </w:r>
      <w:r>
        <w:t xml:space="preserve"> </w:t>
      </w:r>
      <w:r>
        <w:rPr>
          <w:rStyle w:val="VerbatimChar"/>
        </w:rPr>
        <w:t xml:space="preserve">pil_cost_budgets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cost_budgets</w:t>
      </w:r>
      <w:r>
        <w:t xml:space="preserve">, with an</w:t>
      </w:r>
      <w:r>
        <w:t xml:space="preserve"> </w:t>
      </w:r>
      <w:r>
        <w:rPr>
          <w:rStyle w:val="VerbatimChar"/>
        </w:rPr>
        <w:t xml:space="preserve">orchestration</w:t>
      </w:r>
      <w:r>
        <w:t xml:space="preserve"> </w:t>
      </w:r>
      <w:r>
        <w:t xml:space="preserve">scope and an</w:t>
      </w:r>
      <w:r>
        <w:t xml:space="preserve"> </w:t>
      </w:r>
      <w:r>
        <w:rPr>
          <w:rStyle w:val="VerbatimChar"/>
        </w:rPr>
        <w:t xml:space="preserve">AFTER INSERT</w:t>
      </w:r>
      <w:r>
        <w:t xml:space="preserve"> </w:t>
      </w:r>
      <w:r>
        <w:t xml:space="preserve">trigger on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that accrues</w:t>
      </w:r>
      <w:r>
        <w:t xml:space="preserve"> </w:t>
      </w:r>
      <w:r>
        <w:rPr>
          <w:rStyle w:val="VerbatimChar"/>
        </w:rPr>
        <w:t xml:space="preserve">spent_usd</w:t>
      </w:r>
      <w:r>
        <w:t xml:space="preserve">. Before this,</w:t>
      </w:r>
      <w:r>
        <w:t xml:space="preserve"> </w:t>
      </w:r>
      <w:r>
        <w:rPr>
          <w:rStyle w:val="VerbatimChar"/>
        </w:rPr>
        <w:t xml:space="preserve">spent_usd</w:t>
      </w:r>
      <w:r>
        <w:t xml:space="preserve"> </w:t>
      </w:r>
      <w:r>
        <w:t xml:space="preserve">was read in three places and written by nothing, so</w:t>
      </w:r>
      <w:r>
        <w:t xml:space="preserve"> </w:t>
      </w:r>
      <w:r>
        <w:rPr>
          <w:rStyle w:val="VerbatimChar"/>
        </w:rPr>
        <w:t xml:space="preserve">hard_stop</w:t>
      </w:r>
      <w:r>
        <w:t xml:space="preserve"> </w:t>
      </w:r>
      <w:r>
        <w:t xml:space="preserve">could never fire.</w:t>
      </w:r>
    </w:p>
    <w:p>
      <w:pPr>
        <w:pStyle w:val="BodyText"/>
      </w:pPr>
      <w:r>
        <w:rPr>
          <w:bCs/>
          <w:b/>
        </w:rPr>
        <w:t xml:space="preserve">AR-6.1 — alerts extended, not forked.</w:t>
      </w:r>
      <w:r>
        <w:t xml:space="preserve"> </w:t>
      </w:r>
      <w:r>
        <w:t xml:space="preserve">Eight new</w:t>
      </w:r>
      <w:r>
        <w:t xml:space="preserve"> </w:t>
      </w:r>
      <w:r>
        <w:rPr>
          <w:rStyle w:val="VerbatimChar"/>
        </w:rPr>
        <w:t xml:space="preserve">alert_type</w:t>
      </w:r>
      <w:r>
        <w:t xml:space="preserve"> </w:t>
      </w:r>
      <w:r>
        <w:t xml:space="preserve">values in their own transaction-isolated migration, plus</w:t>
      </w:r>
      <w:r>
        <w:t xml:space="preserve"> </w:t>
      </w:r>
      <w:r>
        <w:rPr>
          <w:rStyle w:val="VerbatimChar"/>
        </w:rPr>
        <w:t xml:space="preserve">orchestration_id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notified_at</w:t>
      </w:r>
      <w:r>
        <w:t xml:space="preserve">. No second alert inbox. Deterministic dedup keys — explicitly not the</w:t>
      </w:r>
      <w:r>
        <w:t xml:space="preserve"> </w:t>
      </w:r>
      <w:r>
        <w:rPr>
          <w:rStyle w:val="VerbatimChar"/>
        </w:rPr>
        <w:t xml:space="preserve">crypto.randomUUID()</w:t>
      </w:r>
      <w:r>
        <w:t xml:space="preserve"> </w:t>
      </w:r>
      <w:r>
        <w:t xml:space="preserve">pattern that silently disables dedup elsewhere in the codebase.</w:t>
      </w:r>
    </w:p>
    <w:p>
      <w:pPr>
        <w:pStyle w:val="BodyText"/>
      </w:pPr>
      <w:r>
        <w:rPr>
          <w:bCs/>
          <w:b/>
        </w:rPr>
        <w:t xml:space="preserve">AR-6.2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orchestration_logs</w:t>
      </w:r>
      <w:r>
        <w:rPr>
          <w:bCs/>
          <w:b/>
        </w:rPr>
        <w:t xml:space="preserve">.</w:t>
      </w:r>
      <w:r>
        <w:t xml:space="preserve"> </w:t>
      </w:r>
      <w:r>
        <w:t xml:space="preserve">Org-scoped, RLS on,</w:t>
      </w:r>
      <w:r>
        <w:t xml:space="preserve"> </w:t>
      </w:r>
      <w:r>
        <w:rPr>
          <w:rStyle w:val="VerbatimChar"/>
        </w:rPr>
        <w:t xml:space="preserve">schema_validation_passed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reconciliation_passed</w:t>
      </w:r>
      <w:r>
        <w:t xml:space="preserve">, no cost columns,</w:t>
      </w:r>
      <w:r>
        <w:t xml:space="preserve"> </w:t>
      </w:r>
      <w:r>
        <w:rPr>
          <w:rStyle w:val="VerbatimChar"/>
        </w:rPr>
        <w:t xml:space="preserve">cost_log_id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. No single choke point existed in the orchestrator, so the agent instrumented and named the smallest covering set:</w:t>
      </w:r>
      <w:r>
        <w:t xml:space="preserve"> </w:t>
      </w:r>
      <w:r>
        <w:rPr>
          <w:bCs/>
          <w:b/>
        </w:rPr>
        <w:t xml:space="preserve">51 of 52 distinct step types</w:t>
      </w:r>
      <w:r>
        <w:t xml:space="preserve">. The one gap is AG-38's dedicated cron entrypoint, which has no owning org by design.</w:t>
      </w:r>
    </w:p>
    <w:p>
      <w:pPr>
        <w:pStyle w:val="BodyText"/>
      </w:pPr>
      <w:r>
        <w:rPr>
          <w:bCs/>
          <w:b/>
        </w:rPr>
        <w:t xml:space="preserve">AR-6.3 — five deterministic rules.</w:t>
      </w:r>
      <w:r>
        <w:t xml:space="preserve"> </w:t>
      </w:r>
      <w:r>
        <w:rPr>
          <w:rStyle w:val="VerbatimChar"/>
        </w:rPr>
        <w:t xml:space="preserve">task_failed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cost_overage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state_drift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as Postgres triggers;</w:t>
      </w:r>
      <w:r>
        <w:t xml:space="preserve"> </w:t>
      </w:r>
      <w:r>
        <w:rPr>
          <w:rStyle w:val="VerbatimChar"/>
        </w:rPr>
        <w:t xml:space="preserve">rate_limit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manual_review_required</w:t>
      </w:r>
      <w:r>
        <w:t xml:space="preserve"> </w:t>
      </w:r>
      <w:r>
        <w:t xml:space="preserve">raised from application code, with</w:t>
      </w:r>
      <w:r>
        <w:t xml:space="preserve"> </w:t>
      </w:r>
      <w:r>
        <w:rPr>
          <w:rStyle w:val="VerbatimChar"/>
        </w:rPr>
        <w:t xml:space="preserve">manual_review_required</w:t>
      </w:r>
      <w:r>
        <w:t xml:space="preserve"> </w:t>
      </w:r>
      <w:r>
        <w:t xml:space="preserve">wired to AutoApply's</w:t>
      </w:r>
      <w:r>
        <w:t xml:space="preserve"> </w:t>
      </w:r>
      <w:r>
        <w:rPr>
          <w:rStyle w:val="VerbatimChar"/>
        </w:rPr>
        <w:t xml:space="preserve">IncompleteSubmissionError</w:t>
      </w:r>
      <w:r>
        <w:t xml:space="preserve"> </w:t>
      </w:r>
      <w:r>
        <w:t xml:space="preserve">path from AR-3.1.</w:t>
      </w:r>
    </w:p>
    <w:p>
      <w:pPr>
        <w:pStyle w:val="BodyText"/>
      </w:pPr>
      <w:r>
        <w:rPr>
          <w:bCs/>
          <w:b/>
        </w:rPr>
        <w:t xml:space="preserve">AR-6.4 — delivery, rate card, views.</w:t>
      </w:r>
      <w:r>
        <w:t xml:space="preserve"> </w:t>
      </w:r>
      <w:r>
        <w:t xml:space="preserve">Worker-side Slack polling with</w:t>
      </w:r>
      <w:r>
        <w:t xml:space="preserve"> </w:t>
      </w:r>
      <w:r>
        <w:rPr>
          <w:rStyle w:val="VerbatimChar"/>
        </w:rPr>
        <w:t xml:space="preserve">notified_at</w:t>
      </w:r>
      <w:r>
        <w:t xml:space="preserve"> </w:t>
      </w:r>
      <w:r>
        <w:t xml:space="preserve">idempotency and secret redaction;</w:t>
      </w:r>
      <w:r>
        <w:t xml:space="preserve"> </w:t>
      </w:r>
      <w:r>
        <w:rPr>
          <w:rStyle w:val="VerbatimChar"/>
        </w:rPr>
        <w:t xml:space="preserve">model_cost_reference</w:t>
      </w:r>
      <w:r>
        <w:t xml:space="preserve"> </w:t>
      </w:r>
      <w:r>
        <w:t xml:space="preserve">seeded from pricing verified live today with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effective_from</w:t>
      </w:r>
      <w:r>
        <w:t xml:space="preserve">; five</w:t>
      </w:r>
      <w:r>
        <w:t xml:space="preserve"> </w:t>
      </w:r>
      <w:r>
        <w:rPr>
          <w:rStyle w:val="VerbatimChar"/>
        </w:rPr>
        <w:t xml:space="preserve">security_invoker</w:t>
      </w:r>
      <w:r>
        <w:t xml:space="preserve"> </w:t>
      </w:r>
      <w:r>
        <w:t xml:space="preserve">views. It also found that</w:t>
      </w:r>
      <w:r>
        <w:t xml:space="preserve"> </w:t>
      </w:r>
      <w:r>
        <w:rPr>
          <w:rStyle w:val="VerbatimChar"/>
        </w:rPr>
        <w:t xml:space="preserve">ai_usage_log</w:t>
      </w:r>
      <w:r>
        <w:t xml:space="preserve"> </w:t>
      </w:r>
      <w:r>
        <w:t xml:space="preserve">had RLS enabled with</w:t>
      </w:r>
      <w:r>
        <w:t xml:space="preserve"> </w:t>
      </w:r>
      <w:r>
        <w:rPr>
          <w:bCs/>
          <w:b/>
        </w:rPr>
        <w:t xml:space="preserve">zero policies</w:t>
      </w:r>
      <w:r>
        <w:t xml:space="preserve"> </w:t>
      </w:r>
      <w:r>
        <w:t xml:space="preserve">— default-deny — which would have made the cost view permanently empty for real users.</w:t>
      </w:r>
    </w:p>
    <w:p>
      <w:r>
        <w:pict>
          <v:rect style="width:0;height:1.5pt" o:hralign="center" o:hrstd="t" o:hr="t"/>
        </w:pict>
      </w:r>
    </w:p>
    <w:bookmarkEnd w:id="25"/>
    <w:bookmarkStart w:id="26" w:name="X1d2f92d2a6246ec0f885dc4338ba3dcab02c841"/>
    <w:p>
      <w:pPr>
        <w:pStyle w:val="Heading2"/>
      </w:pPr>
      <w:r>
        <w:t xml:space="preserve">5. What is not done — stated plainly</w:t>
      </w:r>
    </w:p>
    <w:p>
      <w:pPr>
        <w:pStyle w:val="FirstParagraph"/>
      </w:pPr>
      <w:r>
        <w:rPr>
          <w:bCs/>
          <w:b/>
        </w:rPr>
        <w:t xml:space="preserve">The dashboard's dollar figures are not traceable to the new rate card.</w:t>
      </w:r>
      <w:r>
        <w:t xml:space="preserve"> </w:t>
      </w:r>
      <w:r>
        <w:t xml:space="preserve">The AR-6.4 agent surfaced this itself rather than claiming success:</w:t>
      </w:r>
      <w:r>
        <w:t xml:space="preserve"> </w:t>
      </w:r>
      <w:r>
        <w:rPr>
          <w:rStyle w:val="VerbatimChar"/>
        </w:rPr>
        <w:t xml:space="preserve">model_cost_reference</w:t>
      </w:r>
      <w:r>
        <w:t xml:space="preserve"> </w:t>
      </w:r>
      <w:r>
        <w:t xml:space="preserve">is created, seeded and freshness-tested, but</w:t>
      </w:r>
      <w:r>
        <w:t xml:space="preserve"> </w:t>
      </w:r>
      <w:r>
        <w:rPr>
          <w:bCs/>
          <w:b/>
        </w:rPr>
        <w:t xml:space="preserve">nothing consumes it</w:t>
      </w:r>
      <w:r>
        <w:t xml:space="preserve">.</w:t>
      </w:r>
      <w:r>
        <w:t xml:space="preserve"> </w:t>
      </w:r>
      <w:r>
        <w:rPr>
          <w:rStyle w:val="VerbatimChar"/>
        </w:rPr>
        <w:t xml:space="preserve">ai_usage_log.cost_usd</w:t>
      </w:r>
      <w:r>
        <w:t xml:space="preserve"> </w:t>
      </w:r>
      <w:r>
        <w:t xml:space="preserve">is computed by the caller before</w:t>
      </w:r>
      <w:r>
        <w:t xml:space="preserve"> </w:t>
      </w:r>
      <w:r>
        <w:rPr>
          <w:rStyle w:val="VerbatimChar"/>
        </w:rPr>
        <w:t xml:space="preserve">recordCost()</w:t>
      </w:r>
      <w:r>
        <w:t xml:space="preserve"> </w:t>
      </w:r>
      <w:r>
        <w:t xml:space="preserve">runs, from per-file hardcoded rates scattered across roughly 29 files under</w:t>
      </w:r>
      <w:r>
        <w:t xml:space="preserve"> </w:t>
      </w:r>
      <w:r>
        <w:rPr>
          <w:rStyle w:val="VerbatimChar"/>
        </w:rPr>
        <w:t xml:space="preserve">src/lib/pil/agents/</w:t>
      </w:r>
      <w:r>
        <w:t xml:space="preserve">. Until those are rewired, the rate card is documentation, not a source of truth. This is the single largest remaining gap in Phase 5/6.</w:t>
      </w:r>
    </w:p>
    <w:p>
      <w:pPr>
        <w:pStyle w:val="BodyText"/>
      </w:pPr>
      <w:r>
        <w:rPr>
          <w:rStyle w:val="VerbatimChar"/>
          <w:bCs/>
          <w:b/>
        </w:rPr>
        <w:t xml:space="preserve">orchestration_logs</w:t>
      </w:r>
      <w:r>
        <w:rPr>
          <w:bCs/>
          <w:b/>
        </w:rPr>
        <w:t xml:space="preserve"> </w:t>
      </w:r>
      <w:r>
        <w:rPr>
          <w:bCs/>
          <w:b/>
        </w:rPr>
        <w:t xml:space="preserve">has 0 rows.</w:t>
      </w:r>
      <w:r>
        <w:t xml:space="preserve"> </w:t>
      </w:r>
      <w:r>
        <w:t xml:space="preserve">The instrumentation is in place across 51 step types but nothing has executed through it since the migration landed. It is unproven in production until the worker runs a real cycle.</w:t>
      </w:r>
    </w:p>
    <w:p>
      <w:pPr>
        <w:pStyle w:val="BodyText"/>
      </w:pPr>
      <w:r>
        <w:rPr>
          <w:bCs/>
          <w:b/>
        </w:rPr>
        <w:t xml:space="preserve">A second cost writer still exists.</w:t>
      </w:r>
      <w:r>
        <w:t xml:space="preserve"> </w:t>
      </w:r>
      <w:r>
        <w:rPr>
          <w:rStyle w:val="VerbatimChar"/>
        </w:rPr>
        <w:t xml:space="preserve">adapter_usage_log</w:t>
      </w:r>
      <w:r>
        <w:t xml:space="preserve"> </w:t>
      </w:r>
      <w:r>
        <w:t xml:space="preserve">(migration 076) writes</w:t>
      </w:r>
      <w:r>
        <w:t xml:space="preserve"> </w:t>
      </w:r>
      <w:r>
        <w:rPr>
          <w:rStyle w:val="VerbatimChar"/>
        </w:rPr>
        <w:t xml:space="preserve">api_cost_cents</w:t>
      </w:r>
      <w:r>
        <w:t xml:space="preserve"> </w:t>
      </w:r>
      <w:r>
        <w:t xml:space="preserve">— hardcoded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on every donor-discovery connector call. Named by the AR-5.1 agent, out of its scope.</w:t>
      </w:r>
    </w:p>
    <w:p>
      <w:pPr>
        <w:pStyle w:val="BodyText"/>
      </w:pPr>
      <w:r>
        <w:rPr>
          <w:bCs/>
          <w:b/>
        </w:rPr>
        <w:t xml:space="preserve">Budgets do not interrupt a running agent.</w:t>
      </w:r>
      <w:r>
        <w:t xml:space="preserve"> </w:t>
      </w:r>
      <w:r>
        <w:rPr>
          <w:rStyle w:val="VerbatimChar"/>
        </w:rPr>
        <w:t xml:space="preserve">checkBudget()</w:t>
      </w:r>
      <w:r>
        <w:t xml:space="preserve"> </w:t>
      </w:r>
      <w:r>
        <w:t xml:space="preserve">is called once at the start of a run, with no mid-run polling. Exhausting a budget blocks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agent for that org, not the one already executing.</w:t>
      </w:r>
    </w:p>
    <w:p>
      <w:pPr>
        <w:pStyle w:val="BodyText"/>
      </w:pPr>
      <w:r>
        <w:rPr>
          <w:bCs/>
          <w:b/>
        </w:rPr>
        <w:t xml:space="preserve">Rule 2's dedup key has no budget-period component.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spent_usd</w:t>
      </w:r>
      <w:r>
        <w:t xml:space="preserve"> </w:t>
      </w:r>
      <w:r>
        <w:t xml:space="preserve">is ever reset for a new period — no reset mechanism exists yet — a genuine new overage could collide with the old dedup key and be silently dropped.</w:t>
      </w:r>
    </w:p>
    <w:p>
      <w:pPr>
        <w:pStyle w:val="BodyText"/>
      </w:pPr>
      <w:r>
        <w:rPr>
          <w:bCs/>
          <w:b/>
        </w:rPr>
        <w:t xml:space="preserve">Slack delivery is untested end to end.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FORGE_SLACK_WEBHOOK</w:t>
      </w:r>
      <w:r>
        <w:t xml:space="preserve"> </w:t>
      </w:r>
      <w:r>
        <w:t xml:space="preserve">is unset in the Railway environment, critical alerts are raised and stored but never reach Slack. They are not lost; they sit with</w:t>
      </w:r>
      <w:r>
        <w:t xml:space="preserve"> </w:t>
      </w:r>
      <w:r>
        <w:rPr>
          <w:rStyle w:val="VerbatimChar"/>
        </w:rPr>
        <w:t xml:space="preserve">notified_at IS NULL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commits are unpushed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2406403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af84661</w:t>
      </w:r>
      <w:r>
        <w:t xml:space="preserve"> </w:t>
      </w:r>
      <w:r>
        <w:t xml:space="preserve">— because the bridge's Linux side has no GitHub credential.</w:t>
      </w:r>
    </w:p>
    <w:p>
      <w:pPr>
        <w:pStyle w:val="BodyText"/>
      </w:pPr>
      <w:r>
        <w:rPr>
          <w:bCs/>
          <w:b/>
        </w:rPr>
        <w:t xml:space="preserve">Still open from before:</w:t>
      </w:r>
      <w:r>
        <w:t xml:space="preserve"> </w:t>
      </w:r>
      <w:r>
        <w:rPr>
          <w:rStyle w:val="VerbatimChar"/>
        </w:rPr>
        <w:t xml:space="preserve">VERCEL_TOKEN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VERCEL_PROJECT_ID</w:t>
      </w:r>
      <w:r>
        <w:t xml:space="preserve"> </w:t>
      </w:r>
      <w:r>
        <w:t xml:space="preserve">unset, so deploy verification returned INDETERMINATE on both queues; six abandoned</w:t>
      </w:r>
      <w:r>
        <w:t xml:space="preserve"> </w:t>
      </w:r>
      <w:r>
        <w:rPr>
          <w:rStyle w:val="VerbatimChar"/>
        </w:rPr>
        <w:t xml:space="preserve">.claude/worktrees/</w:t>
      </w:r>
      <w:r>
        <w:t xml:space="preserve"> </w:t>
      </w:r>
      <w:r>
        <w:t xml:space="preserve">registrations still dirty every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; the uncommitted</w:t>
      </w:r>
      <w:r>
        <w:t xml:space="preserve"> </w:t>
      </w:r>
      <w:r>
        <w:rPr>
          <w:rStyle w:val="VerbatimChar"/>
        </w:rPr>
        <w:t xml:space="preserve">form-filler-agent.ts</w:t>
      </w:r>
      <w:r>
        <w:t xml:space="preserve"> </w:t>
      </w:r>
      <w:r>
        <w:t xml:space="preserve">retry diff; migration 190 applied before 188/189 (harmless — no dependency — but the ordering is recorded out of sequence).</w:t>
      </w:r>
    </w:p>
    <w:p>
      <w:r>
        <w:pict>
          <v:rect style="width:0;height:1.5pt" o:hralign="center" o:hrstd="t" o:hr="t"/>
        </w:pict>
      </w:r>
    </w:p>
    <w:bookmarkEnd w:id="26"/>
    <w:bookmarkStart w:id="27" w:name="Xb083306fa6a28500b4ed347546de1bd199d6d4d"/>
    <w:p>
      <w:pPr>
        <w:pStyle w:val="Heading2"/>
      </w:pPr>
      <w:r>
        <w:t xml:space="preserve">6. Next</w:t>
      </w:r>
    </w:p>
    <w:p>
      <w:pPr>
        <w:numPr>
          <w:ilvl w:val="0"/>
          <w:numId w:val="1003"/>
        </w:numPr>
        <w:pStyle w:val="Compact"/>
      </w:pPr>
      <w:r>
        <w:t xml:space="preserve">Push the two local commits.</w:t>
      </w:r>
    </w:p>
    <w:p>
      <w:pPr>
        <w:numPr>
          <w:ilvl w:val="0"/>
          <w:numId w:val="1003"/>
        </w:numPr>
        <w:pStyle w:val="Compact"/>
      </w:pPr>
      <w:r>
        <w:t xml:space="preserve">Run the Railway worker through one cycle and confirm</w:t>
      </w:r>
      <w:r>
        <w:t xml:space="preserve"> </w:t>
      </w:r>
      <w:r>
        <w:rPr>
          <w:rStyle w:val="VerbatimChar"/>
        </w:rPr>
        <w:t xml:space="preserve">orchestration_logs</w:t>
      </w:r>
      <w:r>
        <w:t xml:space="preserve"> </w:t>
      </w:r>
      <w:r>
        <w:t xml:space="preserve">receives rows. Until that happens, Phase 6 is built but unproven.</w:t>
      </w:r>
    </w:p>
    <w:p>
      <w:pPr>
        <w:numPr>
          <w:ilvl w:val="0"/>
          <w:numId w:val="1003"/>
        </w:numPr>
        <w:pStyle w:val="Compact"/>
      </w:pPr>
      <w:r>
        <w:t xml:space="preserve">Decide on the rate-card wiring — a Phase 7 prompt to replace ~29 files of hardcoded rates with lookups against</w:t>
      </w:r>
      <w:r>
        <w:t xml:space="preserve"> </w:t>
      </w:r>
      <w:r>
        <w:rPr>
          <w:rStyle w:val="VerbatimChar"/>
        </w:rPr>
        <w:t xml:space="preserve">model_cost_reference</w:t>
      </w:r>
      <w:r>
        <w:t xml:space="preserve">. Without it, no cost figure on any dashboard is defensible.</w:t>
      </w:r>
    </w:p>
    <w:p>
      <w:pPr>
        <w:numPr>
          <w:ilvl w:val="0"/>
          <w:numId w:val="1003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FORGE_SLACK_WEBHOOK</w:t>
      </w:r>
      <w:r>
        <w:t xml:space="preserve"> </w:t>
      </w:r>
      <w:r>
        <w:t xml:space="preserve">in Railway, or accept that critical alerts stay in-app only.</w:t>
      </w:r>
    </w:p>
    <w:p>
      <w:pPr>
        <w:numPr>
          <w:ilvl w:val="0"/>
          <w:numId w:val="1003"/>
        </w:numPr>
        <w:pStyle w:val="Compact"/>
      </w:pPr>
      <w:r>
        <w:t xml:space="preserve">The four legacy phase queues remain</w:t>
      </w:r>
      <w:r>
        <w:t xml:space="preserve"> </w:t>
      </w:r>
      <w:r>
        <w:rPr>
          <w:rStyle w:val="VerbatimChar"/>
        </w:rPr>
        <w:t xml:space="preserve">planned</w:t>
      </w:r>
      <w:r>
        <w:t xml:space="preserve"> </w:t>
      </w:r>
      <w:r>
        <w:t xml:space="preserve">and should stay held until the exercise harness reports.</w:t>
      </w:r>
    </w:p>
    <w:p>
      <w:r>
        <w:pict>
          <v:rect style="width:0;height:1.5pt" o:hralign="center" o:hrstd="t" o:hr="t"/>
        </w:pict>
      </w:r>
    </w:p>
    <w:bookmarkEnd w:id="27"/>
    <w:bookmarkStart w:id="28" w:name="Xabab1f3da2a01e954a299fa666a0ca694e41660"/>
    <w:p>
      <w:pPr>
        <w:pStyle w:val="Heading2"/>
      </w:pPr>
      <w:r>
        <w:t xml:space="preserve">7. The honest read on today</w:t>
      </w:r>
    </w:p>
    <w:p>
      <w:pPr>
        <w:pStyle w:val="FirstParagraph"/>
      </w:pPr>
      <w:r>
        <w:t xml:space="preserve">Six prompts ran unattended for four and a half hours against a production database and every migration landed correctly. Three separate agents caught and reported their own mistakes — a live-data incident, a security hole, and a rule that would have alarm-fatigued you — rather than reporting success they had not earned. That is the behaviour this whole remediation program was built to produce.</w:t>
      </w:r>
    </w:p>
    <w:p>
      <w:pPr>
        <w:pStyle w:val="BodyText"/>
      </w:pPr>
      <w:r>
        <w:t xml:space="preserve">The one thing that broke was a gate I wrote and did not test against the case that actually occurred. My negative tests all used real SQL statements; I never tested a comment that merely mentions the banned string, even after an agent told me that exact failure mode existed. The gates are now tested in both directions, 18 violations and 2 false-positive cases, and the discipline holds: nothing goes into the critical path that has not been executed against the case it is meant to catch.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2026-09-18T01:43:44Z</dcterms:created>
  <dcterms:modified xsi:type="dcterms:W3CDTF">2026-09-18T01:43:44Z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