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37C1A" w14:textId="3DE1E296" w:rsidR="00A50D51" w:rsidRDefault="001E147D">
      <w:r>
        <w:t>One of the most interesting things about the talk was the size of the EV market.  I always thought it was significantly smaller, but the graph that compared the sales to hybrids was very eye-opening.  It seems like Evatran has a strong business model and has an ambitious vision for the future of the technology.</w:t>
      </w:r>
      <w:r w:rsidR="00DF5104">
        <w:t xml:space="preserve">  Rebecca’s story about her work dynamic with her father was really cool to hear about because there aren’t as many well-kn</w:t>
      </w:r>
      <w:r w:rsidR="002408F2">
        <w:t xml:space="preserve">own father-daughter companies.  </w:t>
      </w:r>
      <w:r w:rsidR="00514215">
        <w:t>Would love to know what she thinks is the biggest road block that her company faces with respect to gaining widespread adoption for both her technology, and also the adoption of EV’s in general.</w:t>
      </w:r>
      <w:bookmarkStart w:id="0" w:name="_GoBack"/>
      <w:bookmarkEnd w:id="0"/>
      <w:r>
        <w:t xml:space="preserve"> </w:t>
      </w:r>
    </w:p>
    <w:sectPr w:rsidR="00A50D51" w:rsidSect="00EB4E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47D"/>
    <w:rsid w:val="001E147D"/>
    <w:rsid w:val="002408F2"/>
    <w:rsid w:val="00514215"/>
    <w:rsid w:val="00A50D51"/>
    <w:rsid w:val="00DF5104"/>
    <w:rsid w:val="00EB4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24A3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98</Words>
  <Characters>565</Characters>
  <Application>Microsoft Macintosh Word</Application>
  <DocSecurity>0</DocSecurity>
  <Lines>4</Lines>
  <Paragraphs>1</Paragraphs>
  <ScaleCrop>false</ScaleCrop>
  <Company/>
  <LinksUpToDate>false</LinksUpToDate>
  <CharactersWithSpaces>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Lerner</dc:creator>
  <cp:keywords/>
  <dc:description/>
  <cp:lastModifiedBy>Sebastian Lerner</cp:lastModifiedBy>
  <cp:revision>4</cp:revision>
  <dcterms:created xsi:type="dcterms:W3CDTF">2015-10-12T17:32:00Z</dcterms:created>
  <dcterms:modified xsi:type="dcterms:W3CDTF">2015-10-12T17:39:00Z</dcterms:modified>
</cp:coreProperties>
</file>