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F4E79"/>
          <w:sz w:val="48"/>
          <w:szCs w:val="48"/>
        </w:rPr>
        <w:t xml:space="preserve">STAC5 IP-E120 Configuration</w:t>
      </w:r>
    </w:p>
    <w:p>
      <w:pPr>
        <w:spacing w:after="400"/>
        <w:jc w:val="center"/>
      </w:pPr>
      <w:r>
        <w:rPr>
          <w:rFonts w:ascii="Arial" w:cs="Arial" w:eastAsia="Arial" w:hAnsi="Arial"/>
          <w:color w:val="666666"/>
          <w:sz w:val="28"/>
          <w:szCs w:val="28"/>
        </w:rPr>
        <w:t xml:space="preserve">Dart Delivery System - Pulley Drive</w:t>
      </w:r>
    </w:p>
    <w:p>
      <w:pPr>
        <w:spacing w:after="600"/>
        <w:jc w:val="center"/>
      </w:pPr>
      <w:r>
        <w:rPr>
          <w:rFonts w:ascii="Arial" w:cs="Arial" w:eastAsia="Arial" w:hAnsi="Arial"/>
          <w:sz w:val="22"/>
          <w:szCs w:val="22"/>
        </w:rPr>
        <w:t xml:space="preserve">Configuration Date: 2/2/2026</w:t>
      </w:r>
    </w:p>
    <w:p>
      <w:pPr>
        <w:pStyle w:val="Heading1"/>
      </w:pPr>
      <w:r>
        <w:t xml:space="preserve">System Overview</w:t>
      </w:r>
    </w:p>
    <w:p>
      <w:pPr>
        <w:spacing w:after="200"/>
      </w:pPr>
      <w:r>
        <w:rPr>
          <w:rFonts w:ascii="Arial" w:cs="Arial" w:eastAsia="Arial" w:hAnsi="Arial"/>
          <w:sz w:val="22"/>
          <w:szCs w:val="22"/>
        </w:rPr>
        <w:t xml:space="preserve">This document contains the configuration settings for the STAC5 IP-E120 stepper motor driver used in the Dart Delivery System pulley conveyance mechanism.</w:t>
      </w:r>
    </w:p>
    <w:p>
      <w:pPr>
        <w:spacing w:after="300"/>
      </w:pPr>
      <w:r>
        <w:rPr>
          <w:rFonts w:ascii="Arial" w:cs="Arial" w:eastAsia="Arial" w:hAnsi="Arial"/>
          <w:b/>
          <w:bCs/>
          <w:sz w:val="22"/>
          <w:szCs w:val="22"/>
        </w:rPr>
        <w:t xml:space="preserve">Motor: </w:t>
      </w:r>
      <w:r>
        <w:rPr>
          <w:rFonts w:ascii="Arial" w:cs="Arial" w:eastAsia="Arial" w:hAnsi="Arial"/>
          <w:sz w:val="22"/>
          <w:szCs w:val="22"/>
        </w:rPr>
        <w:t xml:space="preserve">HT34-697D-YAC NEMA 34 High Torque Stepper Motor with Encoder (2000 lines / 8000 counts)</w:t>
      </w:r>
    </w:p>
    <w:p>
      <w:pPr>
        <w:pStyle w:val="Heading1"/>
      </w:pPr>
      <w:r>
        <w:t xml:space="preserve">SCL/Q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Command Mode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 Point to Point Positioning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 Execute Q Program at Power 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Unchecked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Respond to all commands with ack or nak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3 digit (HMI compatible) register addressing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Unchecked</w:t>
            </w:r>
          </w:p>
        </w:tc>
      </w:tr>
    </w:tbl>
    <w:p>
      <w:pPr>
        <w:spacing w:after="200"/>
      </w:pPr>
    </w:p>
    <w:p>
      <w:pPr>
        <w:spacing w:after="300"/>
      </w:pPr>
      <w:r>
        <w:rPr>
          <w:rFonts w:ascii="Arial" w:cs="Arial" w:eastAsia="Arial" w:hAnsi="Arial"/>
          <w:i/>
          <w:iCs/>
          <w:sz w:val="20"/>
          <w:szCs w:val="20"/>
        </w:rPr>
        <w:t xml:space="preserve">Note: Command Mode 21 (Point to Point Positioning) enables SCL commands over Ethernet and is required for encoder/stall prevention features to work.</w:t>
      </w:r>
    </w:p>
    <w:p>
      <w:pPr>
        <w:pStyle w:val="Heading1"/>
      </w:pPr>
      <w:r>
        <w:t xml:space="preserve">Encoder Feedback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Counts/turn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8000 (2000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 A leads Ch B when shaft turns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CCW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Ended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Unchecked (differential)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Fault drive if motor stalls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Unchecked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Automatically adjust torque utilization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Checked - 100% max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 stop: fault if stalls more than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Checked - 20 msec</w:t>
            </w:r>
          </w:p>
        </w:tc>
      </w:tr>
    </w:tbl>
    <w:p>
      <w:pPr>
        <w:spacing w:after="200"/>
      </w:pPr>
    </w:p>
    <w:p>
      <w:pPr>
        <w:spacing w:after="300"/>
      </w:pPr>
      <w:r>
        <w:rPr>
          <w:rFonts w:ascii="Arial" w:cs="Arial" w:eastAsia="Arial" w:hAnsi="Arial"/>
          <w:i/>
          <w:iCs/>
          <w:sz w:val="20"/>
          <w:szCs w:val="20"/>
        </w:rPr>
        <w:t xml:space="preserve">Note: Stall Prevention is enabled to allow the drive to adapt to varying loads. The hard stop feature provides safety shutoff if the motor truly stalls for more than 20ms. These settings require Command Mode 21 or higher.</w:t>
      </w:r>
    </w:p>
    <w:p>
      <w:pPr>
        <w:pStyle w:val="Heading1"/>
      </w:pPr>
      <w:r>
        <w:t xml:space="preserve">Motor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motor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HT34-697par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Connection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Parallel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 Current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amps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Idle Current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(0.04A)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Idle Current Delay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0.40 secs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Electronic Damping/Anti-resonance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 (unchecked)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Waveform Smoothing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 (unchecked)</w:t>
            </w:r>
          </w:p>
        </w:tc>
      </w:tr>
    </w:tbl>
    <w:p>
      <w:pPr>
        <w:spacing w:after="200"/>
      </w:pPr>
    </w:p>
    <w:p>
      <w:pPr>
        <w:spacing w:after="300"/>
      </w:pPr>
      <w:r>
        <w:rPr>
          <w:rFonts w:ascii="Arial" w:cs="Arial" w:eastAsia="Arial" w:hAnsi="Arial"/>
          <w:i/>
          <w:iCs/>
          <w:sz w:val="20"/>
          <w:szCs w:val="20"/>
        </w:rPr>
        <w:t xml:space="preserve">Note: Motor rated for 5.1A parallel. STAC5-120 maximum is 5.0A. Idle current can be increased to 25-50% if the system needs to hold position under load.</w:t>
      </w:r>
    </w:p>
    <w:p>
      <w:pPr>
        <w:pStyle w:val="Heading1"/>
      </w:pPr>
      <w:r>
        <w:t xml:space="preserve">I/O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a fault occurs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Close fault output (Y1)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Allow AlarmReset input (X3) to clear 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Checked - by closing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Brake (Y2)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Unchecked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Motion Output (OUT1)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Closed when motor is moving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Limit sensors (IN7, IN8)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Closed (fail-safe)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Enable motor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Maximum Deceleration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 rev/s/s</w:t>
            </w:r>
          </w:p>
        </w:tc>
      </w:tr>
    </w:tbl>
    <w:p>
      <w:pPr>
        <w:spacing w:after="200"/>
      </w:pPr>
    </w:p>
    <w:p>
      <w:pPr>
        <w:spacing w:after="300"/>
      </w:pPr>
      <w:r>
        <w:rPr>
          <w:rFonts w:ascii="Arial" w:cs="Arial" w:eastAsia="Arial" w:hAnsi="Arial"/>
          <w:i/>
          <w:iCs/>
          <w:sz w:val="20"/>
          <w:szCs w:val="20"/>
        </w:rPr>
        <w:t xml:space="preserve">Note: Limit sensors set to 'Closed' provides fail-safe operation - if a wire breaks, the drive sees it as a limit and stops.</w:t>
      </w:r>
    </w:p>
    <w:p>
      <w:pPr>
        <w:pStyle w:val="Heading1"/>
      </w:pPr>
      <w:r>
        <w:t xml:space="preserve">Pulse &amp; Direction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Signal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Pulse &amp; Direction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Steps/Rev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 Smoothing Filter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2500 Hz</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Input Noise Filter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0.75 MHz</w:t>
            </w:r>
          </w:p>
        </w:tc>
      </w:tr>
    </w:tbl>
    <w:p>
      <w:pPr>
        <w:spacing w:after="300"/>
      </w:pPr>
    </w:p>
    <w:p>
      <w:pPr>
        <w:pStyle w:val="Heading1"/>
      </w:pPr>
      <w:r>
        <w:t xml:space="preserve">Motor Wiring (Bipolar Parallel)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STAC5 Terminal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Wire Colors (tied together)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 + Orange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 + Brown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Yellow + Blue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 + Green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Ground (shield)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Drain wire</w:t>
            </w:r>
          </w:p>
        </w:tc>
      </w:tr>
    </w:tbl>
    <w:p>
      <w:pPr>
        <w:spacing w:after="200"/>
      </w:pPr>
    </w:p>
    <w:p>
      <w:pPr>
        <w:spacing w:after="300"/>
      </w:pPr>
      <w:r>
        <w:rPr>
          <w:rFonts w:ascii="Arial" w:cs="Arial" w:eastAsia="Arial" w:hAnsi="Arial"/>
          <w:i/>
          <w:iCs/>
          <w:color w:val="C00000"/>
          <w:sz w:val="20"/>
          <w:szCs w:val="20"/>
        </w:rPr>
        <w:t xml:space="preserve">Important: Never connect or disconnect the motor while power is on. Always connect the cable shield (drain wire) to the drive's ground terminal.</w:t>
      </w:r>
    </w:p>
    <w:p>
      <w:pPr>
        <w:pStyle w:val="Heading1"/>
      </w:pPr>
      <w:r>
        <w:t xml:space="preserve">Encoder Connection</w:t>
      </w:r>
    </w:p>
    <w:p>
      <w:pPr>
        <w:spacing w:after="200"/>
      </w:pPr>
      <w:r>
        <w:rPr>
          <w:rFonts w:ascii="Arial" w:cs="Arial" w:eastAsia="Arial" w:hAnsi="Arial"/>
          <w:sz w:val="22"/>
          <w:szCs w:val="22"/>
        </w:rPr>
        <w:t xml:space="preserve">The encoder connects to the HD-15 connector on the STAC5. Use the Applied Motion encoder cable or wire according to the following pinout: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Signal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HD-15 Pin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Channel A positive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Channel A negative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Channel B positive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Channel B negative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Index positive (optional)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Index negative (optional)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+5VDC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Encoder power (200mA max)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Shield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Cable shield</w:t>
            </w:r>
          </w:p>
        </w:tc>
      </w:tr>
    </w:tbl>
    <w:p>
      <w:pPr>
        <w:spacing w:after="300"/>
      </w:pPr>
    </w:p>
    <w:p>
      <w:pPr>
        <w:pStyle w:val="Heading1"/>
      </w:pPr>
      <w:r>
        <w:t xml:space="preserve">Network Configuration</w:t>
      </w:r>
    </w:p>
    <w:p>
      <w:pPr>
        <w:pStyle w:val="Heading2"/>
      </w:pPr>
      <w:r>
        <w:t xml:space="preserve">Current (Configuration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 Address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10.10.10.10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Subnet Mask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255.255.255.0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Rotary Switch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(universal recovery)</w:t>
            </w:r>
          </w:p>
        </w:tc>
      </w:tr>
    </w:tbl>
    <w:p>
      <w:pPr>
        <w:spacing w:after="200"/>
      </w:pPr>
    </w:p>
    <w:p>
      <w:pPr>
        <w:pStyle w:val="Heading2"/>
      </w:pPr>
      <w:r>
        <w:t xml:space="preserve">Target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 Address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192.168.4.10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Subnet Mask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255.255.255.0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Gateway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192.168.4.1 (Raspberry Pi)</w:t>
            </w:r>
          </w:p>
        </w:tc>
      </w:tr>
    </w:tbl>
    <w:p>
      <w:pPr>
        <w:spacing w:after="300"/>
      </w:pPr>
    </w:p>
    <w:p>
      <w:pPr>
        <w:pStyle w:val="Heading1"/>
      </w:pPr>
      <w:r>
        <w:t xml:space="preserve">Fault Recovery Procedure</w:t>
      </w:r>
    </w:p>
    <w:p>
      <w:pPr>
        <w:spacing w:after="100"/>
      </w:pPr>
      <w:r>
        <w:rPr>
          <w:rFonts w:ascii="Arial" w:cs="Arial" w:eastAsia="Arial" w:hAnsi="Arial"/>
          <w:sz w:val="22"/>
          <w:szCs w:val="22"/>
        </w:rPr>
        <w:t xml:space="preserve">When the drive faults (hard stop due to stall), use one of these methods to clear and restart:</w:t>
      </w:r>
    </w:p>
    <w:p>
      <w:pPr>
        <w:spacing w:after="100"/>
      </w:pPr>
      <w:r>
        <w:rPr>
          <w:rFonts w:ascii="Arial" w:cs="Arial" w:eastAsia="Arial" w:hAnsi="Arial"/>
          <w:b/>
          <w:bCs/>
          <w:sz w:val="22"/>
          <w:szCs w:val="22"/>
        </w:rPr>
        <w:t xml:space="preserve">1. Software Command: </w:t>
      </w:r>
      <w:r>
        <w:rPr>
          <w:rFonts w:ascii="Arial" w:cs="Arial" w:eastAsia="Arial" w:hAnsi="Arial"/>
          <w:sz w:val="22"/>
          <w:szCs w:val="22"/>
        </w:rPr>
        <w:t xml:space="preserve">Send the AR (Alarm Reset) command over Ethernet from Python application</w:t>
      </w:r>
    </w:p>
    <w:p>
      <w:pPr>
        <w:spacing w:after="100"/>
      </w:pPr>
      <w:r>
        <w:rPr>
          <w:rFonts w:ascii="Arial" w:cs="Arial" w:eastAsia="Arial" w:hAnsi="Arial"/>
          <w:b/>
          <w:bCs/>
          <w:sz w:val="22"/>
          <w:szCs w:val="22"/>
        </w:rPr>
        <w:t xml:space="preserve">2. Hardware Input: </w:t>
      </w:r>
      <w:r>
        <w:rPr>
          <w:rFonts w:ascii="Arial" w:cs="Arial" w:eastAsia="Arial" w:hAnsi="Arial"/>
          <w:sz w:val="22"/>
          <w:szCs w:val="22"/>
        </w:rPr>
        <w:t xml:space="preserve">Trigger the X3 input (configured as Alarm Reset) by closing the circuit</w:t>
      </w:r>
    </w:p>
    <w:p>
      <w:pPr>
        <w:spacing w:after="300"/>
      </w:pPr>
      <w:r>
        <w:rPr>
          <w:rFonts w:ascii="Arial" w:cs="Arial" w:eastAsia="Arial" w:hAnsi="Arial"/>
          <w:b/>
          <w:bCs/>
          <w:sz w:val="22"/>
          <w:szCs w:val="22"/>
        </w:rPr>
        <w:t xml:space="preserve">3. Power Cycle: </w:t>
      </w:r>
      <w:r>
        <w:rPr>
          <w:rFonts w:ascii="Arial" w:cs="Arial" w:eastAsia="Arial" w:hAnsi="Arial"/>
          <w:sz w:val="22"/>
          <w:szCs w:val="22"/>
        </w:rPr>
        <w:t xml:space="preserve">Turn the drive off and back on (not recommended for field operations)</w:t>
      </w:r>
    </w:p>
    <w:p>
      <w:pPr>
        <w:pStyle w:val="Heading1"/>
      </w:pPr>
      <w:r>
        <w:t xml:space="preserve">Common SCL Commands</w:t>
      </w:r>
    </w:p>
    <w:p>
      <w:pPr>
        <w:spacing w:after="100"/>
      </w:pPr>
      <w:r>
        <w:rPr>
          <w:rFonts w:ascii="Arial" w:cs="Arial" w:eastAsia="Arial" w:hAnsi="Arial"/>
          <w:sz w:val="22"/>
          <w:szCs w:val="22"/>
        </w:rPr>
        <w:t xml:space="preserve">These commands can be sent over Ethernet (TCP port 7776 or UDP port 7775):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Feed to Length - Execute position move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CJ</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Commence Jogging - Start continuous motion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SJ</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Jogging - Stop continuous motion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 Immediate stop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and Kill - Emergency stop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Distance - Set move distance in steps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Velocity - Set speed in rev/sec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Acceleration - Set accel in rev/sec/sec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Deceleration - Set decel in rev/sec/sec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Encoder Position - Read current position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Alarm Reset - Clear faults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Alarm Code - Read current alarm 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Motor Enable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Motor Disable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Save - Save parameters to flash</w:t>
            </w:r>
          </w:p>
        </w:tc>
      </w:tr>
    </w:tbl>
    <w:p>
      <w:pPr>
        <w:spacing w:after="300"/>
      </w:pPr>
    </w:p>
    <w:p>
      <w:pPr>
        <w:pStyle w:val="Heading1"/>
      </w:pPr>
      <w:r>
        <w:t xml:space="preserve">LED Status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LED Pattern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Solid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alarm, motor disabled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Flashing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alarm, motor enabled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red, 1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Motor stall (encoder)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red, 1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Drive overheating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red, 1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Overvoltage or excess regen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red, 2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Undervoltage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red, 1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 current / short circuit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red, 1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motor winding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red, 2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Bad encoder signal</w:t>
            </w:r>
          </w:p>
        </w:tc>
      </w:tr>
    </w:tbl>
    <w:p>
      <w:pPr>
        <w:spacing w:after="300"/>
      </w:pPr>
    </w:p>
    <w:p>
      <w:pPr>
        <w:pStyle w:val="Heading1"/>
      </w:pPr>
      <w:r>
        <w:t xml:space="preserve">Configuration Checklist</w:t>
      </w:r>
    </w:p>
    <w:p>
      <w:pPr>
        <w:spacing w:after="80"/>
      </w:pPr>
      <w:r>
        <w:rPr>
          <w:rFonts w:ascii="Arial" w:cs="Arial" w:eastAsia="Arial" w:hAnsi="Arial"/>
          <w:sz w:val="22"/>
          <w:szCs w:val="22"/>
        </w:rPr>
        <w:t xml:space="preserve">[ ] Command Mode set to 21: Point to Point Positioning</w:t>
      </w:r>
    </w:p>
    <w:p>
      <w:pPr>
        <w:spacing w:after="80"/>
      </w:pPr>
      <w:r>
        <w:rPr>
          <w:rFonts w:ascii="Arial" w:cs="Arial" w:eastAsia="Arial" w:hAnsi="Arial"/>
          <w:sz w:val="22"/>
          <w:szCs w:val="22"/>
        </w:rPr>
        <w:t xml:space="preserve">[ ] Encoder settings configured (8000 counts, stall prevention enabled)</w:t>
      </w:r>
    </w:p>
    <w:p>
      <w:pPr>
        <w:spacing w:after="80"/>
      </w:pPr>
      <w:r>
        <w:rPr>
          <w:rFonts w:ascii="Arial" w:cs="Arial" w:eastAsia="Arial" w:hAnsi="Arial"/>
          <w:sz w:val="22"/>
          <w:szCs w:val="22"/>
        </w:rPr>
        <w:t xml:space="preserve">[ ] Motor current set to 5.00A</w:t>
      </w:r>
    </w:p>
    <w:p>
      <w:pPr>
        <w:spacing w:after="80"/>
      </w:pPr>
      <w:r>
        <w:rPr>
          <w:rFonts w:ascii="Arial" w:cs="Arial" w:eastAsia="Arial" w:hAnsi="Arial"/>
          <w:sz w:val="22"/>
          <w:szCs w:val="22"/>
        </w:rPr>
        <w:t xml:space="preserve">[ ] I/O configuration set (fault output, alarm reset, limits)</w:t>
      </w:r>
    </w:p>
    <w:p>
      <w:pPr>
        <w:spacing w:after="80"/>
      </w:pPr>
      <w:r>
        <w:rPr>
          <w:rFonts w:ascii="Arial" w:cs="Arial" w:eastAsia="Arial" w:hAnsi="Arial"/>
          <w:sz w:val="22"/>
          <w:szCs w:val="22"/>
        </w:rPr>
        <w:t xml:space="preserve">[ ] Steps/Rev set to 4000</w:t>
      </w:r>
    </w:p>
    <w:p>
      <w:pPr>
        <w:spacing w:after="80"/>
      </w:pPr>
      <w:r>
        <w:rPr>
          <w:rFonts w:ascii="Arial" w:cs="Arial" w:eastAsia="Arial" w:hAnsi="Arial"/>
          <w:sz w:val="22"/>
          <w:szCs w:val="22"/>
        </w:rPr>
        <w:t xml:space="preserve">[ ] IP address changed to 192.168.4.10</w:t>
      </w:r>
    </w:p>
    <w:p>
      <w:pPr>
        <w:spacing w:after="80"/>
      </w:pPr>
      <w:r>
        <w:rPr>
          <w:rFonts w:ascii="Arial" w:cs="Arial" w:eastAsia="Arial" w:hAnsi="Arial"/>
          <w:sz w:val="22"/>
          <w:szCs w:val="22"/>
        </w:rPr>
        <w:t xml:space="preserve">[ ] Configuration downloaded to drive</w:t>
      </w:r>
    </w:p>
    <w:p>
      <w:pPr>
        <w:spacing w:after="80"/>
      </w:pPr>
      <w:r>
        <w:rPr>
          <w:rFonts w:ascii="Arial" w:cs="Arial" w:eastAsia="Arial" w:hAnsi="Arial"/>
          <w:sz w:val="22"/>
          <w:szCs w:val="22"/>
        </w:rPr>
        <w:t xml:space="preserve">[ ] Motor wired (bipolar parallel)</w:t>
      </w:r>
    </w:p>
    <w:p>
      <w:pPr>
        <w:spacing w:after="80"/>
      </w:pPr>
      <w:r>
        <w:rPr>
          <w:rFonts w:ascii="Arial" w:cs="Arial" w:eastAsia="Arial" w:hAnsi="Arial"/>
          <w:sz w:val="22"/>
          <w:szCs w:val="22"/>
        </w:rPr>
        <w:t xml:space="preserve">[ ] Encoder connected to HD-15 port</w:t>
      </w:r>
    </w:p>
    <w:p>
      <w:pPr>
        <w:spacing w:after="80"/>
      </w:pPr>
      <w:r>
        <w:rPr>
          <w:rFonts w:ascii="Arial" w:cs="Arial" w:eastAsia="Arial" w:hAnsi="Arial"/>
          <w:sz w:val="22"/>
          <w:szCs w:val="22"/>
        </w:rPr>
        <w:t xml:space="preserve">[ ] Communication tested from Raspberry Pi</w:t>
      </w:r>
    </w:p>
    <w:p>
      <w:pPr>
        <w:spacing w:after="80"/>
      </w:pPr>
      <w:r>
        <w:rPr>
          <w:rFonts w:ascii="Arial" w:cs="Arial" w:eastAsia="Arial" w:hAnsi="Arial"/>
          <w:sz w:val="22"/>
          <w:szCs w:val="22"/>
        </w:rPr>
        <w:t xml:space="preserve">[ ] Motor direction verified (swap B+/B- if reversed)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r>
      <w:rPr>
        <w:color w:val="666666"/>
        <w:sz w:val="20"/>
        <w:szCs w:val="20"/>
      </w:rPr>
      <w:t xml:space="preserve"> of </w:t>
    </w:r>
    <w:r>
      <w:rPr>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STAC5 IP-E120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2026-02-02T21:52:40.101Z</dcterms:created>
  <dcterms:modified xsi:type="dcterms:W3CDTF">2026-02-02T21:52:40.101Z</dcterms:modified>
</cp:coreProperties>
</file>

<file path=docProps/custom.xml><?xml version="1.0" encoding="utf-8"?>
<Properties xmlns="http://schemas.openxmlformats.org/officeDocument/2006/custom-properties" xmlns:vt="http://schemas.openxmlformats.org/officeDocument/2006/docPropsVTypes"/>
</file>