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中国长城（000066.SZ）午间分析报告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今日全市场整体呈现</w:t>
      </w:r>
      <w:r>
        <w:rPr>
          <w:rFonts w:ascii="Microsoft YaHei" w:hAnsi="Microsoft YaHei"/>
          <w:b/>
          <w:color w:val="1A1A1A"/>
        </w:rPr>
        <w:t>结构性分化</w:t>
      </w:r>
      <w:r>
        <w:rPr>
          <w:rFonts w:ascii="Microsoft YaHei" w:hAnsi="Microsoft YaHei"/>
        </w:rPr>
        <w:t xml:space="preserve">格局：全市场上涨 </w:t>
      </w:r>
      <w:r>
        <w:rPr>
          <w:rFonts w:ascii="Microsoft YaHei" w:hAnsi="Microsoft YaHei"/>
          <w:b/>
          <w:color w:val="1A1A1A"/>
        </w:rPr>
        <w:t>4090</w:t>
      </w:r>
      <w:r>
        <w:rPr>
          <w:rFonts w:ascii="Microsoft YaHei" w:hAnsi="Microsoft YaHei"/>
        </w:rPr>
        <w:t xml:space="preserve"> 家、下跌 </w:t>
      </w:r>
      <w:r>
        <w:rPr>
          <w:rFonts w:ascii="Microsoft YaHei" w:hAnsi="Microsoft YaHei"/>
          <w:b/>
          <w:color w:val="1A1A1A"/>
        </w:rPr>
        <w:t>1377</w:t>
      </w:r>
      <w:r>
        <w:rPr>
          <w:rFonts w:ascii="Microsoft YaHei" w:hAnsi="Microsoft YaHei"/>
        </w:rPr>
        <w:t xml:space="preserve"> 家，涨停 </w:t>
      </w:r>
      <w:r>
        <w:rPr>
          <w:rFonts w:ascii="Microsoft YaHei" w:hAnsi="Microsoft YaHei"/>
          <w:b/>
          <w:color w:val="1A1A1A"/>
        </w:rPr>
        <w:t>76</w:t>
      </w:r>
      <w:r>
        <w:rPr>
          <w:rFonts w:ascii="Microsoft YaHei" w:hAnsi="Microsoft YaHei"/>
        </w:rPr>
        <w:t xml:space="preserve"> 家，市场热度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。然而，以半导体、算力硬件为代表的科技板块遭遇重挫——创业板指盘中一度跌逾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，科创50跌超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，信息技术行业整体跌幅达 </w:t>
      </w:r>
      <w:r>
        <w:rPr>
          <w:rFonts w:ascii="Microsoft YaHei" w:hAnsi="Microsoft YaHei"/>
          <w:b/>
          <w:color w:val="1A1A1A"/>
        </w:rPr>
        <w:t>-4.13%</w:t>
      </w:r>
      <w:r>
        <w:rPr>
          <w:rFonts w:ascii="Microsoft YaHei" w:hAnsi="Microsoft YaHei"/>
        </w:rPr>
        <w:t xml:space="preserve">，技术硬件与设备板块跌幅更深，达 </w:t>
      </w:r>
      <w:r>
        <w:rPr>
          <w:rFonts w:ascii="Microsoft YaHei" w:hAnsi="Microsoft YaHei"/>
          <w:b/>
          <w:color w:val="1A1A1A"/>
        </w:rPr>
        <w:t>-5.16%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外围方面，隔夜费城半导体指数再度大跌 </w:t>
      </w:r>
      <w:r>
        <w:rPr>
          <w:rFonts w:ascii="Microsoft YaHei" w:hAnsi="Microsoft YaHei"/>
          <w:b/>
          <w:color w:val="1A1A1A"/>
        </w:rPr>
        <w:t>4.49%</w:t>
      </w:r>
      <w:r>
        <w:rPr>
          <w:rFonts w:ascii="Microsoft YaHei" w:hAnsi="Microsoft YaHei"/>
        </w:rPr>
        <w:t xml:space="preserve">，Roundhill存储ETF（DRAM）收跌 </w:t>
      </w:r>
      <w:r>
        <w:rPr>
          <w:rFonts w:ascii="Microsoft YaHei" w:hAnsi="Microsoft YaHei"/>
          <w:b/>
          <w:color w:val="1A1A1A"/>
        </w:rPr>
        <w:t>8.89%</w:t>
      </w:r>
      <w:r>
        <w:rPr>
          <w:rFonts w:ascii="Microsoft YaHei" w:hAnsi="Microsoft YaHei"/>
        </w:rPr>
        <w:t xml:space="preserve">，SK海力士、美光科技、AMD等存储/AI硬件龙头跌幅超 </w:t>
      </w:r>
      <w:r>
        <w:rPr>
          <w:rFonts w:ascii="Microsoft YaHei" w:hAnsi="Microsoft YaHei"/>
          <w:b/>
          <w:color w:val="1A1A1A"/>
        </w:rPr>
        <w:t>8%</w:t>
      </w:r>
      <w:r>
        <w:rPr>
          <w:rFonts w:ascii="Microsoft YaHei" w:hAnsi="Microsoft YaHei"/>
        </w:rPr>
        <w:t xml:space="preserve">，韩国KOSPI指数跌幅一度扩大至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>，全球半导体板块恐慌情绪持续蔓延至A股。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14.40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-2.11%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14.99 / 15.35 / 14.01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9.11%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1,706,106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251,555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5.29%</w:t>
            </w:r>
            <w:r>
              <w:rPr>
                <w:rFonts w:ascii="Microsoft YaHei" w:hAnsi="Microsoft YaHei"/>
                <w:sz w:val="18"/>
              </w:rPr>
              <w:t xml:space="preserve">（昨日2.95%）→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放量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-138.88</w:t>
            </w:r>
            <w:r>
              <w:rPr>
                <w:rFonts w:ascii="Microsoft YaHei" w:hAnsi="Microsoft YaHei"/>
                <w:sz w:val="18"/>
              </w:rPr>
              <w:t>（亏损状态）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4.25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464.52 亿元</w:t>
            </w:r>
          </w:p>
        </w:tc>
      </w:tr>
    </w:tbl>
    <w:p/>
    <w:p>
      <w:r>
        <w:rPr>
          <w:rFonts w:ascii="Microsoft YaHei" w:hAnsi="Microsoft YaHei"/>
        </w:rPr>
        <w:t xml:space="preserve">早盘竞价阶段，中国长城以 </w:t>
      </w:r>
      <w:r>
        <w:rPr>
          <w:rFonts w:ascii="Microsoft YaHei" w:hAnsi="Microsoft YaHei"/>
          <w:b/>
          <w:color w:val="1A1A1A"/>
        </w:rPr>
        <w:t>14.99 元</w:t>
      </w:r>
      <w:r>
        <w:rPr>
          <w:rFonts w:ascii="Microsoft YaHei" w:hAnsi="Microsoft YaHei"/>
        </w:rPr>
        <w:t xml:space="preserve"> 高开，随后冲高至 </w:t>
      </w:r>
      <w:r>
        <w:rPr>
          <w:rFonts w:ascii="Microsoft YaHei" w:hAnsi="Microsoft YaHei"/>
          <w:b/>
          <w:color w:val="1A1A1A"/>
        </w:rPr>
        <w:t>15.35 元</w:t>
      </w:r>
      <w:r>
        <w:rPr>
          <w:rFonts w:ascii="Microsoft YaHei" w:hAnsi="Microsoft YaHei"/>
        </w:rPr>
        <w:t xml:space="preserve">（涨幅约 </w:t>
      </w:r>
      <w:r>
        <w:rPr>
          <w:rFonts w:ascii="Microsoft YaHei" w:hAnsi="Microsoft YaHei"/>
          <w:b/>
          <w:color w:val="1A1A1A"/>
        </w:rPr>
        <w:t>+4.35%</w:t>
      </w:r>
      <w:r>
        <w:rPr>
          <w:rFonts w:ascii="Microsoft YaHei" w:hAnsi="Microsoft YaHei"/>
        </w:rPr>
        <w:t xml:space="preserve">），但很快遭遇抛压跳水，盘中最低探至 </w:t>
      </w:r>
      <w:r>
        <w:rPr>
          <w:rFonts w:ascii="Microsoft YaHei" w:hAnsi="Microsoft YaHei"/>
          <w:b/>
          <w:color w:val="1A1A1A"/>
        </w:rPr>
        <w:t>14.01 元</w:t>
      </w:r>
      <w:r>
        <w:rPr>
          <w:rFonts w:ascii="Microsoft YaHei" w:hAnsi="Microsoft YaHei"/>
        </w:rPr>
        <w:t xml:space="preserve">，振幅高达 </w:t>
      </w:r>
      <w:r>
        <w:rPr>
          <w:rFonts w:ascii="Microsoft YaHei" w:hAnsi="Microsoft YaHei"/>
          <w:b/>
          <w:color w:val="1A1A1A"/>
        </w:rPr>
        <w:t>9.11%</w:t>
      </w:r>
      <w:r>
        <w:rPr>
          <w:rFonts w:ascii="Microsoft YaHei" w:hAnsi="Microsoft YaHei"/>
        </w:rPr>
        <w:t>，呈现</w:t>
      </w:r>
      <w:r>
        <w:rPr>
          <w:rFonts w:ascii="Microsoft YaHei" w:hAnsi="Microsoft YaHei"/>
          <w:b/>
          <w:color w:val="1A1A1A"/>
        </w:rPr>
        <w:t>冲高回落</w:t>
      </w:r>
      <w:r>
        <w:rPr>
          <w:rFonts w:ascii="Microsoft YaHei" w:hAnsi="Microsoft YaHei"/>
        </w:rPr>
        <w:t>的典型走势。</w:t>
      </w:r>
    </w:p>
    <w:p>
      <w:r>
        <w:rPr>
          <w:rFonts w:ascii="Microsoft YaHei" w:hAnsi="Microsoft YaHei"/>
        </w:rPr>
        <w:t xml:space="preserve">盘中出现 </w:t>
      </w:r>
      <w:r>
        <w:rPr>
          <w:rFonts w:ascii="Microsoft YaHei" w:hAnsi="Microsoft YaHei"/>
          <w:b/>
          <w:color w:val="1A1A1A"/>
        </w:rPr>
        <w:t>2 次高台跳水</w:t>
      </w:r>
      <w:r>
        <w:rPr>
          <w:rFonts w:ascii="Microsoft YaHei" w:hAnsi="Microsoft YaHei"/>
        </w:rPr>
        <w:t xml:space="preserve">（09:45 跌至 13.95 元、09:46 跌至 13.91 元）和 </w:t>
      </w:r>
      <w:r>
        <w:rPr>
          <w:rFonts w:ascii="Microsoft YaHei" w:hAnsi="Microsoft YaHei"/>
          <w:b/>
          <w:color w:val="1A1A1A"/>
        </w:rPr>
        <w:t>2 次有大买盘</w:t>
      </w:r>
      <w:r>
        <w:rPr>
          <w:rFonts w:ascii="Microsoft YaHei" w:hAnsi="Microsoft YaHei"/>
        </w:rPr>
        <w:t>（11:06 约 13.74 元、11:07 约 13.73 元），显示多空博弈剧烈。</w:t>
      </w:r>
    </w:p>
    <w:p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5.29%</w:t>
      </w:r>
      <w:r>
        <w:rPr>
          <w:rFonts w:ascii="Microsoft YaHei" w:hAnsi="Microsoft YaHei"/>
        </w:rPr>
        <w:t xml:space="preserve"> 是上一个交易日（2.95%）的 </w:t>
      </w:r>
      <w:r>
        <w:rPr>
          <w:rFonts w:ascii="Microsoft YaHei" w:hAnsi="Microsoft YaHei"/>
          <w:b/>
          <w:color w:val="1A1A1A"/>
        </w:rPr>
        <w:t>1.80 倍</w:t>
      </w:r>
      <w:r>
        <w:rPr>
          <w:rFonts w:ascii="Microsoft YaHei" w:hAnsi="Microsoft YaHei"/>
        </w:rPr>
        <w:t xml:space="preserve">，明显放量。外盘 </w:t>
      </w:r>
      <w:r>
        <w:rPr>
          <w:rFonts w:ascii="Microsoft YaHei" w:hAnsi="Microsoft YaHei"/>
          <w:b/>
          <w:color w:val="1A1A1A"/>
        </w:rPr>
        <w:t>770,077 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936,029 手</w:t>
      </w:r>
      <w:r>
        <w:rPr>
          <w:rFonts w:ascii="Microsoft YaHei" w:hAnsi="Microsoft YaHei"/>
        </w:rPr>
        <w:t>，内盘大于外盘，卖方力量略占优势。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今日逐分钟资金流向（截至午间）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4,481.54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112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95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1,155.4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5,263.3 万元</w:t>
            </w:r>
            <w:r>
              <w:rPr>
                <w:rFonts w:ascii="Microsoft YaHei" w:hAnsi="Microsoft YaHei"/>
                <w:sz w:val="18"/>
              </w:rPr>
              <w:t>（远超流入极值）</w:t>
            </w:r>
          </w:p>
        </w:tc>
      </w:tr>
    </w:tbl>
    <w:p/>
    <w:p>
      <w:r>
        <w:rPr>
          <w:rFonts w:ascii="Microsoft YaHei" w:hAnsi="Microsoft YaHei"/>
        </w:rPr>
        <w:t>尽管流入分钟数略多于流出，但</w:t>
      </w:r>
      <w:r>
        <w:rPr>
          <w:rFonts w:ascii="Microsoft YaHei" w:hAnsi="Microsoft YaHei"/>
          <w:b/>
          <w:color w:val="1A1A1A"/>
        </w:rPr>
        <w:t>最大单分钟流出金额远超流入极值</w:t>
      </w:r>
      <w:r>
        <w:rPr>
          <w:rFonts w:ascii="Microsoft YaHei" w:hAnsi="Microsoft YaHei"/>
        </w:rPr>
        <w:t>，显示有大资金在关键时点集中抛售。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-60,490,352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-61,444,475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净流出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+77,140,147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净流入</w:t>
            </w:r>
          </w:p>
        </w:tc>
      </w:tr>
    </w:tbl>
    <w:p/>
    <w:p>
      <w:r>
        <w:rPr>
          <w:rFonts w:ascii="Microsoft YaHei" w:hAnsi="Microsoft YaHei"/>
        </w:rPr>
        <w:t xml:space="preserve">上一个交易日机构与中户资金（大单+中单）合计净流出超 </w:t>
      </w:r>
      <w:r>
        <w:rPr>
          <w:rFonts w:ascii="Microsoft YaHei" w:hAnsi="Microsoft YaHei"/>
          <w:b/>
          <w:color w:val="1A1A1A"/>
        </w:rPr>
        <w:t>1.22 亿元</w:t>
      </w:r>
      <w:r>
        <w:rPr>
          <w:rFonts w:ascii="Microsoft YaHei" w:hAnsi="Microsoft YaHei"/>
        </w:rPr>
        <w:t xml:space="preserve">，而散户（小单）净流入 </w:t>
      </w:r>
      <w:r>
        <w:rPr>
          <w:rFonts w:ascii="Microsoft YaHei" w:hAnsi="Microsoft YaHei"/>
          <w:b/>
          <w:color w:val="1A1A1A"/>
        </w:rPr>
        <w:t>7,714 万元</w:t>
      </w:r>
      <w:r>
        <w:rPr>
          <w:rFonts w:ascii="Microsoft YaHei" w:hAnsi="Microsoft YaHei"/>
        </w:rPr>
        <w:t>，呈现</w:t>
      </w:r>
      <w:r>
        <w:rPr>
          <w:rFonts w:ascii="Microsoft YaHei" w:hAnsi="Microsoft YaHei"/>
          <w:b/>
          <w:color w:val="1A1A1A"/>
        </w:rPr>
        <w:t>机构出货、散户接盘</w:t>
      </w:r>
      <w:r>
        <w:rPr>
          <w:rFonts w:ascii="Microsoft YaHei" w:hAnsi="Microsoft YaHei"/>
        </w:rPr>
        <w:t>的格局。今日午间资金继续净流出，流出趋势延续。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融资融券（上一个交易日终）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20.05 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-0.75%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0.06 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-14.61%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融资余额小幅缩减，融券余额大幅下降，说明空头平仓意愿较强。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14.40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14.82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 2.8%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MA10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15.63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 7.9%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MA20（布林中轨）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17.09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 15.7%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20.59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布林带下轨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13.59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 6.0%</w:t>
            </w:r>
          </w:p>
        </w:tc>
      </w:tr>
    </w:tbl>
    <w:p/>
    <w:p>
      <w:r>
        <w:rPr>
          <w:rFonts w:ascii="Microsoft YaHei" w:hAnsi="Microsoft YaHei"/>
        </w:rPr>
        <w:t>技术形态</w:t>
      </w:r>
      <w:r>
        <w:rPr>
          <w:rFonts w:ascii="Microsoft YaHei" w:hAnsi="Microsoft YaHei"/>
          <w:b/>
          <w:color w:val="1A1A1A"/>
        </w:rPr>
        <w:t>全面走弱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当前价已跌破 </w:t>
      </w:r>
      <w:r>
        <w:rPr>
          <w:rFonts w:ascii="Microsoft YaHei" w:hAnsi="Microsoft YaHei"/>
          <w:b/>
          <w:color w:val="1A1A1A"/>
        </w:rPr>
        <w:t>MA5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MA10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MA20</w:t>
      </w:r>
      <w:r>
        <w:rPr>
          <w:rFonts w:ascii="Microsoft YaHei" w:hAnsi="Microsoft YaHei"/>
        </w:rPr>
        <w:t xml:space="preserve"> 三道均线，短期、中期均线呈空头排列</w:t>
      </w:r>
    </w:p>
    <w:p>
      <w:pPr>
        <w:pStyle w:val="ListBullet"/>
      </w:pPr>
      <w:r>
        <w:rPr>
          <w:rFonts w:ascii="Microsoft YaHei" w:hAnsi="Microsoft YaHei"/>
        </w:rPr>
        <w:t xml:space="preserve">股价与 MA20（布林中轨）的偏离度高达 </w:t>
      </w:r>
      <w:r>
        <w:rPr>
          <w:rFonts w:ascii="Microsoft YaHei" w:hAnsi="Microsoft YaHei"/>
          <w:b/>
          <w:color w:val="1A1A1A"/>
        </w:rPr>
        <w:t>-15.7%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严重超跌</w:t>
      </w:r>
      <w:r>
        <w:rPr>
          <w:rFonts w:ascii="Microsoft YaHei" w:hAnsi="Microsoft YaHei"/>
        </w:rPr>
        <w:t>区域</w:t>
      </w:r>
    </w:p>
    <w:p>
      <w:pPr>
        <w:pStyle w:val="ListBullet"/>
      </w:pPr>
      <w:r>
        <w:rPr>
          <w:rFonts w:ascii="Microsoft YaHei" w:hAnsi="Microsoft YaHei"/>
        </w:rPr>
        <w:t xml:space="preserve">布林带开口下轨在 </w:t>
      </w:r>
      <w:r>
        <w:rPr>
          <w:rFonts w:ascii="Microsoft YaHei" w:hAnsi="Microsoft YaHei"/>
          <w:b/>
          <w:color w:val="1A1A1A"/>
        </w:rPr>
        <w:t>13.59 元</w:t>
      </w:r>
      <w:r>
        <w:rPr>
          <w:rFonts w:ascii="Microsoft YaHei" w:hAnsi="Microsoft YaHei"/>
        </w:rPr>
        <w:t xml:space="preserve">，当前价距下轨约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 的空间，若继续下行将测试下轨支撑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对股价有负面影响的因素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全球半导体板块持续暴跌</w:t>
      </w:r>
      <w:r>
        <w:rPr>
          <w:rFonts w:ascii="Microsoft YaHei" w:hAnsi="Microsoft YaHei"/>
        </w:rPr>
        <w:t xml:space="preserve"> — 隔夜费城半导体指数跌 </w:t>
      </w:r>
      <w:r>
        <w:rPr>
          <w:rFonts w:ascii="Microsoft YaHei" w:hAnsi="Microsoft YaHei"/>
          <w:b/>
          <w:color w:val="1A1A1A"/>
        </w:rPr>
        <w:t>4.49%</w:t>
      </w:r>
      <w:r>
        <w:rPr>
          <w:rFonts w:ascii="Microsoft YaHei" w:hAnsi="Microsoft YaHei"/>
        </w:rPr>
        <w:t xml:space="preserve">，Roundhill存储ETF跌 </w:t>
      </w:r>
      <w:r>
        <w:rPr>
          <w:rFonts w:ascii="Microsoft YaHei" w:hAnsi="Microsoft YaHei"/>
          <w:b/>
          <w:color w:val="1A1A1A"/>
        </w:rPr>
        <w:t>8.89%</w:t>
      </w:r>
      <w:r>
        <w:rPr>
          <w:rFonts w:ascii="Microsoft YaHei" w:hAnsi="Microsoft YaHei"/>
        </w:rPr>
        <w:t xml:space="preserve">，SK海力士、美光、AMD、铠侠ADR等全线重挫。韩国KOSPI指数一度跌超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>，市场对AI需求前景的担忧加剧。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美股AI硬件个股持续回调</w:t>
      </w:r>
      <w:r>
        <w:rPr>
          <w:rFonts w:ascii="Microsoft YaHei" w:hAnsi="Microsoft YaHei"/>
        </w:rPr>
        <w:t xml:space="preserve"> — 英伟达、台积电、博通等龙头走弱，</w:t>
      </w:r>
      <w:r>
        <w:rPr>
          <w:rFonts w:ascii="Microsoft YaHei" w:hAnsi="Microsoft YaHei"/>
          <w:b/>
          <w:color w:val="1A1A1A"/>
        </w:rPr>
        <w:t>大空头迈克尔·伯里加码做空英伟达、美光科技</w:t>
      </w:r>
      <w:r>
        <w:rPr>
          <w:rFonts w:ascii="Microsoft YaHei" w:hAnsi="Microsoft YaHei"/>
        </w:rPr>
        <w:t>，对市场情绪形成压制。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存储龙头高位回撤超50%</w:t>
      </w:r>
      <w:r>
        <w:rPr>
          <w:rFonts w:ascii="Microsoft YaHei" w:hAnsi="Microsoft YaHei"/>
        </w:rPr>
        <w:t xml:space="preserve"> — 闪迪较年内高点跌 </w:t>
      </w:r>
      <w:r>
        <w:rPr>
          <w:rFonts w:ascii="Microsoft YaHei" w:hAnsi="Microsoft YaHei"/>
          <w:b/>
          <w:color w:val="1A1A1A"/>
        </w:rPr>
        <w:t>53.6%</w:t>
      </w:r>
      <w:r>
        <w:rPr>
          <w:rFonts w:ascii="Microsoft YaHei" w:hAnsi="Microsoft YaHei"/>
        </w:rPr>
        <w:t xml:space="preserve">，铠侠ADR回撤 </w:t>
      </w:r>
      <w:r>
        <w:rPr>
          <w:rFonts w:ascii="Microsoft YaHei" w:hAnsi="Microsoft YaHei"/>
          <w:b/>
          <w:color w:val="1A1A1A"/>
        </w:rPr>
        <w:t>60.5%</w:t>
      </w:r>
      <w:r>
        <w:rPr>
          <w:rFonts w:ascii="Microsoft YaHei" w:hAnsi="Microsoft YaHei"/>
        </w:rPr>
        <w:t xml:space="preserve">，SK海力士回撤 </w:t>
      </w:r>
      <w:r>
        <w:rPr>
          <w:rFonts w:ascii="Microsoft YaHei" w:hAnsi="Microsoft YaHei"/>
          <w:b/>
          <w:color w:val="1A1A1A"/>
        </w:rPr>
        <w:t>48.1%</w:t>
      </w:r>
      <w:r>
        <w:rPr>
          <w:rFonts w:ascii="Microsoft YaHei" w:hAnsi="Microsoft YaHei"/>
        </w:rPr>
        <w:t>。全球存储产业链悲观情绪向国内传导。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A股信息技术板块承压</w:t>
      </w:r>
      <w:r>
        <w:rPr>
          <w:rFonts w:ascii="Microsoft YaHei" w:hAnsi="Microsoft YaHei"/>
        </w:rPr>
        <w:t xml:space="preserve"> — 今日早间创业板指跌逾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 xml:space="preserve">，算力硬件、半导体芯片方向跌幅居前，中国长城所处的电脑与外围设备板块跌幅达 </w:t>
      </w:r>
      <w:r>
        <w:rPr>
          <w:rFonts w:ascii="Microsoft YaHei" w:hAnsi="Microsoft YaHei"/>
          <w:b/>
          <w:color w:val="1A1A1A"/>
        </w:rPr>
        <w:t>-4.44%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潜在积极因素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市场整体热度较高</w:t>
      </w:r>
      <w:r>
        <w:rPr>
          <w:rFonts w:ascii="Microsoft YaHei" w:hAnsi="Microsoft YaHei"/>
        </w:rPr>
        <w:t xml:space="preserve">，全市场上涨家数超 </w:t>
      </w:r>
      <w:r>
        <w:rPr>
          <w:rFonts w:ascii="Microsoft YaHei" w:hAnsi="Microsoft YaHei"/>
          <w:b/>
          <w:color w:val="1A1A1A"/>
        </w:rPr>
        <w:t>4,000</w:t>
      </w:r>
      <w:r>
        <w:rPr>
          <w:rFonts w:ascii="Microsoft YaHei" w:hAnsi="Microsoft YaHei"/>
        </w:rPr>
        <w:t xml:space="preserve"> 家，涨停 </w:t>
      </w:r>
      <w:r>
        <w:rPr>
          <w:rFonts w:ascii="Microsoft YaHei" w:hAnsi="Microsoft YaHei"/>
          <w:b/>
          <w:color w:val="1A1A1A"/>
        </w:rPr>
        <w:t>76</w:t>
      </w:r>
      <w:r>
        <w:rPr>
          <w:rFonts w:ascii="Microsoft YaHei" w:hAnsi="Microsoft YaHei"/>
        </w:rPr>
        <w:t xml:space="preserve"> 家，资金仍在积极寻找方向。</w:t>
      </w:r>
    </w:p>
    <w:p>
      <w:pPr>
        <w:pStyle w:val="ListNumber"/>
      </w:pPr>
      <w:r>
        <w:rPr>
          <w:rFonts w:ascii="Microsoft YaHei" w:hAnsi="Microsoft YaHei"/>
        </w:rPr>
        <w:t xml:space="preserve">盘中出现 </w:t>
      </w:r>
      <w:r>
        <w:rPr>
          <w:rFonts w:ascii="Microsoft YaHei" w:hAnsi="Microsoft YaHei"/>
          <w:b/>
          <w:color w:val="1A1A1A"/>
        </w:rPr>
        <w:t>大买盘信号</w:t>
      </w:r>
      <w:r>
        <w:rPr>
          <w:rFonts w:ascii="Microsoft YaHei" w:hAnsi="Microsoft YaHei"/>
        </w:rPr>
        <w:t xml:space="preserve">（11:06-11:07），表明有资金在 </w:t>
      </w:r>
      <w:r>
        <w:rPr>
          <w:rFonts w:ascii="Microsoft YaHei" w:hAnsi="Microsoft YaHei"/>
          <w:b/>
          <w:color w:val="1A1A1A"/>
        </w:rPr>
        <w:t>13.73-13.74 元</w:t>
      </w:r>
      <w:r>
        <w:rPr>
          <w:rFonts w:ascii="Microsoft YaHei" w:hAnsi="Microsoft YaHei"/>
        </w:rPr>
        <w:t xml:space="preserve"> 附近承接。</w:t>
      </w:r>
    </w:p>
    <w:p>
      <w:pPr>
        <w:pStyle w:val="ListNumber"/>
      </w:pPr>
      <w:r>
        <w:rPr>
          <w:rFonts w:ascii="Microsoft YaHei" w:hAnsi="Microsoft YaHei"/>
        </w:rPr>
        <w:t xml:space="preserve">中国长城自身在 </w:t>
      </w:r>
      <w:r>
        <w:rPr>
          <w:rFonts w:ascii="Microsoft YaHei" w:hAnsi="Microsoft YaHei"/>
          <w:b/>
          <w:color w:val="1A1A1A"/>
        </w:rPr>
        <w:t>电脑与外围设备板块</w:t>
      </w:r>
      <w:r>
        <w:rPr>
          <w:rFonts w:ascii="Microsoft YaHei" w:hAnsi="Microsoft YaHei"/>
        </w:rPr>
        <w:t xml:space="preserve"> 中排名 </w:t>
      </w:r>
      <w:r>
        <w:rPr>
          <w:rFonts w:ascii="Microsoft YaHei" w:hAnsi="Microsoft YaHei"/>
          <w:b/>
          <w:color w:val="1A1A1A"/>
        </w:rPr>
        <w:t>8/26</w:t>
      </w:r>
      <w:r>
        <w:rPr>
          <w:rFonts w:ascii="Microsoft YaHei" w:hAnsi="Microsoft YaHei"/>
        </w:rPr>
        <w:t>，属于该板块中相对抗跌的标的。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信息技术（A股）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439/1217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弱势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技术硬件与设备（A股）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-5.16%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192/694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极弱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电脑与外围设备（A股）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-4.44%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8/26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弱势，但个股排名靠前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智能电网（概念）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-1.88%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139/266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智慧城市（概念）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227/402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中等</w:t>
            </w:r>
          </w:p>
        </w:tc>
      </w:tr>
    </w:tbl>
    <w:p/>
    <w:p>
      <w:r>
        <w:rPr>
          <w:rFonts w:ascii="Microsoft YaHei" w:hAnsi="Microsoft YaHei"/>
        </w:rPr>
        <w:t xml:space="preserve">中国长城所处的 </w:t>
      </w:r>
      <w:r>
        <w:rPr>
          <w:rFonts w:ascii="Microsoft YaHei" w:hAnsi="Microsoft YaHei"/>
          <w:b/>
          <w:color w:val="1A1A1A"/>
        </w:rPr>
        <w:t>电脑与外围设备</w:t>
      </w:r>
      <w:r>
        <w:rPr>
          <w:rFonts w:ascii="Microsoft YaHei" w:hAnsi="Microsoft YaHei"/>
        </w:rPr>
        <w:t xml:space="preserve"> 板块今日跌幅 </w:t>
      </w:r>
      <w:r>
        <w:rPr>
          <w:rFonts w:ascii="Microsoft YaHei" w:hAnsi="Microsoft YaHei"/>
          <w:b/>
          <w:color w:val="1A1A1A"/>
        </w:rPr>
        <w:t>-4.44%</w:t>
      </w:r>
      <w:r>
        <w:rPr>
          <w:rFonts w:ascii="Microsoft YaHei" w:hAnsi="Microsoft YaHei"/>
        </w:rPr>
        <w:t xml:space="preserve">，在 </w:t>
      </w:r>
      <w:r>
        <w:rPr>
          <w:rFonts w:ascii="Microsoft YaHei" w:hAnsi="Microsoft YaHei"/>
          <w:b/>
          <w:color w:val="1A1A1A"/>
        </w:rPr>
        <w:t>1,158 个同花顺行业板块</w:t>
      </w:r>
      <w:r>
        <w:rPr>
          <w:rFonts w:ascii="Microsoft YaHei" w:hAnsi="Microsoft YaHei"/>
        </w:rPr>
        <w:t xml:space="preserve">中排名 </w:t>
      </w:r>
      <w:r>
        <w:rPr>
          <w:rFonts w:ascii="Microsoft YaHei" w:hAnsi="Microsoft YaHei"/>
          <w:b/>
          <w:color w:val="1A1A1A"/>
        </w:rPr>
        <w:t>第 991 位</w:t>
      </w:r>
      <w:r>
        <w:rPr>
          <w:rFonts w:ascii="Microsoft YaHei" w:hAnsi="Microsoft YaHei"/>
        </w:rPr>
        <w:t xml:space="preserve">，属于弱势板块。但个股在板块内排名 </w:t>
      </w:r>
      <w:r>
        <w:rPr>
          <w:rFonts w:ascii="Microsoft YaHei" w:hAnsi="Microsoft YaHei"/>
          <w:b/>
          <w:color w:val="1A1A1A"/>
        </w:rPr>
        <w:t>8/26</w:t>
      </w:r>
      <w:r>
        <w:rPr>
          <w:rFonts w:ascii="Microsoft YaHei" w:hAnsi="Microsoft YaHei"/>
        </w:rPr>
        <w:t>，处于中上水平，相对抗跌。领涨股传艺科技（+10.00%）、浪潮信息（+5.03%）表现强势，而领跌股显盈科技（-14.40%）、同有科技（-10.69%）跌幅惨烈，板块内部分化明显。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强度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市场环境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全市场情绪偏暖，但科技板块遭外部冲击重挫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个股走势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冲高回落、放量下跌，多空博弈激烈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偏空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大单/中单持续流出，散户承接，今日继续净流出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跌破所有短期均线，严重偏离MA20，接近布林下轨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偏空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消息面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全球半导体持续暴跌压制情绪，无个股层面利好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板块联动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所属板块弱势，但个股相对抗跌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中性偏弱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核心观点</w:t>
      </w:r>
      <w:r>
        <w:rPr>
          <w:rFonts w:ascii="Microsoft YaHei" w:hAnsi="Microsoft YaHei"/>
        </w:rPr>
        <w:t>：中国长城今日呈现</w:t>
      </w:r>
      <w:r>
        <w:rPr>
          <w:rFonts w:ascii="Microsoft YaHei" w:hAnsi="Microsoft YaHei"/>
          <w:b/>
          <w:color w:val="1A1A1A"/>
        </w:rPr>
        <w:t>冲高回落、放量下跌</w:t>
      </w:r>
      <w:r>
        <w:rPr>
          <w:rFonts w:ascii="Microsoft YaHei" w:hAnsi="Microsoft YaHei"/>
        </w:rPr>
        <w:t>的疲弱走势，内外承压。外部全球半导体板块恐慌情绪持续发酵，内部机构资金连续净流出。技术面上已跌破所有短期均线，处于空头趋势中。</w:t>
      </w:r>
      <w:r>
        <w:rPr>
          <w:rFonts w:ascii="Microsoft YaHei" w:hAnsi="Microsoft YaHei"/>
          <w:b/>
          <w:color w:val="1A1A1A"/>
        </w:rPr>
        <w:t>13.59 元（布林带下轨）</w:t>
      </w:r>
      <w:r>
        <w:rPr>
          <w:rFonts w:ascii="Microsoft YaHei" w:hAnsi="Microsoft YaHei"/>
        </w:rPr>
        <w:t xml:space="preserve"> 是短期关键支撑位，若午后继续下探至该位置，可能触发技术性反弹；但若放量跌破，则需警惕进一步向 </w:t>
      </w:r>
      <w:r>
        <w:rPr>
          <w:rFonts w:ascii="Microsoft YaHei" w:hAnsi="Microsoft YaHei"/>
          <w:b/>
          <w:color w:val="1A1A1A"/>
        </w:rPr>
        <w:t>13.24 元（跌停价）</w:t>
      </w:r>
      <w:r>
        <w:rPr>
          <w:rFonts w:ascii="Microsoft YaHei" w:hAnsi="Microsoft YaHei"/>
        </w:rPr>
        <w:t xml:space="preserve"> 寻求支撑的风险。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：以上分析基于当前数据，不构成投资建议。股市有风险，投资需谨慎。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中国长城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