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中联重科（000157.SZ）午间分析报告</w:t>
      </w:r>
    </w:p>
    <w:p>
      <w:r>
        <w:rPr>
          <w:rFonts w:ascii="Microsoft YaHei" w:hAnsi="Microsoft YaHei"/>
          <w:b/>
          <w:color w:val="1A1A1A"/>
        </w:rPr>
        <w:t>数据截止时间：2026年7月28日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今日全市场情绪偏暖，上证指数在万亿成交额支撑下呈现普涨格局。全市场</w:t>
      </w:r>
      <w:r>
        <w:rPr>
          <w:rFonts w:ascii="Microsoft YaHei" w:hAnsi="Microsoft YaHei"/>
          <w:b/>
          <w:color w:val="1A1A1A"/>
        </w:rPr>
        <w:t>上涨占比78%</w:t>
      </w:r>
      <w:r>
        <w:rPr>
          <w:rFonts w:ascii="Microsoft YaHei" w:hAnsi="Microsoft YaHei"/>
        </w:rPr>
        <w:t xml:space="preserve">，上涨家数 </w:t>
      </w:r>
      <w:r>
        <w:rPr>
          <w:rFonts w:ascii="Microsoft YaHei" w:hAnsi="Microsoft YaHei"/>
          <w:b/>
          <w:color w:val="1A1A1A"/>
        </w:rPr>
        <w:t>3431家</w:t>
      </w:r>
      <w:r>
        <w:rPr>
          <w:rFonts w:ascii="Microsoft YaHei" w:hAnsi="Microsoft YaHei"/>
        </w:rPr>
        <w:t xml:space="preserve"> vs 下跌 </w:t>
      </w:r>
      <w:r>
        <w:rPr>
          <w:rFonts w:ascii="Microsoft YaHei" w:hAnsi="Microsoft YaHei"/>
          <w:b/>
          <w:color w:val="1A1A1A"/>
        </w:rPr>
        <w:t>2000家</w:t>
      </w:r>
      <w:r>
        <w:rPr>
          <w:rFonts w:ascii="Microsoft YaHei" w:hAnsi="Microsoft YaHei"/>
        </w:rPr>
        <w:t xml:space="preserve">，涨停58家、跌停19家，赚钱效应指标为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。总成交额 </w:t>
      </w:r>
      <w:r>
        <w:rPr>
          <w:rFonts w:ascii="Microsoft YaHei" w:hAnsi="Microsoft YaHei"/>
          <w:b/>
          <w:color w:val="1A1A1A"/>
        </w:rPr>
        <w:t>1.48万亿</w:t>
      </w:r>
      <w:r>
        <w:rPr>
          <w:rFonts w:ascii="Microsoft YaHei" w:hAnsi="Microsoft YaHei"/>
        </w:rPr>
        <w:t xml:space="preserve">，较上一交易日放量 </w:t>
      </w:r>
      <w:r>
        <w:rPr>
          <w:rFonts w:ascii="Microsoft YaHei" w:hAnsi="Microsoft YaHei"/>
          <w:b/>
          <w:color w:val="1A1A1A"/>
        </w:rPr>
        <w:t>+1516亿元</w:t>
      </w:r>
      <w:r>
        <w:rPr>
          <w:rFonts w:ascii="Microsoft YaHei" w:hAnsi="Microsoft YaHei"/>
        </w:rPr>
        <w:t>，量能充沛。市场人气评级为"较好"，整体做多情绪占优。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7.38 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+2.64%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7.19 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7.22 元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7.40 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最低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7.13 元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67.65万手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4.94亿元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0.96%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3.76%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7.30 元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18.05 倍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1.09 倍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638.26 亿元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521.74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涨跌幅</w:t>
      </w:r>
      <w:r>
        <w:rPr>
          <w:rFonts w:ascii="Microsoft YaHei" w:hAnsi="Microsoft YaHei"/>
        </w:rPr>
        <w:t xml:space="preserve">：中联重科午盘收涨 </w:t>
      </w:r>
      <w:r>
        <w:rPr>
          <w:rFonts w:ascii="Microsoft YaHei" w:hAnsi="Microsoft YaHei"/>
          <w:b/>
          <w:color w:val="1A1A1A"/>
        </w:rPr>
        <w:t>+2.64%</w:t>
      </w:r>
      <w:r>
        <w:rPr>
          <w:rFonts w:ascii="Microsoft YaHei" w:hAnsi="Microsoft YaHei"/>
        </w:rPr>
        <w:t>，显著跑赢大盘。全市场涨幅集中在1%~2%，该股涨幅处于市场领先梯队。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量能配合</w:t>
      </w:r>
      <w:r>
        <w:rPr>
          <w:rFonts w:ascii="Microsoft YaHei" w:hAnsi="Microsoft YaHei"/>
        </w:rPr>
        <w:t xml:space="preserve">：半日换手率 </w:t>
      </w:r>
      <w:r>
        <w:rPr>
          <w:rFonts w:ascii="Microsoft YaHei" w:hAnsi="Microsoft YaHei"/>
          <w:b/>
          <w:color w:val="1A1A1A"/>
        </w:rPr>
        <w:t>0.96%</w:t>
      </w:r>
      <w:r>
        <w:rPr>
          <w:rFonts w:ascii="Microsoft YaHei" w:hAnsi="Microsoft YaHei"/>
        </w:rPr>
        <w:t xml:space="preserve">，较上一个交易日全日换手率 </w:t>
      </w:r>
      <w:r>
        <w:rPr>
          <w:rFonts w:ascii="Microsoft YaHei" w:hAnsi="Microsoft YaHei"/>
          <w:b/>
          <w:color w:val="1A1A1A"/>
        </w:rPr>
        <w:t>0.6871%</w:t>
      </w:r>
      <w:r>
        <w:rPr>
          <w:rFonts w:ascii="Microsoft YaHei" w:hAnsi="Microsoft YaHei"/>
        </w:rPr>
        <w:t xml:space="preserve"> 放大 </w:t>
      </w:r>
      <w:r>
        <w:rPr>
          <w:rFonts w:ascii="Microsoft YaHei" w:hAnsi="Microsoft YaHei"/>
          <w:b/>
          <w:color w:val="1A1A1A"/>
        </w:rPr>
        <w:t>约1.40倍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显著放量上涨</w:t>
      </w:r>
      <w:r>
        <w:rPr>
          <w:rFonts w:ascii="Microsoft YaHei" w:hAnsi="Microsoft YaHei"/>
        </w:rPr>
        <w:t>，量价配合健康。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内外盘对比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44.08万手</w:t>
      </w:r>
      <w:r>
        <w:rPr>
          <w:rFonts w:ascii="Microsoft YaHei" w:hAnsi="Microsoft YaHei"/>
        </w:rPr>
        <w:t xml:space="preserve"> 显著高于内盘 </w:t>
      </w:r>
      <w:r>
        <w:rPr>
          <w:rFonts w:ascii="Microsoft YaHei" w:hAnsi="Microsoft YaHei"/>
          <w:b/>
          <w:color w:val="1A1A1A"/>
        </w:rPr>
        <w:t>23.57万手</w:t>
      </w:r>
      <w:r>
        <w:rPr>
          <w:rFonts w:ascii="Microsoft YaHei" w:hAnsi="Microsoft YaHei"/>
        </w:rPr>
        <w:t>（外盘/内盘≈1.87倍），主动买盘力量占据绝对优势，资金抢筹迹象明显。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估值</w:t>
      </w:r>
      <w:r>
        <w:rPr>
          <w:rFonts w:ascii="Microsoft YaHei" w:hAnsi="Microsoft YaHei"/>
        </w:rPr>
        <w:t>：动态市盈率</w:t>
      </w:r>
      <w:r>
        <w:rPr>
          <w:rFonts w:ascii="Microsoft YaHei" w:hAnsi="Microsoft YaHei"/>
          <w:b/>
          <w:color w:val="1A1A1A"/>
        </w:rPr>
        <w:t>18.05倍</w:t>
      </w:r>
      <w:r>
        <w:rPr>
          <w:rFonts w:ascii="Microsoft YaHei" w:hAnsi="Microsoft YaHei"/>
        </w:rPr>
        <w:t>，市净率</w:t>
      </w:r>
      <w:r>
        <w:rPr>
          <w:rFonts w:ascii="Microsoft YaHei" w:hAnsi="Microsoft YaHei"/>
          <w:b/>
          <w:color w:val="1A1A1A"/>
        </w:rPr>
        <w:t>1.09倍</w:t>
      </w:r>
      <w:r>
        <w:rPr>
          <w:rFonts w:ascii="Microsoft YaHei" w:hAnsi="Microsoft YaHei"/>
        </w:rPr>
        <w:t>，处于工程机械板块中等偏低水平，估值尚具安全边际。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今日半日资金流向（逐分钟统计）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6258.19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87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流入/流出分钟比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2.56 : 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1133.60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141.00 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+30,544,258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37,771,798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7,227,540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+13,189,436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54,362,837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41,173,401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+18,848,181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36,337,090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17,488,909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+62,581,875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 xml:space="preserve">今日半日已净流入 </w:t>
      </w:r>
      <w:r>
        <w:rPr>
          <w:rFonts w:ascii="Microsoft YaHei" w:hAnsi="Microsoft YaHei"/>
          <w:b/>
          <w:color w:val="1A1A1A"/>
        </w:rPr>
        <w:t>6258万元</w:t>
      </w:r>
      <w:r>
        <w:rPr>
          <w:rFonts w:ascii="Microsoft YaHei" w:hAnsi="Microsoft YaHei"/>
        </w:rPr>
        <w:t>，接近上一个交易日全日净流入额（6258万元），资金加速入场。</w:t>
      </w:r>
    </w:p>
    <w:p>
      <w:pPr>
        <w:pStyle w:val="ListBullet"/>
      </w:pPr>
      <w:r>
        <w:rPr>
          <w:rFonts w:ascii="Microsoft YaHei" w:hAnsi="Microsoft YaHei"/>
        </w:rPr>
        <w:t xml:space="preserve">大单净额 </w:t>
      </w:r>
      <w:r>
        <w:rPr>
          <w:rFonts w:ascii="Microsoft YaHei" w:hAnsi="Microsoft YaHei"/>
          <w:b/>
          <w:color w:val="1A1A1A"/>
        </w:rPr>
        <w:t>+3054万元</w:t>
      </w:r>
      <w:r>
        <w:rPr>
          <w:rFonts w:ascii="Microsoft YaHei" w:hAnsi="Microsoft YaHei"/>
        </w:rPr>
        <w:t xml:space="preserve">，占总净流入的 </w:t>
      </w:r>
      <w:r>
        <w:rPr>
          <w:rFonts w:ascii="Microsoft YaHei" w:hAnsi="Microsoft YaHei"/>
          <w:b/>
          <w:color w:val="1A1A1A"/>
        </w:rPr>
        <w:t>48.8%</w:t>
      </w:r>
      <w:r>
        <w:rPr>
          <w:rFonts w:ascii="Microsoft YaHei" w:hAnsi="Microsoft YaHei"/>
        </w:rPr>
        <w:t>，主力机构是本轮上涨的核心推动力。</w:t>
      </w:r>
    </w:p>
    <w:p>
      <w:pPr>
        <w:pStyle w:val="ListBullet"/>
      </w:pPr>
      <w:r>
        <w:rPr>
          <w:rFonts w:ascii="Microsoft YaHei" w:hAnsi="Microsoft YaHei"/>
        </w:rPr>
        <w:t xml:space="preserve">资金流入分钟 </w:t>
      </w:r>
      <w:r>
        <w:rPr>
          <w:rFonts w:ascii="Microsoft YaHei" w:hAnsi="Microsoft YaHei"/>
          <w:b/>
          <w:color w:val="1A1A1A"/>
        </w:rPr>
        <w:t>87分钟</w:t>
      </w:r>
      <w:r>
        <w:rPr>
          <w:rFonts w:ascii="Microsoft YaHei" w:hAnsi="Microsoft YaHei"/>
        </w:rPr>
        <w:t xml:space="preserve"> vs 流出 </w:t>
      </w:r>
      <w:r>
        <w:rPr>
          <w:rFonts w:ascii="Microsoft YaHei" w:hAnsi="Microsoft YaHei"/>
          <w:b/>
          <w:color w:val="1A1A1A"/>
        </w:rPr>
        <w:t>34分钟</w:t>
      </w:r>
      <w:r>
        <w:rPr>
          <w:rFonts w:ascii="Microsoft YaHei" w:hAnsi="Microsoft YaHei"/>
        </w:rPr>
        <w:t xml:space="preserve">，流入时长是流出的 </w:t>
      </w:r>
      <w:r>
        <w:rPr>
          <w:rFonts w:ascii="Microsoft YaHei" w:hAnsi="Microsoft YaHei"/>
          <w:b/>
          <w:color w:val="1A1A1A"/>
        </w:rPr>
        <w:t>2.56倍</w:t>
      </w:r>
      <w:r>
        <w:rPr>
          <w:rFonts w:ascii="Microsoft YaHei" w:hAnsi="Microsoft YaHei"/>
        </w:rPr>
        <w:t xml:space="preserve">，且最大单分钟流入额（1133万）是最大流出额（141万）的 </w:t>
      </w:r>
      <w:r>
        <w:rPr>
          <w:rFonts w:ascii="Microsoft YaHei" w:hAnsi="Microsoft YaHei"/>
          <w:b/>
          <w:color w:val="1A1A1A"/>
        </w:rPr>
        <w:t>8倍</w:t>
      </w:r>
      <w:r>
        <w:rPr>
          <w:rFonts w:ascii="Microsoft YaHei" w:hAnsi="Microsoft YaHei"/>
        </w:rPr>
        <w:t>，说明盘中无主力抛压。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26.59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-0.27%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1.69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+0.78%</w:t>
            </w:r>
          </w:p>
        </w:tc>
      </w:tr>
    </w:tbl>
    <w:p/>
    <w:p>
      <w:r>
        <w:rPr>
          <w:rFonts w:ascii="Microsoft YaHei" w:hAnsi="Microsoft YaHei"/>
        </w:rPr>
        <w:t>融资余额小幅缩减，融券余额微增，整体两融情绪偏中性。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均线与布林带位置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信号含义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7.32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突破短期均线，强势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7.15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远离10日线，趋势强化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MA20/布林中轨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7.05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站稳中轨以上，中线多头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布林带上轨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7.45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距上轨-0.9%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逼近上轨，关注压力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布林带下轨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6.65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多头排列初具雏形</w:t>
      </w:r>
      <w:r>
        <w:rPr>
          <w:rFonts w:ascii="Microsoft YaHei" w:hAnsi="Microsoft YaHei"/>
        </w:rPr>
        <w:t xml:space="preserve">：当前价 </w:t>
      </w:r>
      <w:r>
        <w:rPr>
          <w:rFonts w:ascii="Microsoft YaHei" w:hAnsi="Microsoft YaHei"/>
          <w:b/>
          <w:color w:val="1A1A1A"/>
        </w:rPr>
        <w:t>7.38元</w:t>
      </w:r>
      <w:r>
        <w:rPr>
          <w:rFonts w:ascii="Microsoft YaHei" w:hAnsi="Microsoft YaHei"/>
        </w:rPr>
        <w:t xml:space="preserve"> &gt; MA5（7.32）&gt; MA10（7.15）&gt; MA20（7.05），短期均线多头排列，趋势向上。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布林带形态</w:t>
      </w:r>
      <w:r>
        <w:rPr>
          <w:rFonts w:ascii="Microsoft YaHei" w:hAnsi="Microsoft YaHei"/>
        </w:rPr>
        <w:t xml:space="preserve">：价格已从布林中轨（7.05）向上攀升，逼近布林上轨 </w:t>
      </w:r>
      <w:r>
        <w:rPr>
          <w:rFonts w:ascii="Microsoft YaHei" w:hAnsi="Microsoft YaHei"/>
          <w:b/>
          <w:color w:val="1A1A1A"/>
        </w:rPr>
        <w:t>7.45元</w:t>
      </w:r>
      <w:r>
        <w:rPr>
          <w:rFonts w:ascii="Microsoft YaHei" w:hAnsi="Microsoft YaHei"/>
        </w:rPr>
        <w:t xml:space="preserve">。距离上轨仅 </w:t>
      </w:r>
      <w:r>
        <w:rPr>
          <w:rFonts w:ascii="Microsoft YaHei" w:hAnsi="Microsoft YaHei"/>
          <w:b/>
          <w:color w:val="1A1A1A"/>
        </w:rPr>
        <w:t>0.9%</w:t>
      </w:r>
      <w:r>
        <w:rPr>
          <w:rFonts w:ascii="Microsoft YaHei" w:hAnsi="Microsoft YaHei"/>
        </w:rPr>
        <w:t>，短期内可能面临上轨压力，需关注能否放量突破。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量比1.19</w:t>
      </w:r>
      <w:r>
        <w:rPr>
          <w:rFonts w:ascii="Microsoft YaHei" w:hAnsi="Microsoft YaHei"/>
        </w:rPr>
        <w:t>：成交活跃度高于近期均值，放量上攻形态健康。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今日相关资讯中，中联重科因</w:t>
      </w:r>
      <w:r>
        <w:rPr>
          <w:rFonts w:ascii="Microsoft YaHei" w:hAnsi="Microsoft YaHei"/>
          <w:b/>
          <w:color w:val="1A1A1A"/>
        </w:rPr>
        <w:t>军工、电池</w:t>
      </w:r>
      <w:r>
        <w:rPr>
          <w:rFonts w:ascii="Microsoft YaHei" w:hAnsi="Microsoft YaHei"/>
        </w:rPr>
        <w:t>等关键词被市场快讯关联匹配。具体来看：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军工板块热度</w:t>
      </w:r>
      <w:r>
        <w:rPr>
          <w:rFonts w:ascii="Microsoft YaHei" w:hAnsi="Microsoft YaHei"/>
        </w:rPr>
        <w:t>：早盘竞价阶段，军工股长城军工（3板）高开</w:t>
      </w:r>
      <w:r>
        <w:rPr>
          <w:rFonts w:ascii="Microsoft YaHei" w:hAnsi="Microsoft YaHei"/>
          <w:b/>
          <w:color w:val="1A1A1A"/>
        </w:rPr>
        <w:t>6.35%</w:t>
      </w:r>
      <w:r>
        <w:rPr>
          <w:rFonts w:ascii="Microsoft YaHei" w:hAnsi="Microsoft YaHei"/>
        </w:rPr>
        <w:t>，军工题材短线情绪活跃。中联重科在军工领域（特种装备、应急救援装备等）有布局，或受益于军工概念的局部资金外溢。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固态电池概念</w:t>
      </w:r>
      <w:r>
        <w:rPr>
          <w:rFonts w:ascii="Microsoft YaHei" w:hAnsi="Microsoft YaHei"/>
        </w:rPr>
        <w:t xml:space="preserve">：固态电池板块今日上涨 </w:t>
      </w:r>
      <w:r>
        <w:rPr>
          <w:rFonts w:ascii="Microsoft YaHei" w:hAnsi="Microsoft YaHei"/>
          <w:b/>
          <w:color w:val="1A1A1A"/>
        </w:rPr>
        <w:t>+0.40%</w:t>
      </w:r>
      <w:r>
        <w:rPr>
          <w:rFonts w:ascii="Microsoft YaHei" w:hAnsi="Microsoft YaHei"/>
        </w:rPr>
        <w:t xml:space="preserve">，受国轩控股集团年产 </w:t>
      </w:r>
      <w:r>
        <w:rPr>
          <w:rFonts w:ascii="Microsoft YaHei" w:hAnsi="Microsoft YaHei"/>
          <w:b/>
          <w:color w:val="1A1A1A"/>
        </w:rPr>
        <w:t>20000吨</w:t>
      </w:r>
      <w:r>
        <w:rPr>
          <w:rFonts w:ascii="Microsoft YaHei" w:hAnsi="Microsoft YaHei"/>
        </w:rPr>
        <w:t xml:space="preserve"> 固态电池关键材料项目启动消息提振。中联重科涉足新能源电池（锂电池、储能）领域，主题关联带来一定情绪催化。</w:t>
      </w:r>
    </w:p>
    <w:p>
      <w:r>
        <w:rPr>
          <w:rFonts w:ascii="Microsoft YaHei" w:hAnsi="Microsoft YaHei"/>
        </w:rPr>
        <w:t>&gt; ⚠️ 需注意：以上关联度相对有限，属于关键词匹配带来的情绪传导，非公司基本面直接利好，需理性看待。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所属重点板块表现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全市场排名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建筑机械和重型运输设备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315/1158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12/53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138/319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资本品(A股)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-3.19%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840/1158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74/892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机械制造(A股)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-3.91%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934/1158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24/401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板块解读：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建筑机械和重型运输设备</w:t>
      </w:r>
      <w:r>
        <w:rPr>
          <w:rFonts w:ascii="Microsoft YaHei" w:hAnsi="Microsoft YaHei"/>
        </w:rPr>
        <w:t xml:space="preserve">板块整体微跌 </w:t>
      </w:r>
      <w:r>
        <w:rPr>
          <w:rFonts w:ascii="Microsoft YaHei" w:hAnsi="Microsoft YaHei"/>
          <w:b/>
          <w:color w:val="1A1A1A"/>
        </w:rPr>
        <w:t>-0.51%</w:t>
      </w:r>
      <w:r>
        <w:rPr>
          <w:rFonts w:ascii="Microsoft YaHei" w:hAnsi="Microsoft YaHei"/>
        </w:rPr>
        <w:t xml:space="preserve">，中联重科逆势大涨 </w:t>
      </w:r>
      <w:r>
        <w:rPr>
          <w:rFonts w:ascii="Microsoft YaHei" w:hAnsi="Microsoft YaHei"/>
          <w:b/>
          <w:color w:val="1A1A1A"/>
        </w:rPr>
        <w:t>+2.64%</w:t>
      </w:r>
      <w:r>
        <w:rPr>
          <w:rFonts w:ascii="Microsoft YaHei" w:hAnsi="Microsoft YaHei"/>
        </w:rPr>
        <w:t xml:space="preserve">，在该板块53只成分股中排名 </w:t>
      </w:r>
      <w:r>
        <w:rPr>
          <w:rFonts w:ascii="Microsoft YaHei" w:hAnsi="Microsoft YaHei"/>
          <w:b/>
          <w:color w:val="1A1A1A"/>
        </w:rPr>
        <w:t>第12位</w:t>
      </w:r>
      <w:r>
        <w:rPr>
          <w:rFonts w:ascii="Microsoft YaHei" w:hAnsi="Microsoft YaHei"/>
        </w:rPr>
        <w:t>，明显强于板块均值。</w:t>
      </w:r>
    </w:p>
    <w:p>
      <w:pPr>
        <w:pStyle w:val="ListBullet"/>
      </w:pPr>
      <w:r>
        <w:rPr>
          <w:rFonts w:ascii="Microsoft YaHei" w:hAnsi="Microsoft YaHei"/>
        </w:rPr>
        <w:t xml:space="preserve">板块内领涨个股：中国中车 </w:t>
      </w:r>
      <w:r>
        <w:rPr>
          <w:rFonts w:ascii="Microsoft YaHei" w:hAnsi="Microsoft YaHei"/>
          <w:b/>
          <w:color w:val="1A1A1A"/>
        </w:rPr>
        <w:t>+6.73%</w:t>
      </w:r>
      <w:r>
        <w:rPr>
          <w:rFonts w:ascii="Microsoft YaHei" w:hAnsi="Microsoft YaHei"/>
        </w:rPr>
        <w:t xml:space="preserve">、建设机械 </w:t>
      </w:r>
      <w:r>
        <w:rPr>
          <w:rFonts w:ascii="Microsoft YaHei" w:hAnsi="Microsoft YaHei"/>
          <w:b/>
          <w:color w:val="1A1A1A"/>
        </w:rPr>
        <w:t>+5.11%</w:t>
      </w:r>
      <w:r>
        <w:rPr>
          <w:rFonts w:ascii="Microsoft YaHei" w:hAnsi="Microsoft YaHei"/>
        </w:rPr>
        <w:t xml:space="preserve">、三一重工 </w:t>
      </w:r>
      <w:r>
        <w:rPr>
          <w:rFonts w:ascii="Microsoft YaHei" w:hAnsi="Microsoft YaHei"/>
          <w:b/>
          <w:color w:val="1A1A1A"/>
        </w:rPr>
        <w:t>+4.88%</w:t>
      </w:r>
      <w:r>
        <w:rPr>
          <w:rFonts w:ascii="Microsoft YaHei" w:hAnsi="Microsoft YaHei"/>
        </w:rPr>
        <w:t>，显示行业龙头集体走强，存在板块联动效应。</w:t>
      </w:r>
    </w:p>
    <w:p>
      <w:pPr>
        <w:pStyle w:val="ListBullet"/>
      </w:pPr>
      <w:r>
        <w:rPr>
          <w:rFonts w:ascii="Microsoft YaHei" w:hAnsi="Microsoft YaHei"/>
        </w:rPr>
        <w:t>相比之下，机械制造（-3.91%）、资本品（-3.19%）等大行业板块表现疲弱，中联重科能逆势走强，凸显其个股α属性突出。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依据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市场环境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全市场普涨，成交额放量至1.48万亿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个股走势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放量+2.64%，主动买盘占优，跑赢大盘和板块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资金态度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半日净流入6258万，大单为主导，无显著抛压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技术形态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均线多头排列，布林通道向上开口，逼近上轨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★★★☆☆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工程机械龙头集体走强，但行业大板块偏弱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★★★☆☆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军工+电池概念情绪传导，非直接利好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</w:p>
    <w:p>
      <w:r>
        <w:rPr>
          <w:rFonts w:ascii="Microsoft YaHei" w:hAnsi="Microsoft YaHei"/>
        </w:rPr>
        <w:t>中联重科今日半日呈现出</w:t>
      </w:r>
      <w:r>
        <w:rPr>
          <w:rFonts w:ascii="Microsoft YaHei" w:hAnsi="Microsoft YaHei"/>
          <w:b/>
          <w:color w:val="1A1A1A"/>
        </w:rPr>
        <w:t>强势上涨、量价齐升</w:t>
      </w:r>
      <w:r>
        <w:rPr>
          <w:rFonts w:ascii="Microsoft YaHei" w:hAnsi="Microsoft YaHei"/>
        </w:rPr>
        <w:t>的格局。</w:t>
      </w:r>
      <w:r>
        <w:rPr>
          <w:rFonts w:ascii="Microsoft YaHei" w:hAnsi="Microsoft YaHei"/>
          <w:b/>
          <w:color w:val="1A1A1A"/>
        </w:rPr>
        <w:t>+2.64%</w:t>
      </w:r>
      <w:r>
        <w:rPr>
          <w:rFonts w:ascii="Microsoft YaHei" w:hAnsi="Microsoft YaHei"/>
        </w:rPr>
        <w:t xml:space="preserve"> 的涨幅配合 </w:t>
      </w:r>
      <w:r>
        <w:rPr>
          <w:rFonts w:ascii="Microsoft YaHei" w:hAnsi="Microsoft YaHei"/>
          <w:b/>
          <w:color w:val="1A1A1A"/>
        </w:rPr>
        <w:t>1.40倍</w:t>
      </w:r>
      <w:r>
        <w:rPr>
          <w:rFonts w:ascii="Microsoft YaHei" w:hAnsi="Microsoft YaHei"/>
        </w:rPr>
        <w:t xml:space="preserve"> 的换手率放大，外盘近乎内盘的两倍，大单资金持续净流入，说明主力资金在主动吸筹。技术面上股价已站上所有短期均线并逼近布林上轨 </w:t>
      </w:r>
      <w:r>
        <w:rPr>
          <w:rFonts w:ascii="Microsoft YaHei" w:hAnsi="Microsoft YaHei"/>
          <w:b/>
          <w:color w:val="1A1A1A"/>
        </w:rPr>
        <w:t>7.45元</w:t>
      </w:r>
      <w:r>
        <w:rPr>
          <w:rFonts w:ascii="Microsoft YaHei" w:hAnsi="Microsoft YaHei"/>
        </w:rPr>
        <w:t>，短期动能充沛。</w:t>
      </w:r>
    </w:p>
    <w:p>
      <w:r>
        <w:rPr>
          <w:rFonts w:ascii="Microsoft YaHei" w:hAnsi="Microsoft YaHei"/>
          <w:b/>
          <w:color w:val="1A1A1A"/>
        </w:rPr>
        <w:t>午后关注要点：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7.40~7.45元压力区间</w:t>
      </w:r>
      <w:r>
        <w:rPr>
          <w:rFonts w:ascii="Microsoft YaHei" w:hAnsi="Microsoft YaHei"/>
        </w:rPr>
        <w:t>：布林上轨附近存在技术性阻力，若午后能放量突破，则有望打开上行空间；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量能持续性</w:t>
      </w:r>
      <w:r>
        <w:rPr>
          <w:rFonts w:ascii="Microsoft YaHei" w:hAnsi="Microsoft YaHei"/>
        </w:rPr>
        <w:t>：换手率能否维持高位，是判断资金是否持续关注的关键；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板块共振</w:t>
      </w:r>
      <w:r>
        <w:rPr>
          <w:rFonts w:ascii="Microsoft YaHei" w:hAnsi="Microsoft YaHei"/>
        </w:rPr>
        <w:t>：关注三一重工、中国中车等工程机械龙头是否延续强势，形成板块合力。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：以上分析仅基于半日盘中数据，不构成投资建议。股市有风险，投资需谨慎。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中联重科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