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36"/>
        </w:rPr>
        <w:t>云南旅游（002059.SZ）午间分析报告</w:t>
      </w: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市场概况</w:t>
      </w:r>
    </w:p>
    <w:p>
      <w:r>
        <w:rPr>
          <w:rFonts w:ascii="Microsoft YaHei" w:hAnsi="Microsoft YaHei"/>
        </w:rPr>
        <w:t xml:space="preserve">今日全市场情绪高涨，市场热度指数 </w:t>
      </w:r>
      <w:r>
        <w:rPr>
          <w:rFonts w:ascii="Microsoft YaHei" w:hAnsi="Microsoft YaHei"/>
          <w:b/>
          <w:color w:val="1A1A1A"/>
        </w:rPr>
        <w:t>68（高）</w:t>
      </w:r>
      <w:r>
        <w:rPr>
          <w:rFonts w:ascii="Microsoft YaHei" w:hAnsi="Microsoft YaHei"/>
        </w:rPr>
        <w:t xml:space="preserve">，上涨个股 </w:t>
      </w:r>
      <w:r>
        <w:rPr>
          <w:rFonts w:ascii="Microsoft YaHei" w:hAnsi="Microsoft YaHei"/>
          <w:b/>
          <w:color w:val="1A1A1A"/>
        </w:rPr>
        <w:t>4,103家</w:t>
      </w:r>
      <w:r>
        <w:rPr>
          <w:rFonts w:ascii="Microsoft YaHei" w:hAnsi="Microsoft YaHei"/>
        </w:rPr>
        <w:t xml:space="preserve">，下跌仅 </w:t>
      </w:r>
      <w:r>
        <w:rPr>
          <w:rFonts w:ascii="Microsoft YaHei" w:hAnsi="Microsoft YaHei"/>
          <w:b/>
          <w:color w:val="1A1A1A"/>
        </w:rPr>
        <w:t>1,360家</w:t>
      </w:r>
      <w:r>
        <w:rPr>
          <w:rFonts w:ascii="Microsoft YaHei" w:hAnsi="Microsoft YaHei"/>
        </w:rPr>
        <w:t xml:space="preserve">，涨停 </w:t>
      </w:r>
      <w:r>
        <w:rPr>
          <w:rFonts w:ascii="Microsoft YaHei" w:hAnsi="Microsoft YaHei"/>
          <w:b/>
          <w:color w:val="1A1A1A"/>
        </w:rPr>
        <w:t>76只</w:t>
      </w:r>
      <w:r>
        <w:rPr>
          <w:rFonts w:ascii="Microsoft YaHei" w:hAnsi="Microsoft YaHei"/>
        </w:rPr>
        <w:t xml:space="preserve">，跌停 </w:t>
      </w:r>
      <w:r>
        <w:rPr>
          <w:rFonts w:ascii="Microsoft YaHei" w:hAnsi="Microsoft YaHei"/>
          <w:b/>
          <w:color w:val="1A1A1A"/>
        </w:rPr>
        <w:t>9只</w:t>
      </w:r>
      <w:r>
        <w:rPr>
          <w:rFonts w:ascii="Microsoft YaHei" w:hAnsi="Microsoft YaHei"/>
        </w:rPr>
        <w:t xml:space="preserve">。两市成交额 </w:t>
      </w:r>
      <w:r>
        <w:rPr>
          <w:rFonts w:ascii="Microsoft YaHei" w:hAnsi="Microsoft YaHei"/>
          <w:b/>
          <w:color w:val="1A1A1A"/>
        </w:rPr>
        <w:t>2.06万亿</w:t>
      </w:r>
      <w:r>
        <w:rPr>
          <w:rFonts w:ascii="Microsoft YaHei" w:hAnsi="Microsoft YaHei"/>
        </w:rPr>
        <w:t xml:space="preserve">，较前日放量 </w:t>
      </w:r>
      <w:r>
        <w:rPr>
          <w:rFonts w:ascii="Microsoft YaHei" w:hAnsi="Microsoft YaHei"/>
          <w:b/>
          <w:color w:val="1A1A1A"/>
        </w:rPr>
        <w:t>+2,960亿</w:t>
      </w:r>
      <w:r>
        <w:rPr>
          <w:rFonts w:ascii="Microsoft YaHei" w:hAnsi="Microsoft YaHei"/>
        </w:rPr>
        <w:t xml:space="preserve">，赚钱效应达 </w:t>
      </w:r>
      <w:r>
        <w:rPr>
          <w:rFonts w:ascii="Microsoft YaHei" w:hAnsi="Microsoft YaHei"/>
          <w:b/>
          <w:color w:val="1A1A1A"/>
        </w:rPr>
        <w:t>51%</w:t>
      </w:r>
      <w:r>
        <w:rPr>
          <w:rFonts w:ascii="Microsoft YaHei" w:hAnsi="Microsoft YaHei"/>
        </w:rPr>
        <w:t xml:space="preserve">。整体呈普涨格局，涨幅主要集中在 </w:t>
      </w:r>
      <w:r>
        <w:rPr>
          <w:rFonts w:ascii="Microsoft YaHei" w:hAnsi="Microsoft YaHei"/>
          <w:b/>
          <w:color w:val="1A1A1A"/>
        </w:rPr>
        <w:t>2%~3%</w:t>
      </w:r>
      <w:r>
        <w:rPr>
          <w:rFonts w:ascii="Microsoft YaHei" w:hAnsi="Microsoft YaHei"/>
        </w:rPr>
        <w:t xml:space="preserve"> 区间。</w:t>
      </w:r>
    </w:p>
    <w:p>
      <w:r>
        <w:rPr>
          <w:rFonts w:ascii="Microsoft YaHei" w:hAnsi="Microsoft YaHei"/>
        </w:rPr>
        <w:t xml:space="preserve">然而，云南旅游所在的旅游消费板块表现明显落后于大盘，旅游概念（885497.TI）半日下跌 </w:t>
      </w:r>
      <w:r>
        <w:rPr>
          <w:rFonts w:ascii="Microsoft YaHei" w:hAnsi="Microsoft YaHei"/>
          <w:b/>
          <w:color w:val="1A1A1A"/>
        </w:rPr>
        <w:t>-1.47%</w:t>
      </w:r>
      <w:r>
        <w:rPr>
          <w:rFonts w:ascii="Microsoft YaHei" w:hAnsi="Microsoft YaHei"/>
        </w:rPr>
        <w:t xml:space="preserve">，位列全市场第 </w:t>
      </w:r>
      <w:r>
        <w:rPr>
          <w:rFonts w:ascii="Microsoft YaHei" w:hAnsi="Microsoft YaHei"/>
          <w:b/>
          <w:color w:val="1A1A1A"/>
        </w:rPr>
        <w:t>524/1158</w:t>
      </w:r>
      <w:r>
        <w:rPr>
          <w:rFonts w:ascii="Microsoft YaHei" w:hAnsi="Microsoft YaHei"/>
        </w:rPr>
        <w:t xml:space="preserve"> 位，板块内涨55家/跌92家，整体承压。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个股分析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数据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当前价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4.27元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昨收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4.28元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涨跌幅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-0.23%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最高 / 最低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4.36 / 4.23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振幅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3.04%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成交量（手）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90,885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成交额（万元）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3,904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换手率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0.92%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量比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1.02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动态市盈率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-32.29</w:t>
            </w:r>
            <w:r>
              <w:rPr>
                <w:rFonts w:ascii="Microsoft YaHei" w:hAnsi="Microsoft YaHei"/>
                <w:sz w:val="18"/>
              </w:rPr>
              <w:t>（亏损状态）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市净率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4.09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总市值（亿元）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43.23</w:t>
            </w:r>
          </w:p>
        </w:tc>
      </w:tr>
    </w:tbl>
    <w:p/>
    <w:p>
      <w:r>
        <w:rPr>
          <w:rFonts w:ascii="Microsoft YaHei" w:hAnsi="Microsoft YaHei"/>
        </w:rPr>
        <w:t xml:space="preserve">云南旅游今日以 </w:t>
      </w:r>
      <w:r>
        <w:rPr>
          <w:rFonts w:ascii="Microsoft YaHei" w:hAnsi="Microsoft YaHei"/>
          <w:b/>
          <w:color w:val="1A1A1A"/>
        </w:rPr>
        <w:t>4.28元</w:t>
      </w:r>
      <w:r>
        <w:rPr>
          <w:rFonts w:ascii="Microsoft YaHei" w:hAnsi="Microsoft YaHei"/>
        </w:rPr>
        <w:t xml:space="preserve"> 平开，早盘冲高至 </w:t>
      </w:r>
      <w:r>
        <w:rPr>
          <w:rFonts w:ascii="Microsoft YaHei" w:hAnsi="Microsoft YaHei"/>
          <w:b/>
          <w:color w:val="1A1A1A"/>
        </w:rPr>
        <w:t>4.36元</w:t>
      </w:r>
      <w:r>
        <w:rPr>
          <w:rFonts w:ascii="Microsoft YaHei" w:hAnsi="Microsoft YaHei"/>
        </w:rPr>
        <w:t xml:space="preserve">（涨幅约+1.87%）后震荡回落，午间收于 </w:t>
      </w:r>
      <w:r>
        <w:rPr>
          <w:rFonts w:ascii="Microsoft YaHei" w:hAnsi="Microsoft YaHei"/>
          <w:b/>
          <w:color w:val="1A1A1A"/>
        </w:rPr>
        <w:t>4.27元</w:t>
      </w:r>
      <w:r>
        <w:rPr>
          <w:rFonts w:ascii="Microsoft YaHei" w:hAnsi="Microsoft YaHei"/>
        </w:rPr>
        <w:t xml:space="preserve">，微跌 </w:t>
      </w:r>
      <w:r>
        <w:rPr>
          <w:rFonts w:ascii="Microsoft YaHei" w:hAnsi="Microsoft YaHei"/>
          <w:b/>
          <w:color w:val="1A1A1A"/>
        </w:rPr>
        <w:t>-0.23%</w:t>
      </w:r>
      <w:r>
        <w:rPr>
          <w:rFonts w:ascii="Microsoft YaHei" w:hAnsi="Microsoft YaHei"/>
        </w:rPr>
        <w:t xml:space="preserve">。在全市场普涨背景下，该股逆势走弱，表现弱于大盘。动态市盈率录得 </w:t>
      </w:r>
      <w:r>
        <w:rPr>
          <w:rFonts w:ascii="Microsoft YaHei" w:hAnsi="Microsoft YaHei"/>
          <w:b/>
          <w:color w:val="1A1A1A"/>
        </w:rPr>
        <w:t>-32.29</w:t>
      </w:r>
      <w:r>
        <w:rPr>
          <w:rFonts w:ascii="Microsoft YaHei" w:hAnsi="Microsoft YaHei"/>
        </w:rPr>
        <w:t>，反映公司当前处于亏损状态，估值压力较大。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资金面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今日资金流向（逐分钟统计）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净流向：净流出 481.29万元</w:t>
      </w:r>
    </w:p>
    <w:p>
      <w:pPr>
        <w:pStyle w:val="ListBullet"/>
      </w:pPr>
      <w:r>
        <w:rPr>
          <w:rFonts w:ascii="Microsoft YaHei" w:hAnsi="Microsoft YaHei"/>
        </w:rPr>
        <w:t>资金流入分钟数：75分钟 / 资金流出分钟数：130分钟</w:t>
      </w:r>
    </w:p>
    <w:p>
      <w:pPr>
        <w:pStyle w:val="ListBullet"/>
      </w:pPr>
      <w:r>
        <w:rPr>
          <w:rFonts w:ascii="Microsoft YaHei" w:hAnsi="Microsoft YaHei"/>
        </w:rPr>
        <w:t>最大单分钟流入：</w:t>
      </w:r>
      <w:r>
        <w:rPr>
          <w:rFonts w:ascii="Microsoft YaHei" w:hAnsi="Microsoft YaHei"/>
          <w:b/>
          <w:color w:val="1A1A1A"/>
        </w:rPr>
        <w:t>166.9万元</w:t>
      </w:r>
      <w:r>
        <w:rPr>
          <w:rFonts w:ascii="Microsoft YaHei" w:hAnsi="Microsoft YaHei"/>
        </w:rPr>
        <w:t xml:space="preserve"> / 最大单分钟流出：</w:t>
      </w:r>
      <w:r>
        <w:rPr>
          <w:rFonts w:ascii="Microsoft YaHei" w:hAnsi="Microsoft YaHei"/>
          <w:b/>
          <w:color w:val="1A1A1A"/>
        </w:rPr>
        <w:t>104.5万元</w:t>
      </w:r>
    </w:p>
    <w:p>
      <w:pPr>
        <w:pStyle w:val="ListBullet"/>
      </w:pPr>
      <w:r>
        <w:rPr>
          <w:rFonts w:ascii="Microsoft YaHei" w:hAnsi="Microsoft YaHei"/>
        </w:rPr>
        <w:t>盘中异动：</w:t>
      </w:r>
      <w:r>
        <w:rPr>
          <w:rFonts w:ascii="Microsoft YaHei" w:hAnsi="Microsoft YaHei"/>
          <w:b/>
          <w:color w:val="1A1A1A"/>
        </w:rPr>
        <w:t>10:08:18出现大卖盘</w:t>
      </w:r>
      <w:r>
        <w:rPr>
          <w:rFonts w:ascii="Microsoft YaHei" w:hAnsi="Microsoft YaHei"/>
        </w:rPr>
        <w:t xml:space="preserve">，当时股价为 </w:t>
      </w:r>
      <w:r>
        <w:rPr>
          <w:rFonts w:ascii="Microsoft YaHei" w:hAnsi="Microsoft YaHei"/>
          <w:b/>
          <w:color w:val="1A1A1A"/>
        </w:rPr>
        <w:t>4.38元</w:t>
      </w:r>
      <w:r>
        <w:rPr>
          <w:rFonts w:ascii="Microsoft YaHei" w:hAnsi="Microsoft YaHei"/>
        </w:rPr>
        <w:t>（接近日内高点）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上一交易日资金细分（元）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类型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净额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买入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卖出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大单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-72.95万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692.23万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765.18万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中单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-335.46万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661.50万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996.96万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小单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-72.88万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305.93万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378.81万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合计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-481.29万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</w:tr>
    </w:tbl>
    <w:p/>
    <w:p>
      <w:r>
        <w:rPr>
          <w:rFonts w:ascii="Microsoft YaHei" w:hAnsi="Microsoft YaHei"/>
        </w:rPr>
        <w:t xml:space="preserve">资金面持续承压。今日延续上一交易日的净流出态势，且流出分钟数（130分钟）明显多于流入分钟数（75分钟），大单与中单均呈净流出格局。早盘冲高至 </w:t>
      </w:r>
      <w:r>
        <w:rPr>
          <w:rFonts w:ascii="Microsoft YaHei" w:hAnsi="Microsoft YaHei"/>
          <w:b/>
          <w:color w:val="1A1A1A"/>
        </w:rPr>
        <w:t>4.36元</w:t>
      </w:r>
      <w:r>
        <w:rPr>
          <w:rFonts w:ascii="Microsoft YaHei" w:hAnsi="Microsoft YaHei"/>
        </w:rPr>
        <w:t xml:space="preserve"> 附近时出现大卖盘打压，显示主力资金在反弹中持续减持。该股非融资融券标的，缺乏杠杆资金的助力。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技术面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技术指标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位置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偏离度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当前价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4.27元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MA5（约4.23元）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上方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+0.9%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MA10（约4.26元）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上方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+0.2%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MA20 / 布林中轨（约4.27元）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贴近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0.0%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布林带上轨（4.39元）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下方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-2.7%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布林带下轨（4.15元）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上方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+2.9%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关键解读：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均线粘合</w:t>
      </w:r>
      <w:r>
        <w:rPr>
          <w:rFonts w:ascii="Microsoft YaHei" w:hAnsi="Microsoft YaHei"/>
        </w:rPr>
        <w:t xml:space="preserve">：当前股价 </w:t>
      </w:r>
      <w:r>
        <w:rPr>
          <w:rFonts w:ascii="Microsoft YaHei" w:hAnsi="Microsoft YaHei"/>
          <w:b/>
          <w:color w:val="1A1A1A"/>
        </w:rPr>
        <w:t>4.27元</w:t>
      </w:r>
      <w:r>
        <w:rPr>
          <w:rFonts w:ascii="Microsoft YaHei" w:hAnsi="Microsoft YaHei"/>
        </w:rPr>
        <w:t xml:space="preserve"> 与 </w:t>
      </w:r>
      <w:r>
        <w:rPr>
          <w:rFonts w:ascii="Microsoft YaHei" w:hAnsi="Microsoft YaHei"/>
          <w:b/>
          <w:color w:val="1A1A1A"/>
        </w:rPr>
        <w:t>MA20（4.27元）</w:t>
      </w:r>
      <w:r>
        <w:rPr>
          <w:rFonts w:ascii="Microsoft YaHei" w:hAnsi="Microsoft YaHei"/>
        </w:rPr>
        <w:t xml:space="preserve"> 完全重合，同时小幅站上 </w:t>
      </w:r>
      <w:r>
        <w:rPr>
          <w:rFonts w:ascii="Microsoft YaHei" w:hAnsi="Microsoft YaHei"/>
          <w:b/>
          <w:color w:val="1A1A1A"/>
        </w:rPr>
        <w:t>MA5（4.23元）</w:t>
      </w:r>
      <w:r>
        <w:rPr>
          <w:rFonts w:ascii="Microsoft YaHei" w:hAnsi="Microsoft YaHei"/>
        </w:rPr>
        <w:t xml:space="preserve"> 和 </w:t>
      </w:r>
      <w:r>
        <w:rPr>
          <w:rFonts w:ascii="Microsoft YaHei" w:hAnsi="Microsoft YaHei"/>
          <w:b/>
          <w:color w:val="1A1A1A"/>
        </w:rPr>
        <w:t>MA10（4.26元）</w:t>
      </w:r>
      <w:r>
        <w:rPr>
          <w:rFonts w:ascii="Microsoft YaHei" w:hAnsi="Microsoft YaHei"/>
        </w:rPr>
        <w:t>，三条短期均线高度收敛，说明股价处于方向选择的关键节点。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布林带收窄</w:t>
      </w:r>
      <w:r>
        <w:rPr>
          <w:rFonts w:ascii="Microsoft YaHei" w:hAnsi="Microsoft YaHei"/>
        </w:rPr>
        <w:t xml:space="preserve">：股价紧贴布林带中轨运行，上轨 </w:t>
      </w:r>
      <w:r>
        <w:rPr>
          <w:rFonts w:ascii="Microsoft YaHei" w:hAnsi="Microsoft YaHei"/>
          <w:b/>
          <w:color w:val="1A1A1A"/>
        </w:rPr>
        <w:t>4.39元</w:t>
      </w:r>
      <w:r>
        <w:rPr>
          <w:rFonts w:ascii="Microsoft YaHei" w:hAnsi="Microsoft YaHei"/>
        </w:rPr>
        <w:t xml:space="preserve"> 构成短期压力，下轨 </w:t>
      </w:r>
      <w:r>
        <w:rPr>
          <w:rFonts w:ascii="Microsoft YaHei" w:hAnsi="Microsoft YaHei"/>
          <w:b/>
          <w:color w:val="1A1A1A"/>
        </w:rPr>
        <w:t>4.15元</w:t>
      </w:r>
      <w:r>
        <w:rPr>
          <w:rFonts w:ascii="Microsoft YaHei" w:hAnsi="Microsoft YaHei"/>
        </w:rPr>
        <w:t xml:space="preserve"> 构成支撑。今日早盘最高触及 </w:t>
      </w:r>
      <w:r>
        <w:rPr>
          <w:rFonts w:ascii="Microsoft YaHei" w:hAnsi="Microsoft YaHei"/>
          <w:b/>
          <w:color w:val="1A1A1A"/>
        </w:rPr>
        <w:t>4.36元</w:t>
      </w:r>
      <w:r>
        <w:rPr>
          <w:rFonts w:ascii="Microsoft YaHei" w:hAnsi="Microsoft YaHei"/>
        </w:rPr>
        <w:t xml:space="preserve"> 后回落，接近上轨即遇阻。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放量滞涨</w:t>
      </w:r>
      <w:r>
        <w:rPr>
          <w:rFonts w:ascii="Microsoft YaHei" w:hAnsi="Microsoft YaHei"/>
        </w:rPr>
        <w:t xml:space="preserve">：今日换手率 </w:t>
      </w:r>
      <w:r>
        <w:rPr>
          <w:rFonts w:ascii="Microsoft YaHei" w:hAnsi="Microsoft YaHei"/>
          <w:b/>
          <w:color w:val="1A1A1A"/>
        </w:rPr>
        <w:t>0.92%</w:t>
      </w:r>
      <w:r>
        <w:rPr>
          <w:rFonts w:ascii="Microsoft YaHei" w:hAnsi="Microsoft YaHei"/>
        </w:rPr>
        <w:t xml:space="preserve"> 较上一个交易日 </w:t>
      </w:r>
      <w:r>
        <w:rPr>
          <w:rFonts w:ascii="Microsoft YaHei" w:hAnsi="Microsoft YaHei"/>
          <w:b/>
          <w:color w:val="1A1A1A"/>
        </w:rPr>
        <w:t>0.8579%</w:t>
      </w:r>
      <w:r>
        <w:rPr>
          <w:rFonts w:ascii="Microsoft YaHei" w:hAnsi="Microsoft YaHei"/>
        </w:rPr>
        <w:t xml:space="preserve"> 放大约 </w:t>
      </w:r>
      <w:r>
        <w:rPr>
          <w:rFonts w:ascii="Microsoft YaHei" w:hAnsi="Microsoft YaHei"/>
          <w:b/>
          <w:color w:val="1A1A1A"/>
        </w:rPr>
        <w:t>7%</w:t>
      </w:r>
      <w:r>
        <w:rPr>
          <w:rFonts w:ascii="Microsoft YaHei" w:hAnsi="Microsoft YaHei"/>
        </w:rPr>
        <w:t>，但股价不涨反跌，属于典型的</w:t>
      </w:r>
      <w:r>
        <w:rPr>
          <w:rFonts w:ascii="Microsoft YaHei" w:hAnsi="Microsoft YaHei"/>
          <w:b/>
          <w:color w:val="1A1A1A"/>
        </w:rPr>
        <w:t>放量滞涨</w:t>
      </w:r>
      <w:r>
        <w:rPr>
          <w:rFonts w:ascii="Microsoft YaHei" w:hAnsi="Microsoft YaHei"/>
        </w:rPr>
        <w:t>形态，技术面偏弱。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新闻资讯</w:t>
      </w:r>
    </w:p>
    <w:p>
      <w:r>
        <w:rPr>
          <w:rFonts w:ascii="Microsoft YaHei" w:hAnsi="Microsoft YaHei"/>
          <w:b/>
          <w:color w:val="1A1A1A"/>
        </w:rPr>
        <w:t>注：</w:t>
      </w:r>
      <w:r>
        <w:rPr>
          <w:rFonts w:ascii="Microsoft YaHei" w:hAnsi="Microsoft YaHei"/>
        </w:rPr>
        <w:t xml:space="preserve"> 截至午间，各新闻源（同花顺、百度、巨潮、新浪等）均未检索到云南旅游的相关新闻、公告或互动问答信息。无增量信息对股价形成扰动。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板块关联</w:t>
      </w:r>
    </w:p>
    <w:p>
      <w:r>
        <w:rPr>
          <w:rFonts w:ascii="Microsoft YaHei" w:hAnsi="Microsoft YaHei"/>
        </w:rPr>
        <w:t>云南旅游所属多个板块今日表现分化明显：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涨跌幅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板块排名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该股板块内排名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旅游概念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-1.47%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524/1158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59/150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消费者服务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-1.46%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521/1158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17/52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酒店、餐馆与休闲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-1.28%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481/1158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13/38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酒店、度假村与豪华游轮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-1.12%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449/1158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10/28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央企国企改革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+0.75%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142/1158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260/389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板块特征：</w:t>
      </w:r>
    </w:p>
    <w:p>
      <w:pPr>
        <w:pStyle w:val="ListBullet"/>
      </w:pPr>
      <w:r>
        <w:rPr>
          <w:rFonts w:ascii="Microsoft YaHei" w:hAnsi="Microsoft YaHei"/>
        </w:rPr>
        <w:t xml:space="preserve">旅游消费类板块整体疲软，跌幅在 </w:t>
      </w:r>
      <w:r>
        <w:rPr>
          <w:rFonts w:ascii="Microsoft YaHei" w:hAnsi="Microsoft YaHei"/>
          <w:b/>
          <w:color w:val="1A1A1A"/>
        </w:rPr>
        <w:t>-1.1%~-1.5%</w:t>
      </w:r>
      <w:r>
        <w:rPr>
          <w:rFonts w:ascii="Microsoft YaHei" w:hAnsi="Microsoft YaHei"/>
        </w:rPr>
        <w:t xml:space="preserve"> 之间，该股在所属板块内排名中游偏后。</w:t>
      </w:r>
    </w:p>
    <w:p>
      <w:pPr>
        <w:pStyle w:val="ListBullet"/>
      </w:pPr>
      <w:r>
        <w:rPr>
          <w:rFonts w:ascii="Microsoft YaHei" w:hAnsi="Microsoft YaHei"/>
        </w:rPr>
        <w:t>行业龙头中国中免（+3.35%）、锦江酒店（+3.15%）、首旅酒店（+2.58%）逆势领涨，呈现</w:t>
      </w:r>
      <w:r>
        <w:rPr>
          <w:rFonts w:ascii="Microsoft YaHei" w:hAnsi="Microsoft YaHei"/>
          <w:b/>
          <w:color w:val="1A1A1A"/>
        </w:rPr>
        <w:t>头部集中</w:t>
      </w:r>
      <w:r>
        <w:rPr>
          <w:rFonts w:ascii="Microsoft YaHei" w:hAnsi="Microsoft YaHei"/>
        </w:rPr>
        <w:t>特征，中小市值旅游股跟随意愿不足。</w:t>
      </w:r>
    </w:p>
    <w:p>
      <w:pPr>
        <w:pStyle w:val="ListBullet"/>
      </w:pPr>
      <w:r>
        <w:rPr>
          <w:rFonts w:ascii="Microsoft YaHei" w:hAnsi="Microsoft YaHei"/>
        </w:rPr>
        <w:t>央企国企改革板块表现较强（+0.75%），但云南旅游在该板块内排名靠后（260/389），未能受益。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综合研判</w:t>
      </w:r>
    </w:p>
    <w:p>
      <w:r>
        <w:rPr>
          <w:rFonts w:ascii="Microsoft YaHei" w:hAnsi="Microsoft YaHei"/>
          <w:b/>
          <w:color w:val="1A1A1A"/>
        </w:rPr>
        <w:t>主力观点：偏空震荡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市场环境背离</w:t>
      </w:r>
      <w:r>
        <w:rPr>
          <w:rFonts w:ascii="Microsoft YaHei" w:hAnsi="Microsoft YaHei"/>
        </w:rPr>
        <w:t>：全市场情绪高涨（热度68，上涨占比83%），但云南旅游在普涨环境中逆势微跌，显示个股缺乏内生上涨动力，资金关注度较低。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资金持续外流</w:t>
      </w:r>
      <w:r>
        <w:rPr>
          <w:rFonts w:ascii="Microsoft YaHei" w:hAnsi="Microsoft YaHei"/>
        </w:rPr>
        <w:t xml:space="preserve">：连续两日净流出，今日盘中冲高至 </w:t>
      </w:r>
      <w:r>
        <w:rPr>
          <w:rFonts w:ascii="Microsoft YaHei" w:hAnsi="Microsoft YaHei"/>
          <w:b/>
          <w:color w:val="1A1A1A"/>
        </w:rPr>
        <w:t>4.36元</w:t>
      </w:r>
      <w:r>
        <w:rPr>
          <w:rFonts w:ascii="Microsoft YaHei" w:hAnsi="Microsoft YaHei"/>
        </w:rPr>
        <w:t xml:space="preserve"> 时出现大卖盘，主力借反弹减仓意图明显。流出分钟数（130分钟）接近流入分钟数（75分钟）的两倍。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技术面方向抉择</w:t>
      </w:r>
      <w:r>
        <w:rPr>
          <w:rFonts w:ascii="Microsoft YaHei" w:hAnsi="Microsoft YaHei"/>
        </w:rPr>
        <w:t xml:space="preserve">：股价紧贴 </w:t>
      </w:r>
      <w:r>
        <w:rPr>
          <w:rFonts w:ascii="Microsoft YaHei" w:hAnsi="Microsoft YaHei"/>
          <w:b/>
          <w:color w:val="1A1A1A"/>
        </w:rPr>
        <w:t>MA20/布林中轨（4.27元）</w:t>
      </w:r>
      <w:r>
        <w:rPr>
          <w:rFonts w:ascii="Microsoft YaHei" w:hAnsi="Microsoft YaHei"/>
        </w:rPr>
        <w:t xml:space="preserve"> 运行，三条均线高度粘合。上方 </w:t>
      </w:r>
      <w:r>
        <w:rPr>
          <w:rFonts w:ascii="Microsoft YaHei" w:hAnsi="Microsoft YaHei"/>
          <w:b/>
          <w:color w:val="1A1A1A"/>
        </w:rPr>
        <w:t>布林上轨4.39元</w:t>
      </w:r>
      <w:r>
        <w:rPr>
          <w:rFonts w:ascii="Microsoft YaHei" w:hAnsi="Microsoft YaHei"/>
        </w:rPr>
        <w:t xml:space="preserve"> 构成强压力，下方 </w:t>
      </w:r>
      <w:r>
        <w:rPr>
          <w:rFonts w:ascii="Microsoft YaHei" w:hAnsi="Microsoft YaHei"/>
          <w:b/>
          <w:color w:val="1A1A1A"/>
        </w:rPr>
        <w:t>布林下轨4.15元</w:t>
      </w:r>
      <w:r>
        <w:rPr>
          <w:rFonts w:ascii="Microsoft YaHei" w:hAnsi="Microsoft YaHei"/>
        </w:rPr>
        <w:t xml:space="preserve"> 提供支撑。考虑到量价背离（放量不涨），向下试探支撑的概率偏大。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估值压制</w:t>
      </w:r>
      <w:r>
        <w:rPr>
          <w:rFonts w:ascii="Microsoft YaHei" w:hAnsi="Microsoft YaHei"/>
        </w:rPr>
        <w:t xml:space="preserve">：动态市盈率 </w:t>
      </w:r>
      <w:r>
        <w:rPr>
          <w:rFonts w:ascii="Microsoft YaHei" w:hAnsi="Microsoft YaHei"/>
          <w:b/>
          <w:color w:val="1A1A1A"/>
        </w:rPr>
        <w:t>-32.29</w:t>
      </w:r>
      <w:r>
        <w:rPr>
          <w:rFonts w:ascii="Microsoft YaHei" w:hAnsi="Microsoft YaHei"/>
        </w:rPr>
        <w:t>，公司处于亏损期，缺乏业绩支撑，限制了股价弹性。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板块拖累</w:t>
      </w:r>
      <w:r>
        <w:rPr>
          <w:rFonts w:ascii="Microsoft YaHei" w:hAnsi="Microsoft YaHei"/>
        </w:rPr>
        <w:t>：旅游消费板块整体走弱，且资金向龙头集中，中小市值标的难以获得板块溢价。</w:t>
      </w:r>
    </w:p>
    <w:p>
      <w:r>
        <w:rPr>
          <w:rFonts w:ascii="Microsoft YaHei" w:hAnsi="Microsoft YaHei"/>
          <w:b/>
          <w:color w:val="1A1A1A"/>
        </w:rPr>
        <w:t>短期关键观察点：</w:t>
      </w:r>
    </w:p>
    <w:p>
      <w:pPr>
        <w:pStyle w:val="ListBullet"/>
      </w:pPr>
      <w:r>
        <w:rPr>
          <w:rFonts w:ascii="Microsoft YaHei" w:hAnsi="Microsoft YaHei"/>
        </w:rPr>
        <w:t>下方支撑：</w:t>
      </w:r>
      <w:r>
        <w:rPr>
          <w:rFonts w:ascii="Microsoft YaHei" w:hAnsi="Microsoft YaHei"/>
          <w:b/>
          <w:color w:val="1A1A1A"/>
        </w:rPr>
        <w:t>MA5（4.23元）→ 布林下轨（4.15元）</w:t>
      </w:r>
    </w:p>
    <w:p>
      <w:pPr>
        <w:pStyle w:val="ListBullet"/>
      </w:pPr>
      <w:r>
        <w:rPr>
          <w:rFonts w:ascii="Microsoft YaHei" w:hAnsi="Microsoft YaHei"/>
        </w:rPr>
        <w:t>上方压力：</w:t>
      </w:r>
      <w:r>
        <w:rPr>
          <w:rFonts w:ascii="Microsoft YaHei" w:hAnsi="Microsoft YaHei"/>
          <w:b/>
          <w:color w:val="1A1A1A"/>
        </w:rPr>
        <w:t>布林上轨（4.39元）</w:t>
      </w:r>
    </w:p>
    <w:p>
      <w:pPr>
        <w:pStyle w:val="ListBullet"/>
      </w:pPr>
      <w:r>
        <w:rPr>
          <w:rFonts w:ascii="Microsoft YaHei" w:hAnsi="Microsoft YaHei"/>
        </w:rPr>
        <w:t xml:space="preserve">若午后无法收复 </w:t>
      </w:r>
      <w:r>
        <w:rPr>
          <w:rFonts w:ascii="Microsoft YaHei" w:hAnsi="Microsoft YaHei"/>
          <w:b/>
          <w:color w:val="1A1A1A"/>
        </w:rPr>
        <w:t>4.30元（均价线）</w:t>
      </w:r>
      <w:r>
        <w:rPr>
          <w:rFonts w:ascii="Microsoft YaHei" w:hAnsi="Microsoft YaHei"/>
        </w:rPr>
        <w:t>，则弱势格局将延续</w:t>
      </w:r>
    </w:p>
    <w:p>
      <w:r>
        <w:rPr>
          <w:rFonts w:ascii="Microsoft YaHei" w:hAnsi="Microsoft YaHei"/>
        </w:rPr>
        <w:t xml:space="preserve">&gt; ⚠️ </w:t>
      </w:r>
      <w:r>
        <w:rPr>
          <w:rFonts w:ascii="Microsoft YaHei" w:hAnsi="Microsoft YaHei"/>
          <w:b/>
          <w:color w:val="1A1A1A"/>
        </w:rPr>
        <w:t>风险提示</w:t>
      </w:r>
      <w:r>
        <w:rPr>
          <w:rFonts w:ascii="Microsoft YaHei" w:hAnsi="Microsoft YaHei"/>
        </w:rPr>
        <w:t>：以上分析基于午间盘面数据，不构成投资建议。股市有风险，投资需谨慎。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587" w:bottom="113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5"/>
      </w:rPr>
      <w:t xml:space="preserve">— </w:t>
      <w:fldChar w:fldCharType="begin"/>
      <w:instrText xml:space="preserve"> PAGE </w:instrText>
      <w:fldChar w:fldCharType="end"/>
    </w:r>
    <w:r>
      <w:rPr>
        <w:color w:val="999999"/>
        <w:sz w:val="15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color w:val="999999"/>
        <w:sz w:val="15"/>
      </w:rPr>
      <w:t>云南旅游  |  数据截止 11:30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 w:before="0"/>
    </w:pPr>
    <w:rPr>
      <w:rFonts w:ascii="Microsoft YaHei" w:hAnsi="Microsoft YaHei" w:eastAsia="Microsoft YaHe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