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京东方A（000725.SZ）午间分析报告</w:t>
      </w:r>
    </w:p>
    <w:p>
      <w:r>
        <w:rPr>
          <w:rFonts w:ascii="Microsoft YaHei" w:hAnsi="Microsoft YaHei"/>
          <w:b/>
          <w:color w:val="1A1A1A"/>
        </w:rPr>
        <w:t>报告时间：2026年7月29日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今日A股市场整体呈现</w:t>
      </w:r>
      <w:r>
        <w:rPr>
          <w:rFonts w:ascii="Microsoft YaHei" w:hAnsi="Microsoft YaHei"/>
          <w:b/>
          <w:color w:val="1A1A1A"/>
        </w:rPr>
        <w:t>结构性分化</w:t>
      </w:r>
      <w:r>
        <w:rPr>
          <w:rFonts w:ascii="Microsoft YaHei" w:hAnsi="Microsoft YaHei"/>
        </w:rPr>
        <w:t xml:space="preserve">格局。全市场上涨 </w:t>
      </w:r>
      <w:r>
        <w:rPr>
          <w:rFonts w:ascii="Microsoft YaHei" w:hAnsi="Microsoft YaHei"/>
          <w:b/>
          <w:color w:val="1A1A1A"/>
        </w:rPr>
        <w:t>4,090只</w:t>
      </w:r>
      <w:r>
        <w:rPr>
          <w:rFonts w:ascii="Microsoft YaHei" w:hAnsi="Microsoft YaHei"/>
        </w:rPr>
        <w:t xml:space="preserve"> / 下跌 </w:t>
      </w:r>
      <w:r>
        <w:rPr>
          <w:rFonts w:ascii="Microsoft YaHei" w:hAnsi="Microsoft YaHei"/>
          <w:b/>
          <w:color w:val="1A1A1A"/>
        </w:rPr>
        <w:t>1,377只</w:t>
      </w:r>
      <w:r>
        <w:rPr>
          <w:rFonts w:ascii="Microsoft YaHei" w:hAnsi="Microsoft YaHei"/>
        </w:rPr>
        <w:t xml:space="preserve">，涨停76只，跌停10只，市场热度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。中小盘股表现活跃，但权重股承压明显。创业板指早盘继续走弱，盘中一度跌逾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>，算力硬件、半导体芯片板块领跌。</w:t>
      </w:r>
    </w:p>
    <w:p>
      <w:r>
        <w:rPr>
          <w:rFonts w:ascii="Microsoft YaHei" w:hAnsi="Microsoft YaHei"/>
        </w:rPr>
        <w:t>京东方A作为显示面板龙头，受全球半导体板块持续暴跌拖累，今日遭遇重挫，但控股股东增持公告提供了重要支撑，多空博弈极为激烈。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5.79元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6.07元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6.15 / 6.20 / 5.62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-4.61%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158.25亿元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7.58%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9.56%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31.41倍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1.60倍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2,144.87亿元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高开低走</w:t>
      </w:r>
      <w:r>
        <w:rPr>
          <w:rFonts w:ascii="Microsoft YaHei" w:hAnsi="Microsoft YaHei"/>
        </w:rPr>
        <w:t xml:space="preserve">：开盘价 </w:t>
      </w:r>
      <w:r>
        <w:rPr>
          <w:rFonts w:ascii="Microsoft YaHei" w:hAnsi="Microsoft YaHei"/>
          <w:b/>
          <w:color w:val="1A1A1A"/>
        </w:rPr>
        <w:t>6.15元</w:t>
      </w:r>
      <w:r>
        <w:rPr>
          <w:rFonts w:ascii="Microsoft YaHei" w:hAnsi="Microsoft YaHei"/>
        </w:rPr>
        <w:t xml:space="preserve">（较昨收+1.32%），最高触及 </w:t>
      </w:r>
      <w:r>
        <w:rPr>
          <w:rFonts w:ascii="Microsoft YaHei" w:hAnsi="Microsoft YaHei"/>
          <w:b/>
          <w:color w:val="1A1A1A"/>
        </w:rPr>
        <w:t>6.20元</w:t>
      </w:r>
      <w:r>
        <w:rPr>
          <w:rFonts w:ascii="Microsoft YaHei" w:hAnsi="Microsoft YaHei"/>
        </w:rPr>
        <w:t xml:space="preserve">，随后一路下探至 </w:t>
      </w:r>
      <w:r>
        <w:rPr>
          <w:rFonts w:ascii="Microsoft YaHei" w:hAnsi="Microsoft YaHei"/>
          <w:b/>
          <w:color w:val="1A1A1A"/>
        </w:rPr>
        <w:t>5.62元</w:t>
      </w:r>
      <w:r>
        <w:rPr>
          <w:rFonts w:ascii="Microsoft YaHei" w:hAnsi="Microsoft YaHei"/>
        </w:rPr>
        <w:t xml:space="preserve">，午盘收于 </w:t>
      </w:r>
      <w:r>
        <w:rPr>
          <w:rFonts w:ascii="Microsoft YaHei" w:hAnsi="Microsoft YaHei"/>
          <w:b/>
          <w:color w:val="1A1A1A"/>
        </w:rPr>
        <w:t>5.79元</w:t>
      </w:r>
      <w:r>
        <w:rPr>
          <w:rFonts w:ascii="Microsoft YaHei" w:hAnsi="Microsoft YaHei"/>
        </w:rPr>
        <w:t xml:space="preserve">，日内振幅高达 </w:t>
      </w:r>
      <w:r>
        <w:rPr>
          <w:rFonts w:ascii="Microsoft YaHei" w:hAnsi="Microsoft YaHei"/>
          <w:b/>
          <w:color w:val="1A1A1A"/>
        </w:rPr>
        <w:t>9.56%</w:t>
      </w:r>
      <w:r>
        <w:rPr>
          <w:rFonts w:ascii="Microsoft YaHei" w:hAnsi="Microsoft YaHei"/>
        </w:rPr>
        <w:t>，多空分歧极为剧烈。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巨额成交</w:t>
      </w:r>
      <w:r>
        <w:rPr>
          <w:rFonts w:ascii="Microsoft YaHei" w:hAnsi="Microsoft YaHei"/>
        </w:rPr>
        <w:t xml:space="preserve">：半日成交额 </w:t>
      </w:r>
      <w:r>
        <w:rPr>
          <w:rFonts w:ascii="Microsoft YaHei" w:hAnsi="Microsoft YaHei"/>
          <w:b/>
          <w:color w:val="1A1A1A"/>
        </w:rPr>
        <w:t>158.25亿元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7.58%</w:t>
      </w:r>
      <w:r>
        <w:rPr>
          <w:rFonts w:ascii="Microsoft YaHei" w:hAnsi="Microsoft YaHei"/>
        </w:rPr>
        <w:t>，已远超昨日全天换手率（4.86%），说明市场对京东方A的关注度和博弈烈度骤升。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内盘大于外盘</w:t>
      </w:r>
      <w:r>
        <w:rPr>
          <w:rFonts w:ascii="Microsoft YaHei" w:hAnsi="Microsoft YaHei"/>
        </w:rPr>
        <w:t xml:space="preserve">：内盘 </w:t>
      </w:r>
      <w:r>
        <w:rPr>
          <w:rFonts w:ascii="Microsoft YaHei" w:hAnsi="Microsoft YaHei"/>
          <w:b/>
          <w:color w:val="1A1A1A"/>
        </w:rPr>
        <w:t>1,518.98万手</w:t>
      </w:r>
      <w:r>
        <w:rPr>
          <w:rFonts w:ascii="Microsoft YaHei" w:hAnsi="Microsoft YaHei"/>
        </w:rPr>
        <w:t xml:space="preserve"> ＞ 外盘 </w:t>
      </w:r>
      <w:r>
        <w:rPr>
          <w:rFonts w:ascii="Microsoft YaHei" w:hAnsi="Microsoft YaHei"/>
          <w:b/>
          <w:color w:val="1A1A1A"/>
        </w:rPr>
        <w:t>1,162.34万手</w:t>
      </w:r>
      <w:r>
        <w:rPr>
          <w:rFonts w:ascii="Microsoft YaHei" w:hAnsi="Microsoft YaHei"/>
        </w:rPr>
        <w:t xml:space="preserve">，主动性卖盘占比约 </w:t>
      </w:r>
      <w:r>
        <w:rPr>
          <w:rFonts w:ascii="Microsoft YaHei" w:hAnsi="Microsoft YaHei"/>
          <w:b/>
          <w:color w:val="1A1A1A"/>
        </w:rPr>
        <w:t>56.6%</w:t>
      </w:r>
      <w:r>
        <w:rPr>
          <w:rFonts w:ascii="Microsoft YaHei" w:hAnsi="Microsoft YaHei"/>
        </w:rPr>
        <w:t>，盘中抛压显著。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今日资金流向（逐分钟统计）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+3.45亿元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108分钟 / 99分钟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12,046.5万元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12,016.7万元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融资融券（上一交易日日终）：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118.66亿元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-1.28%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0.27亿元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-10.40%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  <w:b/>
          <w:color w:val="1A1A1A"/>
        </w:rPr>
        <w:t>大单/中小单细分（上一交易日）：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+7,734万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-6,190万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净卖出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+3.26亿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+3.42亿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净流入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资金面研判：</w:t>
      </w:r>
    </w:p>
    <w:p>
      <w:r>
        <w:rPr>
          <w:rFonts w:ascii="Microsoft YaHei" w:hAnsi="Microsoft YaHei"/>
        </w:rPr>
        <w:t xml:space="preserve">今日盘中虽然股价大跌，但资金流向显示 </w:t>
      </w:r>
      <w:r>
        <w:rPr>
          <w:rFonts w:ascii="Microsoft YaHei" w:hAnsi="Microsoft YaHei"/>
          <w:b/>
          <w:color w:val="1A1A1A"/>
        </w:rPr>
        <w:t>净流入3.45亿元</w:t>
      </w:r>
      <w:r>
        <w:rPr>
          <w:rFonts w:ascii="Microsoft YaHei" w:hAnsi="Microsoft YaHei"/>
        </w:rPr>
        <w:t>，与内盘大于外盘的表面抛压形成</w:t>
      </w:r>
      <w:r>
        <w:rPr>
          <w:rFonts w:ascii="Microsoft YaHei" w:hAnsi="Microsoft YaHei"/>
          <w:b/>
          <w:color w:val="1A1A1A"/>
        </w:rPr>
        <w:t>明显背离</w:t>
      </w:r>
      <w:r>
        <w:rPr>
          <w:rFonts w:ascii="Microsoft YaHei" w:hAnsi="Microsoft YaHei"/>
        </w:rPr>
        <w:t>。这一信号表明，有</w:t>
      </w:r>
      <w:r>
        <w:rPr>
          <w:rFonts w:ascii="Microsoft YaHei" w:hAnsi="Microsoft YaHei"/>
          <w:b/>
          <w:color w:val="1A1A1A"/>
        </w:rPr>
        <w:t>大资金在低位积极承接抛盘</w:t>
      </w:r>
      <w:r>
        <w:rPr>
          <w:rFonts w:ascii="Microsoft YaHei" w:hAnsi="Microsoft YaHei"/>
        </w:rPr>
        <w:t xml:space="preserve">，与昨日盘后控股股东拟增持5-10亿元的公告形成呼应。从细分数据看，上一交易日大单净买入 </w:t>
      </w:r>
      <w:r>
        <w:rPr>
          <w:rFonts w:ascii="Microsoft YaHei" w:hAnsi="Microsoft YaHei"/>
          <w:b/>
          <w:color w:val="1A1A1A"/>
        </w:rPr>
        <w:t>7,734万元</w:t>
      </w:r>
      <w:r>
        <w:rPr>
          <w:rFonts w:ascii="Microsoft YaHei" w:hAnsi="Microsoft YaHei"/>
        </w:rPr>
        <w:t xml:space="preserve">，小单净买入 </w:t>
      </w:r>
      <w:r>
        <w:rPr>
          <w:rFonts w:ascii="Microsoft YaHei" w:hAnsi="Microsoft YaHei"/>
          <w:b/>
          <w:color w:val="1A1A1A"/>
        </w:rPr>
        <w:t>3.26亿元</w:t>
      </w:r>
      <w:r>
        <w:rPr>
          <w:rFonts w:ascii="Microsoft YaHei" w:hAnsi="Microsoft YaHei"/>
        </w:rPr>
        <w:t>，散户和机构均在抢筹。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5.79元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9.13元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5.13元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与下轨偏离度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+12.9%</w:t>
            </w:r>
            <w:r>
              <w:rPr>
                <w:rFonts w:ascii="Microsoft YaHei" w:hAnsi="Microsoft YaHei"/>
                <w:sz w:val="18"/>
              </w:rPr>
              <w:t>（距下轨约0.66元）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与昨收偏离度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-4.61%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技术面研判：</w:t>
      </w:r>
    </w:p>
    <w:p>
      <w:pPr>
        <w:pStyle w:val="ListBullet"/>
      </w:pPr>
      <w:r>
        <w:rPr>
          <w:rFonts w:ascii="Microsoft YaHei" w:hAnsi="Microsoft YaHei"/>
        </w:rPr>
        <w:t xml:space="preserve">股价 </w:t>
      </w:r>
      <w:r>
        <w:rPr>
          <w:rFonts w:ascii="Microsoft YaHei" w:hAnsi="Microsoft YaHei"/>
          <w:b/>
          <w:color w:val="1A1A1A"/>
        </w:rPr>
        <w:t>5.79元</w:t>
      </w:r>
      <w:r>
        <w:rPr>
          <w:rFonts w:ascii="Microsoft YaHei" w:hAnsi="Microsoft YaHei"/>
        </w:rPr>
        <w:t xml:space="preserve"> 处于布林带中下轨区间，距下轨 </w:t>
      </w:r>
      <w:r>
        <w:rPr>
          <w:rFonts w:ascii="Microsoft YaHei" w:hAnsi="Microsoft YaHei"/>
          <w:b/>
          <w:color w:val="1A1A1A"/>
        </w:rPr>
        <w:t>5.13元</w:t>
      </w:r>
      <w:r>
        <w:rPr>
          <w:rFonts w:ascii="Microsoft YaHei" w:hAnsi="Microsoft YaHei"/>
        </w:rPr>
        <w:t xml:space="preserve"> 尚有约 </w:t>
      </w:r>
      <w:r>
        <w:rPr>
          <w:rFonts w:ascii="Microsoft YaHei" w:hAnsi="Microsoft YaHei"/>
          <w:b/>
          <w:color w:val="1A1A1A"/>
        </w:rPr>
        <w:t>12.9%</w:t>
      </w:r>
      <w:r>
        <w:rPr>
          <w:rFonts w:ascii="Microsoft YaHei" w:hAnsi="Microsoft YaHei"/>
        </w:rPr>
        <w:t xml:space="preserve"> 的空间，技术面仍有一定下行缓冲。</w:t>
      </w:r>
    </w:p>
    <w:p>
      <w:pPr>
        <w:pStyle w:val="ListBullet"/>
      </w:pPr>
      <w:r>
        <w:rPr>
          <w:rFonts w:ascii="Microsoft YaHei" w:hAnsi="Microsoft YaHei"/>
        </w:rPr>
        <w:t xml:space="preserve">日内最低探至 </w:t>
      </w:r>
      <w:r>
        <w:rPr>
          <w:rFonts w:ascii="Microsoft YaHei" w:hAnsi="Microsoft YaHei"/>
          <w:b/>
          <w:color w:val="1A1A1A"/>
        </w:rPr>
        <w:t>5.62元</w:t>
      </w:r>
      <w:r>
        <w:rPr>
          <w:rFonts w:ascii="Microsoft YaHei" w:hAnsi="Microsoft YaHei"/>
        </w:rPr>
        <w:t>，已接近布林带中轨与下轨的中位线，短期超卖迹象初现。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7.58%</w:t>
      </w:r>
      <w:r>
        <w:rPr>
          <w:rFonts w:ascii="Microsoft YaHei" w:hAnsi="Microsoft YaHei"/>
        </w:rPr>
        <w:t xml:space="preserve"> 为历史较高水平，结合 </w:t>
      </w:r>
      <w:r>
        <w:rPr>
          <w:rFonts w:ascii="Microsoft YaHei" w:hAnsi="Microsoft YaHei"/>
          <w:b/>
          <w:color w:val="1A1A1A"/>
        </w:rPr>
        <w:t>9.56%</w:t>
      </w:r>
      <w:r>
        <w:rPr>
          <w:rFonts w:ascii="Microsoft YaHei" w:hAnsi="Microsoft YaHei"/>
        </w:rPr>
        <w:t xml:space="preserve"> 的振幅，典型的</w:t>
      </w:r>
      <w:r>
        <w:rPr>
          <w:rFonts w:ascii="Microsoft YaHei" w:hAnsi="Microsoft YaHei"/>
          <w:b/>
          <w:color w:val="1A1A1A"/>
        </w:rPr>
        <w:t>放量下跌+低位换手</w:t>
      </w:r>
      <w:r>
        <w:rPr>
          <w:rFonts w:ascii="Microsoft YaHei" w:hAnsi="Microsoft YaHei"/>
        </w:rPr>
        <w:t>形态——高位筹码在出清，新资金在进场。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重大利好：控股股东拟增持5-10亿元</w:t>
      </w:r>
    </w:p>
    <w:p>
      <w:r>
        <w:rPr>
          <w:rFonts w:ascii="Microsoft YaHei" w:hAnsi="Microsoft YaHei"/>
          <w:b/>
          <w:color w:val="1A1A1A"/>
        </w:rPr>
        <w:t>7月28日晚间公告</w:t>
      </w:r>
      <w:r>
        <w:rPr>
          <w:rFonts w:ascii="Microsoft YaHei" w:hAnsi="Microsoft YaHei"/>
        </w:rPr>
        <w:t>：京东方A控股股东北京电子控股有限责任公司（北京电控）计划自公告披露之日起6个月内，通过集中竞价方式增持公司A股股份，增持金额</w:t>
      </w:r>
      <w:r>
        <w:rPr>
          <w:rFonts w:ascii="Microsoft YaHei" w:hAnsi="Microsoft YaHei"/>
          <w:b/>
          <w:color w:val="1A1A1A"/>
        </w:rPr>
        <w:t>不低于5亿元且不超过10亿元</w:t>
      </w:r>
      <w:r>
        <w:rPr>
          <w:rFonts w:ascii="Microsoft YaHei" w:hAnsi="Microsoft YaHei"/>
        </w:rPr>
        <w:t>，资金来源为自有及自筹资金，不设置固定价格区间。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信号意义</w:t>
      </w:r>
      <w:r>
        <w:rPr>
          <w:rFonts w:ascii="Microsoft YaHei" w:hAnsi="Microsoft YaHei"/>
        </w:rPr>
        <w:t>：控股股东在当前价位大手笔增持，表明其认为公司股价已被低估，对长期发展前景坚定看好，同时意在稳定市场信心。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增持规模</w:t>
      </w:r>
      <w:r>
        <w:rPr>
          <w:rFonts w:ascii="Microsoft YaHei" w:hAnsi="Microsoft YaHei"/>
        </w:rPr>
        <w:t xml:space="preserve">：按5.79元测算，5-10亿元可增持约 </w:t>
      </w:r>
      <w:r>
        <w:rPr>
          <w:rFonts w:ascii="Microsoft YaHei" w:hAnsi="Microsoft YaHei"/>
          <w:b/>
          <w:color w:val="1A1A1A"/>
        </w:rPr>
        <w:t>8,635万至1.73亿股</w:t>
      </w:r>
      <w:r>
        <w:rPr>
          <w:rFonts w:ascii="Microsoft YaHei" w:hAnsi="Microsoft YaHei"/>
        </w:rPr>
        <w:t xml:space="preserve">，占流通股比例约 </w:t>
      </w:r>
      <w:r>
        <w:rPr>
          <w:rFonts w:ascii="Microsoft YaHei" w:hAnsi="Microsoft YaHei"/>
          <w:b/>
          <w:color w:val="1A1A1A"/>
        </w:rPr>
        <w:t>0.43%-0.86%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重大利空：全球半导体/存储板块持续暴跌</w:t>
      </w:r>
    </w:p>
    <w:p>
      <w:r>
        <w:rPr>
          <w:rFonts w:ascii="Microsoft YaHei" w:hAnsi="Microsoft YaHei"/>
        </w:rPr>
        <w:t>隔夜美股半导体板块再度重挫：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指数/标的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跌幅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费城半导体指数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-4.49%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Roundhill存储ETF（DRAM）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-8.89%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铠侠ADR / 闪迪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跌逾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14%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美光科技 / AMD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跌逾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SK海力士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跌逾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8%</w:t>
            </w:r>
            <w:r>
              <w:rPr>
                <w:rFonts w:ascii="Microsoft YaHei" w:hAnsi="Microsoft YaHei"/>
                <w:sz w:val="18"/>
              </w:rPr>
              <w:t>（已破发）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三星电子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跌逾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12%</w:t>
            </w:r>
          </w:p>
        </w:tc>
      </w:tr>
    </w:tbl>
    <w:p/>
    <w:p>
      <w:r>
        <w:rPr>
          <w:rFonts w:ascii="Microsoft YaHei" w:hAnsi="Microsoft YaHei"/>
        </w:rPr>
        <w:t xml:space="preserve">韩国KOSPI指数盘中一度暴跌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，全球投资者对AI建设能否持续、存储芯片需求前景的担忧加剧。京东方A虽主营显示面板而非存储芯片，但作为</w:t>
      </w:r>
      <w:r>
        <w:rPr>
          <w:rFonts w:ascii="Microsoft YaHei" w:hAnsi="Microsoft YaHei"/>
          <w:b/>
          <w:color w:val="1A1A1A"/>
        </w:rPr>
        <w:t>泛半导体产业链</w:t>
      </w:r>
      <w:r>
        <w:rPr>
          <w:rFonts w:ascii="Microsoft YaHei" w:hAnsi="Microsoft YaHei"/>
        </w:rPr>
        <w:t>龙头，不可避免地受到板块情绪拖累。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行业背景：A股半导体板块同步承压</w:t>
      </w:r>
    </w:p>
    <w:p>
      <w:r>
        <w:rPr>
          <w:rFonts w:ascii="Microsoft YaHei" w:hAnsi="Microsoft YaHei"/>
        </w:rPr>
        <w:t xml:space="preserve">昨日（7月28日）A股半导体/算力板块已全面下挫——CPO概念遭重挫，新易盛、中际旭创跌超 </w:t>
      </w:r>
      <w:r>
        <w:rPr>
          <w:rFonts w:ascii="Microsoft YaHei" w:hAnsi="Microsoft YaHei"/>
          <w:b/>
          <w:color w:val="1A1A1A"/>
        </w:rPr>
        <w:t>15%</w:t>
      </w:r>
      <w:r>
        <w:rPr>
          <w:rFonts w:ascii="Microsoft YaHei" w:hAnsi="Microsoft YaHei"/>
        </w:rPr>
        <w:t xml:space="preserve">，存储芯片概念中德明利、兆易创新跌停。今日早间创业板指再跌逾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>，算力硬件继续领跌，板块负反馈效应显著。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 xml:space="preserve">京东方A涉及行业关键词涵盖 </w:t>
      </w:r>
      <w:r>
        <w:rPr>
          <w:rFonts w:ascii="Microsoft YaHei" w:hAnsi="Microsoft YaHei"/>
          <w:b/>
          <w:color w:val="1A1A1A"/>
        </w:rPr>
        <w:t>显示面板、半导体、消费电子、光学光电、元器件、PCB</w:t>
      </w:r>
      <w:r>
        <w:rPr>
          <w:rFonts w:ascii="Microsoft YaHei" w:hAnsi="Microsoft YaHei"/>
        </w:rPr>
        <w:t xml:space="preserve"> 等多个赛道。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PCB板块</w:t>
      </w:r>
      <w:r>
        <w:rPr>
          <w:rFonts w:ascii="Microsoft YaHei" w:hAnsi="Microsoft YaHei"/>
        </w:rPr>
        <w:t xml:space="preserve">（今日跌 </w:t>
      </w:r>
      <w:r>
        <w:rPr>
          <w:rFonts w:ascii="Microsoft YaHei" w:hAnsi="Microsoft YaHei"/>
          <w:b/>
          <w:color w:val="1A1A1A"/>
        </w:rPr>
        <w:t>1.52%</w:t>
      </w:r>
      <w:r>
        <w:rPr>
          <w:rFonts w:ascii="Microsoft YaHei" w:hAnsi="Microsoft YaHei"/>
        </w:rPr>
        <w:t>）：中信建投研报称受益AI推动，全球PCB行业迎来新一轮上行周期，长期逻辑未变。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半导体板块</w:t>
      </w:r>
      <w:r>
        <w:rPr>
          <w:rFonts w:ascii="Microsoft YaHei" w:hAnsi="Microsoft YaHei"/>
        </w:rPr>
        <w:t>：受全球存储芯片暴跌拖累，短期承压明显。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消费电子板块</w:t>
      </w:r>
      <w:r>
        <w:rPr>
          <w:rFonts w:ascii="Microsoft YaHei" w:hAnsi="Microsoft YaHei"/>
        </w:rPr>
        <w:t>：苹果总市值逼近5万亿美元创历史新高，消费电子终端需求韧性仍在。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结论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短期情绪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⚠️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恐慌承压</w:t>
            </w:r>
            <w:r>
              <w:rPr>
                <w:rFonts w:ascii="Microsoft YaHei" w:hAnsi="Microsoft YaHei"/>
                <w:sz w:val="18"/>
              </w:rPr>
              <w:t xml:space="preserve"> — 全球半导体板块系统性风险传导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中期支撑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增持托底</w:t>
            </w:r>
            <w:r>
              <w:rPr>
                <w:rFonts w:ascii="Microsoft YaHei" w:hAnsi="Microsoft YaHei"/>
                <w:sz w:val="18"/>
              </w:rPr>
              <w:t xml:space="preserve"> — 控股股东5-10亿元增持计划提供明确底部支撑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资金行为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背离信号</w:t>
            </w:r>
            <w:r>
              <w:rPr>
                <w:rFonts w:ascii="Microsoft YaHei" w:hAnsi="Microsoft YaHei"/>
                <w:sz w:val="18"/>
              </w:rPr>
              <w:t xml:space="preserve"> — 股价大跌但资金净流入3.45亿，大资金低位承接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技术位置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⚠️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超卖区域</w:t>
            </w:r>
            <w:r>
              <w:rPr>
                <w:rFonts w:ascii="Microsoft YaHei" w:hAnsi="Microsoft YaHei"/>
                <w:sz w:val="18"/>
              </w:rPr>
              <w:t xml:space="preserve"> — 换手率骤升，筹码加速换手，距布林下轨仍有空间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板块共振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❌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负面拖累</w:t>
            </w:r>
            <w:r>
              <w:rPr>
                <w:rFonts w:ascii="Microsoft YaHei" w:hAnsi="Microsoft YaHei"/>
                <w:sz w:val="18"/>
              </w:rPr>
              <w:t xml:space="preserve"> — 半导体/存储板块系统性调整尚未见底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>今日京东方A的走势是</w:t>
      </w:r>
      <w:r>
        <w:rPr>
          <w:rFonts w:ascii="Microsoft YaHei" w:hAnsi="Microsoft YaHei"/>
          <w:b/>
          <w:color w:val="1A1A1A"/>
        </w:rPr>
        <w:t>基本面利好（增持）</w:t>
      </w:r>
      <w:r>
        <w:rPr>
          <w:rFonts w:ascii="Microsoft YaHei" w:hAnsi="Microsoft YaHei"/>
        </w:rPr>
        <w:t xml:space="preserve"> 与</w:t>
      </w:r>
      <w:r>
        <w:rPr>
          <w:rFonts w:ascii="Microsoft YaHei" w:hAnsi="Microsoft YaHei"/>
          <w:b/>
          <w:color w:val="1A1A1A"/>
        </w:rPr>
        <w:t>系统性利空（全球半导体暴跌）</w:t>
      </w:r>
      <w:r>
        <w:rPr>
          <w:rFonts w:ascii="Microsoft YaHei" w:hAnsi="Microsoft YaHei"/>
        </w:rPr>
        <w:t xml:space="preserve"> 的正面碰撞。</w:t>
      </w:r>
      <w:r>
        <w:rPr>
          <w:rFonts w:ascii="Microsoft YaHei" w:hAnsi="Microsoft YaHei"/>
          <w:b/>
          <w:color w:val="1A1A1A"/>
        </w:rPr>
        <w:t>158.25亿元的半天成交额</w:t>
      </w:r>
      <w:r>
        <w:rPr>
          <w:rFonts w:ascii="Microsoft YaHei" w:hAnsi="Microsoft YaHei"/>
        </w:rPr>
        <w:t xml:space="preserve">和 </w:t>
      </w:r>
      <w:r>
        <w:rPr>
          <w:rFonts w:ascii="Microsoft YaHei" w:hAnsi="Microsoft YaHei"/>
          <w:b/>
          <w:color w:val="1A1A1A"/>
        </w:rPr>
        <w:t>7.58%的换手率</w:t>
      </w:r>
      <w:r>
        <w:rPr>
          <w:rFonts w:ascii="Microsoft YaHei" w:hAnsi="Microsoft YaHei"/>
        </w:rPr>
        <w:t>，说明市场对这只股票的分歧达到极致。从资金流向看，虽然有外部板块恐慌情绪导致的抛压（内盘＞外盘），但</w:t>
      </w:r>
      <w:r>
        <w:rPr>
          <w:rFonts w:ascii="Microsoft YaHei" w:hAnsi="Microsoft YaHei"/>
          <w:b/>
          <w:color w:val="1A1A1A"/>
        </w:rPr>
        <w:t>大资金净流入3.45亿元</w:t>
      </w:r>
      <w:r>
        <w:rPr>
          <w:rFonts w:ascii="Microsoft YaHei" w:hAnsi="Microsoft YaHei"/>
        </w:rPr>
        <w:t>表明有机构在积极建仓承接。</w:t>
      </w:r>
    </w:p>
    <w:p>
      <w:r>
        <w:rPr>
          <w:rFonts w:ascii="Microsoft YaHei" w:hAnsi="Microsoft YaHei"/>
        </w:rPr>
        <w:t>控股股东5-10亿元的增持计划为股价提供了</w:t>
      </w:r>
      <w:r>
        <w:rPr>
          <w:rFonts w:ascii="Microsoft YaHei" w:hAnsi="Microsoft YaHei"/>
          <w:b/>
          <w:color w:val="1A1A1A"/>
        </w:rPr>
        <w:t>明确的安全垫</w:t>
      </w:r>
      <w:r>
        <w:rPr>
          <w:rFonts w:ascii="Microsoft YaHei" w:hAnsi="Microsoft YaHei"/>
        </w:rPr>
        <w:t>，但全球半导体板块的系统性调整尚未看到止跌信号（费城半导体指数创5月新低，存储龙头较年内高点回撤35%-60%），短期情绪面仍可能对京东方A形成压制。</w:t>
      </w:r>
    </w:p>
    <w:p>
      <w:r>
        <w:rPr>
          <w:rFonts w:ascii="Microsoft YaHei" w:hAnsi="Microsoft YaHei"/>
          <w:b/>
          <w:color w:val="1A1A1A"/>
        </w:rPr>
        <w:t>综合评级：</w:t>
      </w:r>
      <w:r>
        <w:rPr>
          <w:rFonts w:ascii="Microsoft YaHei" w:hAnsi="Microsoft YaHei"/>
        </w:rPr>
        <w:t xml:space="preserve"> 短期承压震荡，中期在增持托底下具备底部韧性。建议关注 </w:t>
      </w:r>
      <w:r>
        <w:rPr>
          <w:rFonts w:ascii="Microsoft YaHei" w:hAnsi="Microsoft YaHei"/>
          <w:b/>
          <w:color w:val="1A1A1A"/>
        </w:rPr>
        <w:t>5.46元（跌停价）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5.13元（布林下轨）</w:t>
      </w:r>
      <w:r>
        <w:rPr>
          <w:rFonts w:ascii="Microsoft YaHei" w:hAnsi="Microsoft YaHei"/>
        </w:rPr>
        <w:t xml:space="preserve"> 的关键支撑位，以及全球半导体板块情绪何时企稳。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以上分析仅基于公开数据和资讯，不构成投资建议。全球半导体产业链调整幅度和持续时间存在不确定性，个股存在进一步下行风险。投资有风险，入市需谨慎。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京东方A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