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亿纬锂能（300014.SZ）午间分析报告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（较前日+2960亿），上涨个股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。市场整体呈普涨格局，涨幅集中在 </w:t>
      </w:r>
      <w:r>
        <w:rPr>
          <w:rFonts w:ascii="Microsoft YaHei" w:hAnsi="Microsoft YaHei"/>
          <w:b/>
          <w:color w:val="1A1A1A"/>
        </w:rPr>
        <w:t>2%~3%</w:t>
      </w:r>
      <w:r>
        <w:rPr>
          <w:rFonts w:ascii="Microsoft YaHei" w:hAnsi="Microsoft YaHei"/>
        </w:rPr>
        <w:t xml:space="preserve"> 区间。</w:t>
      </w:r>
    </w:p>
    <w:p>
      <w:r>
        <w:rPr>
          <w:rFonts w:ascii="Microsoft YaHei" w:hAnsi="Microsoft YaHei"/>
        </w:rPr>
        <w:t xml:space="preserve">然而，亿纬锂能逆势走弱，午盘收报 </w:t>
      </w:r>
      <w:r>
        <w:rPr>
          <w:rFonts w:ascii="Microsoft YaHei" w:hAnsi="Microsoft YaHei"/>
          <w:b/>
          <w:color w:val="1A1A1A"/>
        </w:rPr>
        <w:t>50.95元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-1.39%</w:t>
      </w:r>
      <w:r>
        <w:rPr>
          <w:rFonts w:ascii="Microsoft YaHei" w:hAnsi="Microsoft YaHei"/>
        </w:rPr>
        <w:t xml:space="preserve">，远跑输大盘，属于典型的 </w:t>
      </w:r>
      <w:r>
        <w:rPr>
          <w:rFonts w:ascii="Microsoft YaHei" w:hAnsi="Microsoft YaHei"/>
          <w:b/>
          <w:color w:val="1A1A1A"/>
        </w:rPr>
        <w:t>"强市弱股"</w:t>
      </w:r>
      <w:r>
        <w:rPr>
          <w:rFonts w:ascii="Microsoft YaHei" w:hAnsi="Microsoft YaHei"/>
        </w:rPr>
        <w:t xml:space="preserve"> 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50.95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51.67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50.80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52.43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49.40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564,613 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28.77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19.14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2.57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1,107.29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1,076.31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：今日午盘换手率 </w:t>
      </w:r>
      <w:r>
        <w:rPr>
          <w:rFonts w:ascii="Microsoft YaHei" w:hAnsi="Microsoft YaHei"/>
          <w:b/>
          <w:color w:val="1A1A1A"/>
        </w:rPr>
        <w:t>2.67%</w:t>
      </w:r>
      <w:r>
        <w:rPr>
          <w:rFonts w:ascii="Microsoft YaHei" w:hAnsi="Microsoft YaHei"/>
        </w:rPr>
        <w:t xml:space="preserve">，较上日全日换手率 </w:t>
      </w:r>
      <w:r>
        <w:rPr>
          <w:rFonts w:ascii="Microsoft YaHei" w:hAnsi="Microsoft YaHei"/>
          <w:b/>
          <w:color w:val="1A1A1A"/>
        </w:rPr>
        <w:t>1.57%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1.70倍</w:t>
      </w:r>
      <w:r>
        <w:rPr>
          <w:rFonts w:ascii="Microsoft YaHei" w:hAnsi="Microsoft YaHei"/>
        </w:rPr>
        <w:t xml:space="preserve">。量比1.19，成交量显著放大，但股价收跌，属于典型的 </w:t>
      </w: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>，说明盘中抛压较重。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振幅剧烈</w:t>
      </w:r>
      <w:r>
        <w:rPr>
          <w:rFonts w:ascii="Microsoft YaHei" w:hAnsi="Microsoft YaHei"/>
        </w:rPr>
        <w:t xml:space="preserve">：全日振幅 </w:t>
      </w:r>
      <w:r>
        <w:rPr>
          <w:rFonts w:ascii="Microsoft YaHei" w:hAnsi="Microsoft YaHei"/>
          <w:b/>
          <w:color w:val="1A1A1A"/>
        </w:rPr>
        <w:t>5.86%</w:t>
      </w:r>
      <w:r>
        <w:rPr>
          <w:rFonts w:ascii="Microsoft YaHei" w:hAnsi="Microsoft YaHei"/>
        </w:rPr>
        <w:t xml:space="preserve">，盘中最低探至 </w:t>
      </w:r>
      <w:r>
        <w:rPr>
          <w:rFonts w:ascii="Microsoft YaHei" w:hAnsi="Microsoft YaHei"/>
          <w:b/>
          <w:color w:val="1A1A1A"/>
        </w:rPr>
        <w:t>49.40元</w:t>
      </w:r>
      <w:r>
        <w:rPr>
          <w:rFonts w:ascii="Microsoft YaHei" w:hAnsi="Microsoft YaHei"/>
        </w:rPr>
        <w:t xml:space="preserve">（距布林下轨47.24元仅一步之遥），最高触及 </w:t>
      </w:r>
      <w:r>
        <w:rPr>
          <w:rFonts w:ascii="Microsoft YaHei" w:hAnsi="Microsoft YaHei"/>
          <w:b/>
          <w:color w:val="1A1A1A"/>
        </w:rPr>
        <w:t>52.43元</w:t>
      </w:r>
      <w:r>
        <w:rPr>
          <w:rFonts w:ascii="Microsoft YaHei" w:hAnsi="Microsoft YaHei"/>
        </w:rPr>
        <w:t>，多空博弈激烈。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盘中异动</w:t>
      </w:r>
      <w:r>
        <w:rPr>
          <w:rFonts w:ascii="Microsoft YaHei" w:hAnsi="Microsoft YaHei"/>
        </w:rPr>
        <w:t xml:space="preserve">：09:43出现 </w:t>
      </w:r>
      <w:r>
        <w:rPr>
          <w:rFonts w:ascii="Microsoft YaHei" w:hAnsi="Microsoft YaHei"/>
          <w:b/>
          <w:color w:val="1A1A1A"/>
        </w:rPr>
        <w:t>高台跳水</w:t>
      </w:r>
      <w:r>
        <w:rPr>
          <w:rFonts w:ascii="Microsoft YaHei" w:hAnsi="Microsoft YaHei"/>
        </w:rPr>
        <w:t xml:space="preserve">，跌幅一度达 </w:t>
      </w:r>
      <w:r>
        <w:rPr>
          <w:rFonts w:ascii="Microsoft YaHei" w:hAnsi="Microsoft YaHei"/>
          <w:b/>
          <w:color w:val="1A1A1A"/>
        </w:rPr>
        <w:t>-3.38%</w:t>
      </w:r>
      <w:r>
        <w:rPr>
          <w:rFonts w:ascii="Microsoft YaHei" w:hAnsi="Microsoft YaHei"/>
        </w:rPr>
        <w:t>（价格52.25元），随后虽有回抽但未能翻红，弱势格局明显。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估值合理偏低</w:t>
      </w:r>
      <w:r>
        <w:rPr>
          <w:rFonts w:ascii="Microsoft YaHei" w:hAnsi="Microsoft YaHei"/>
        </w:rPr>
        <w:t xml:space="preserve">：动态PE </w:t>
      </w:r>
      <w:r>
        <w:rPr>
          <w:rFonts w:ascii="Microsoft YaHei" w:hAnsi="Microsoft YaHei"/>
          <w:b/>
          <w:color w:val="1A1A1A"/>
        </w:rPr>
        <w:t>19.14倍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2.57倍</w:t>
      </w:r>
      <w:r>
        <w:rPr>
          <w:rFonts w:ascii="Microsoft YaHei" w:hAnsi="Microsoft YaHei"/>
        </w:rPr>
        <w:t>，在锂电池龙头中处于相对低位，具备一定安全边际。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今日午盘资金流向（逐分钟统计）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2.22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136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1,932.5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3,962.2 万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+376.95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+1.45 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+7,441.10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+2.23 亿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51.39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0.09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-13.50%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表面净流入，实则暗藏压力</w:t>
      </w:r>
      <w:r>
        <w:rPr>
          <w:rFonts w:ascii="Microsoft YaHei" w:hAnsi="Microsoft YaHei"/>
        </w:rPr>
        <w:t xml:space="preserve">：今日净流入 </w:t>
      </w:r>
      <w:r>
        <w:rPr>
          <w:rFonts w:ascii="Microsoft YaHei" w:hAnsi="Microsoft YaHei"/>
          <w:b/>
          <w:color w:val="1A1A1A"/>
        </w:rPr>
        <w:t>2.22亿</w:t>
      </w:r>
      <w:r>
        <w:rPr>
          <w:rFonts w:ascii="Microsoft YaHei" w:hAnsi="Microsoft YaHei"/>
        </w:rPr>
        <w:t xml:space="preserve">，资金流入分钟数（136）远超流出分钟数（70），看似有资金持续低吸。但结合股价下跌来看，属于 </w:t>
      </w:r>
      <w:r>
        <w:rPr>
          <w:rFonts w:ascii="Microsoft YaHei" w:hAnsi="Microsoft YaHei"/>
          <w:b/>
          <w:color w:val="1A1A1A"/>
        </w:rPr>
        <w:t>"边打边撤"</w:t>
      </w:r>
      <w:r>
        <w:rPr>
          <w:rFonts w:ascii="Microsoft YaHei" w:hAnsi="Microsoft YaHei"/>
        </w:rPr>
        <w:t xml:space="preserve"> 格局——大单卖出力度更大（最大单分钟流出3,962.2万 vs 流入1,932.5万），买盘分散承接但无法推动价格上行。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融资退潮</w:t>
      </w:r>
      <w:r>
        <w:rPr>
          <w:rFonts w:ascii="Microsoft YaHei" w:hAnsi="Microsoft YaHei"/>
        </w:rPr>
        <w:t xml:space="preserve">：融资余额较前日减少 </w:t>
      </w:r>
      <w:r>
        <w:rPr>
          <w:rFonts w:ascii="Microsoft YaHei" w:hAnsi="Microsoft YaHei"/>
          <w:b/>
          <w:color w:val="1A1A1A"/>
        </w:rPr>
        <w:t>1.15%</w:t>
      </w:r>
      <w:r>
        <w:rPr>
          <w:rFonts w:ascii="Microsoft YaHei" w:hAnsi="Microsoft YaHei"/>
        </w:rPr>
        <w:t xml:space="preserve">，杠杆资金有离场迹象；融券余额减少 </w:t>
      </w:r>
      <w:r>
        <w:rPr>
          <w:rFonts w:ascii="Microsoft YaHei" w:hAnsi="Microsoft YaHei"/>
          <w:b/>
          <w:color w:val="1A1A1A"/>
        </w:rPr>
        <w:t>13.50%</w:t>
      </w:r>
      <w:r>
        <w:rPr>
          <w:rFonts w:ascii="Microsoft YaHei" w:hAnsi="Microsoft YaHei"/>
        </w:rPr>
        <w:t>，空头也在主动平仓，多空均显谨慎。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上一交易日资金结构</w:t>
      </w:r>
      <w:r>
        <w:rPr>
          <w:rFonts w:ascii="Microsoft YaHei" w:hAnsi="Microsoft YaHei"/>
        </w:rPr>
        <w:t xml:space="preserve">：中单和小单贡献主要净流入，大单仅小幅净流入 </w:t>
      </w:r>
      <w:r>
        <w:rPr>
          <w:rFonts w:ascii="Microsoft YaHei" w:hAnsi="Microsoft YaHei"/>
          <w:b/>
          <w:color w:val="1A1A1A"/>
        </w:rPr>
        <w:t>376.95万</w:t>
      </w:r>
      <w:r>
        <w:rPr>
          <w:rFonts w:ascii="Microsoft YaHei" w:hAnsi="Microsoft YaHei"/>
        </w:rPr>
        <w:t>，说明此前机构资金参与度就不高。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50.95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MA5（约53.33元）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⬇ 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MA10（约52.52元）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⬇ 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MA20/布林中轨（约56.20元）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⬇ 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65.16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47.24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短期空头排列确立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50.95元</w:t>
      </w:r>
      <w:r>
        <w:rPr>
          <w:rFonts w:ascii="Microsoft YaHei" w:hAnsi="Microsoft YaHei"/>
        </w:rPr>
        <w:t xml:space="preserve"> 已跌破MA5、MA10、MA20三条均线，且偏离MA20高达 </w:t>
      </w:r>
      <w:r>
        <w:rPr>
          <w:rFonts w:ascii="Microsoft YaHei" w:hAnsi="Microsoft YaHei"/>
          <w:b/>
          <w:color w:val="1A1A1A"/>
        </w:rPr>
        <w:t>-9.3%</w:t>
      </w:r>
      <w:r>
        <w:rPr>
          <w:rFonts w:ascii="Microsoft YaHei" w:hAnsi="Microsoft YaHei"/>
        </w:rPr>
        <w:t>，技术形态偏弱。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布林带持续下行</w:t>
      </w:r>
      <w:r>
        <w:rPr>
          <w:rFonts w:ascii="Microsoft YaHei" w:hAnsi="Microsoft YaHei"/>
        </w:rPr>
        <w:t xml:space="preserve">：价格位于布林中轨（56.20元）下方，且距下轨（47.24元）仅剩 </w:t>
      </w:r>
      <w:r>
        <w:rPr>
          <w:rFonts w:ascii="Microsoft YaHei" w:hAnsi="Microsoft YaHei"/>
          <w:b/>
          <w:color w:val="1A1A1A"/>
        </w:rPr>
        <w:t>7.8%</w:t>
      </w:r>
      <w:r>
        <w:rPr>
          <w:rFonts w:ascii="Microsoft YaHei" w:hAnsi="Microsoft YaHei"/>
        </w:rPr>
        <w:t xml:space="preserve"> 的空间，若继续走弱，可能向下轨支撑位寻求支撑。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盘中触及关键区域</w:t>
      </w:r>
      <w:r>
        <w:rPr>
          <w:rFonts w:ascii="Microsoft YaHei" w:hAnsi="Microsoft YaHei"/>
        </w:rPr>
        <w:t>：最低价49.40元已接近布林下轨，该位置若有效跌破，技术面将加速恶化。反之，若在此获得支撑，有望形成短线超跌反弹。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短期阻力/支撑</w:t>
      </w:r>
      <w:r>
        <w:rPr>
          <w:rFonts w:ascii="Microsoft YaHei" w:hAnsi="Microsoft YaHei"/>
        </w:rPr>
        <w:t>：上方第一阻力位为MA10（52.52元），第二阻力MA5（53.33元）；下方支撑布林下轨（47.24元）。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关联新闻解读</w:t>
      </w:r>
    </w:p>
    <w:p>
      <w:r>
        <w:rPr>
          <w:rFonts w:ascii="Microsoft YaHei" w:hAnsi="Microsoft YaHei"/>
          <w:b/>
          <w:color w:val="1A1A1A"/>
        </w:rPr>
        <w:t>1. 美国电网"供电危机"预警（相关度0.68）</w:t>
      </w:r>
    </w:p>
    <w:p>
      <w:r>
        <w:rPr>
          <w:rFonts w:ascii="Microsoft YaHei" w:hAnsi="Microsoft YaHei"/>
        </w:rPr>
        <w:t>美国最大电网运营商PJM预警最快2027年对数据中心实施限电，并启动紧急电力拍卖。这一事件侧面反映出全球电力基础设施升级的紧迫性。</w:t>
      </w:r>
      <w:r>
        <w:rPr>
          <w:rFonts w:ascii="Microsoft YaHei" w:hAnsi="Microsoft YaHei"/>
          <w:b/>
          <w:color w:val="1A1A1A"/>
        </w:rPr>
        <w:t>对亿纬锂能构成间接利好</w:t>
      </w:r>
      <w:r>
        <w:rPr>
          <w:rFonts w:ascii="Microsoft YaHei" w:hAnsi="Microsoft YaHei"/>
        </w:rPr>
        <w:t>——公司在储能电池、电网设备领域有布局，全球电网投资加速或带动储能需求增长。但短期影响有限，属于偏中长期逻辑。</w:t>
      </w:r>
    </w:p>
    <w:p>
      <w:r>
        <w:rPr>
          <w:rFonts w:ascii="Microsoft YaHei" w:hAnsi="Microsoft YaHei"/>
          <w:b/>
          <w:color w:val="1A1A1A"/>
        </w:rPr>
        <w:t>2. 竞价看龙头提及锂电池概念股（相关度0.75）</w:t>
      </w:r>
    </w:p>
    <w:p>
      <w:r>
        <w:rPr>
          <w:rFonts w:ascii="Microsoft YaHei" w:hAnsi="Microsoft YaHei"/>
        </w:rPr>
        <w:t>竞价阶段提及锂电池概念股新亚制程（2板）高开5.00%、日科化学高开2.60%，显示锂电池板块早盘有一定热度。然而亿纬锂能逆势下跌，说明</w:t>
      </w:r>
      <w:r>
        <w:rPr>
          <w:rFonts w:ascii="Microsoft YaHei" w:hAnsi="Microsoft YaHei"/>
          <w:b/>
          <w:color w:val="1A1A1A"/>
        </w:rPr>
        <w:t>个股本身存在独立抛压</w:t>
      </w:r>
      <w:r>
        <w:rPr>
          <w:rFonts w:ascii="Microsoft YaHei" w:hAnsi="Microsoft YaHei"/>
        </w:rPr>
        <w:t>，而非板块性利空。</w:t>
      </w:r>
    </w:p>
    <w:p>
      <w:r>
        <w:rPr>
          <w:rFonts w:ascii="Microsoft YaHei" w:hAnsi="Microsoft YaHei"/>
          <w:b/>
          <w:color w:val="1A1A1A"/>
        </w:rPr>
        <w:t>3. 7月28日/29日涨停分析提及电网设备板块</w:t>
      </w:r>
    </w:p>
    <w:p>
      <w:r>
        <w:rPr>
          <w:rFonts w:ascii="Microsoft YaHei" w:hAnsi="Microsoft YaHei"/>
        </w:rPr>
        <w:t>电网设备板块个股如顺钠股份连续涨停（4连板），结合国家电网投资增长12.6%的消息，电网设备赛道热度较高。但亿纬锂能的股价表现与板块热度背离，需警惕个股层面的潜在利空。</w:t>
      </w:r>
    </w:p>
    <w:p>
      <w:r>
        <w:rPr>
          <w:rFonts w:ascii="Microsoft YaHei" w:hAnsi="Microsoft YaHei"/>
          <w:b/>
          <w:color w:val="1A1A1A"/>
        </w:rPr>
        <w:t>4. 美股科技股/半导体下跌（早间新闻精选）</w:t>
      </w:r>
    </w:p>
    <w:p>
      <w:r>
        <w:rPr>
          <w:rFonts w:ascii="Microsoft YaHei" w:hAnsi="Microsoft YaHei"/>
        </w:rPr>
        <w:t>英伟达跌约5%，费城半导体指数跌超2%，韩国KOSPI跌超6%，SK海力士跌超9%。全球科技及半导体板块承压，可能对A股电子/硬件板块形成情绪传导，亿纬锂能所属的电子设备、元件板块今日跌幅靠前，与此相关。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亿纬锂能所属主要板块表现：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269/319（后段）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严重跑输成分股均值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117/266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板块偏弱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锂电池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板块整体上涨，个股逆板块下跌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固态电池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板块上涨但亿纬未受益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1849/3516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表现中庸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电子元件(A股)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45/256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板块跌幅极大</w:t>
            </w:r>
            <w:r>
              <w:rPr>
                <w:rFonts w:ascii="Microsoft YaHei" w:hAnsi="Microsoft YaHei"/>
                <w:sz w:val="18"/>
              </w:rPr>
              <w:t>，严重拖累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371/1217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板块整体承压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板块关联研判：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最值得警惕的信号</w:t>
      </w:r>
      <w:r>
        <w:rPr>
          <w:rFonts w:ascii="Microsoft YaHei" w:hAnsi="Microsoft YaHei"/>
        </w:rPr>
        <w:t xml:space="preserve">：锂电池板块今日上涨 </w:t>
      </w:r>
      <w:r>
        <w:rPr>
          <w:rFonts w:ascii="Microsoft YaHei" w:hAnsi="Microsoft YaHei"/>
          <w:b/>
          <w:color w:val="1A1A1A"/>
        </w:rPr>
        <w:t>+1.25%</w:t>
      </w:r>
      <w:r>
        <w:rPr>
          <w:rFonts w:ascii="Microsoft YaHei" w:hAnsi="Microsoft YaHei"/>
        </w:rPr>
        <w:t xml:space="preserve">，固态电池板块上涨 </w:t>
      </w:r>
      <w:r>
        <w:rPr>
          <w:rFonts w:ascii="Microsoft YaHei" w:hAnsi="Microsoft YaHei"/>
          <w:b/>
          <w:color w:val="1A1A1A"/>
        </w:rPr>
        <w:t>+1.53%</w:t>
      </w:r>
      <w:r>
        <w:rPr>
          <w:rFonts w:ascii="Microsoft YaHei" w:hAnsi="Microsoft YaHei"/>
        </w:rPr>
        <w:t xml:space="preserve">，同类概念股普遍走强，但亿纬锂能独自下跌 </w:t>
      </w:r>
      <w:r>
        <w:rPr>
          <w:rFonts w:ascii="Microsoft YaHei" w:hAnsi="Microsoft YaHei"/>
          <w:b/>
          <w:color w:val="1A1A1A"/>
        </w:rPr>
        <w:t>-1.39%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逆板块下跌</w:t>
      </w:r>
      <w:r>
        <w:rPr>
          <w:rFonts w:ascii="Microsoft YaHei" w:hAnsi="Microsoft YaHei"/>
        </w:rPr>
        <w:t>通常意味着个股层面存在机构调仓、利空预期或资金撤离等独立因素。</w:t>
      </w:r>
    </w:p>
    <w:p>
      <w:pPr>
        <w:pStyle w:val="ListBullet"/>
      </w:pPr>
      <w:r>
        <w:rPr>
          <w:rFonts w:ascii="Microsoft YaHei" w:hAnsi="Microsoft YaHei"/>
        </w:rPr>
        <w:t xml:space="preserve">电子元件板块大跌 </w:t>
      </w:r>
      <w:r>
        <w:rPr>
          <w:rFonts w:ascii="Microsoft YaHei" w:hAnsi="Microsoft YaHei"/>
          <w:b/>
          <w:color w:val="1A1A1A"/>
        </w:rPr>
        <w:t>-6.07%</w:t>
      </w:r>
      <w:r>
        <w:rPr>
          <w:rFonts w:ascii="Microsoft YaHei" w:hAnsi="Microsoft YaHei"/>
        </w:rPr>
        <w:t>，是拖累亿纬锂能的主要行业因素，公司虽主营电池，但被归类在电子设备板块，受板块整体抛压影响。</w:t>
      </w:r>
    </w:p>
    <w:p>
      <w:pPr>
        <w:pStyle w:val="ListBullet"/>
      </w:pPr>
      <w:r>
        <w:rPr>
          <w:rFonts w:ascii="Microsoft YaHei" w:hAnsi="Microsoft YaHei"/>
        </w:rPr>
        <w:t xml:space="preserve">沪深300样本股中，亿纬锂能排 </w:t>
      </w:r>
      <w:r>
        <w:rPr>
          <w:rFonts w:ascii="Microsoft YaHei" w:hAnsi="Microsoft YaHei"/>
          <w:b/>
          <w:color w:val="1A1A1A"/>
        </w:rPr>
        <w:t>269/319</w:t>
      </w:r>
      <w:r>
        <w:rPr>
          <w:rFonts w:ascii="Microsoft YaHei" w:hAnsi="Microsoft YaHei"/>
        </w:rPr>
        <w:t>（后15%），在权重股中表现弱势，资金偏好明显回避。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倾向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普涨，热度68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利好（但个股未跟随）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放量下跌</w:t>
            </w:r>
            <w:r>
              <w:rPr>
                <w:rFonts w:ascii="Microsoft YaHei" w:hAnsi="Microsoft YaHei"/>
                <w:sz w:val="18"/>
              </w:rPr>
              <w:t>，量比1.19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净流入2.22亿，但大单流出力度大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中性偏空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跌破MA5/MA10/MA20，偏离中轨-9.3%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融资减少1.15%，杠杆退潮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锂电池板块涨1.25%，个股逆势跌1.39%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偏空（独立走弱）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19.14倍，历史偏低区间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偏多（安全边际）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亿纬锂能今日呈现出典型的 </w:t>
      </w:r>
      <w:r>
        <w:rPr>
          <w:rFonts w:ascii="Microsoft YaHei" w:hAnsi="Microsoft YaHei"/>
          <w:b/>
          <w:color w:val="1A1A1A"/>
        </w:rPr>
        <w:t>"强市弱股"</w:t>
      </w:r>
      <w:r>
        <w:rPr>
          <w:rFonts w:ascii="Microsoft YaHei" w:hAnsi="Microsoft YaHei"/>
        </w:rPr>
        <w:t xml:space="preserve"> 格局——在全市场普涨、锂电池板块上涨的背景下，个股逆势放量下跌 </w:t>
      </w:r>
      <w:r>
        <w:rPr>
          <w:rFonts w:ascii="Microsoft YaHei" w:hAnsi="Microsoft YaHei"/>
          <w:b/>
          <w:color w:val="1A1A1A"/>
        </w:rPr>
        <w:t>-1.39%</w:t>
      </w:r>
      <w:r>
        <w:rPr>
          <w:rFonts w:ascii="Microsoft YaHei" w:hAnsi="Microsoft YaHei"/>
        </w:rPr>
        <w:t xml:space="preserve">，盘中振幅达 </w:t>
      </w:r>
      <w:r>
        <w:rPr>
          <w:rFonts w:ascii="Microsoft YaHei" w:hAnsi="Microsoft YaHei"/>
          <w:b/>
          <w:color w:val="1A1A1A"/>
        </w:rPr>
        <w:t>5.86%</w:t>
      </w:r>
      <w:r>
        <w:rPr>
          <w:rFonts w:ascii="Microsoft YaHei" w:hAnsi="Microsoft YaHei"/>
        </w:rPr>
        <w:t>，资金博弈激烈但空方占优。</w:t>
      </w:r>
    </w:p>
    <w:p>
      <w:r>
        <w:rPr>
          <w:rFonts w:ascii="Microsoft YaHei" w:hAnsi="Microsoft YaHei"/>
        </w:rPr>
        <w:t xml:space="preserve">短期来看，技术面空头排列（跌破所有短期均线）、资金面大单流出压力（最大单分钟流出3962万）、逆板块下跌等信号均指向 </w:t>
      </w:r>
      <w:r>
        <w:rPr>
          <w:rFonts w:ascii="Microsoft YaHei" w:hAnsi="Microsoft YaHei"/>
          <w:b/>
          <w:color w:val="1A1A1A"/>
        </w:rPr>
        <w:t>谨慎对待</w:t>
      </w:r>
      <w:r>
        <w:rPr>
          <w:rFonts w:ascii="Microsoft YaHei" w:hAnsi="Microsoft YaHei"/>
        </w:rPr>
        <w:t xml:space="preserve">。唯一积极因素是 </w:t>
      </w:r>
      <w:r>
        <w:rPr>
          <w:rFonts w:ascii="Microsoft YaHei" w:hAnsi="Microsoft YaHei"/>
          <w:b/>
          <w:color w:val="1A1A1A"/>
        </w:rPr>
        <w:t>动态PE仅19.14倍</w:t>
      </w:r>
      <w:r>
        <w:rPr>
          <w:rFonts w:ascii="Microsoft YaHei" w:hAnsi="Microsoft YaHei"/>
        </w:rPr>
        <w:t>，在锂电池龙头中估值偏低，且盘中最低价49.40元已逼近布林下轨47.24元，超跌后存在技术性反弹需求。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能否守住 </w:t>
      </w:r>
      <w:r>
        <w:rPr>
          <w:rFonts w:ascii="Microsoft YaHei" w:hAnsi="Microsoft YaHei"/>
          <w:b/>
          <w:color w:val="1A1A1A"/>
        </w:rPr>
        <w:t>49.40元</w:t>
      </w:r>
      <w:r>
        <w:rPr>
          <w:rFonts w:ascii="Microsoft YaHei" w:hAnsi="Microsoft YaHei"/>
        </w:rPr>
        <w:t xml:space="preserve"> 的日内低点（接近布林下轨支撑）</w:t>
      </w:r>
    </w:p>
    <w:p>
      <w:pPr>
        <w:pStyle w:val="ListNumber"/>
      </w:pPr>
      <w:r>
        <w:rPr>
          <w:rFonts w:ascii="Microsoft YaHei" w:hAnsi="Microsoft YaHei"/>
        </w:rPr>
        <w:t>锂电池板块整体走势是否进一步分化</w:t>
      </w:r>
    </w:p>
    <w:p>
      <w:pPr>
        <w:pStyle w:val="ListNumber"/>
      </w:pPr>
      <w:r>
        <w:rPr>
          <w:rFonts w:ascii="Microsoft YaHei" w:hAnsi="Microsoft YaHei"/>
        </w:rPr>
        <w:t>是否有大单资金午后回流（资金流向分钟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亿纬锂能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