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兆易创新（603986.SH）午间分析报告</w:t>
      </w:r>
    </w:p>
    <w:p>
      <w:r>
        <w:rPr>
          <w:rFonts w:ascii="Microsoft YaHei" w:hAnsi="Microsoft YaHei"/>
          <w:b/>
          <w:color w:val="1A1A1A"/>
        </w:rPr>
        <w:t>数据截止时间：2026年7月29日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今日全市场呈现极端分化格局。沪指在权重股带动下相对抗跌（上证50样本股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），但双创指数重挫，创业板指半日跌超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 xml:space="preserve">。全市场成交额达 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 xml:space="preserve">（较前日放量 </w:t>
      </w:r>
      <w:r>
        <w:rPr>
          <w:rFonts w:ascii="Microsoft YaHei" w:hAnsi="Microsoft YaHei"/>
          <w:b/>
          <w:color w:val="1A1A1A"/>
        </w:rPr>
        <w:t>+2960亿</w:t>
      </w:r>
      <w:r>
        <w:rPr>
          <w:rFonts w:ascii="Microsoft YaHei" w:hAnsi="Microsoft YaHei"/>
        </w:rPr>
        <w:t xml:space="preserve">），上涨个股 </w:t>
      </w:r>
      <w:r>
        <w:rPr>
          <w:rFonts w:ascii="Microsoft YaHei" w:hAnsi="Microsoft YaHei"/>
          <w:b/>
          <w:color w:val="1A1A1A"/>
        </w:rPr>
        <w:t>4,103家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1,360家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76家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9家</w:t>
      </w:r>
      <w:r>
        <w:rPr>
          <w:rFonts w:ascii="Microsoft YaHei" w:hAnsi="Microsoft YaHei"/>
        </w:rPr>
        <w:t xml:space="preserve">。市场热度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核心矛盾</w:t>
      </w:r>
      <w:r>
        <w:rPr>
          <w:rFonts w:ascii="Microsoft YaHei" w:hAnsi="Microsoft YaHei"/>
        </w:rPr>
        <w:t>：资金从科技成长股大举撤退，转向权重蓝筹（石油、白酒、煤炭等），"算力硬件+半导体"成为杀跌重灾区。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收盘数据概览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432.30元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463.15元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479.00元（高开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+3.42%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485.87元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14.9%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416.88元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逼近跌停价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416.84元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-6.66%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71.26万手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322.60亿元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10.66%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前日 6.64%，放量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1.61倍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51.9倍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前日静态PE 166.3倍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12.26倍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3,033.64亿元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 2,889.89亿元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关键特征解读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高开低走、剧烈震荡</w:t>
      </w:r>
      <w:r>
        <w:rPr>
          <w:rFonts w:ascii="Microsoft YaHei" w:hAnsi="Microsoft YaHei"/>
        </w:rPr>
        <w:t xml:space="preserve">：开盘价479元（高开+3.42%），盘中冲高至 </w:t>
      </w:r>
      <w:r>
        <w:rPr>
          <w:rFonts w:ascii="Microsoft YaHei" w:hAnsi="Microsoft YaHei"/>
          <w:b/>
          <w:color w:val="1A1A1A"/>
        </w:rPr>
        <w:t>485.87元</w:t>
      </w:r>
      <w:r>
        <w:rPr>
          <w:rFonts w:ascii="Microsoft YaHei" w:hAnsi="Microsoft YaHei"/>
        </w:rPr>
        <w:t xml:space="preserve"> 后急速跳水，最低探至 </w:t>
      </w:r>
      <w:r>
        <w:rPr>
          <w:rFonts w:ascii="Microsoft YaHei" w:hAnsi="Microsoft YaHei"/>
          <w:b/>
          <w:color w:val="1A1A1A"/>
        </w:rPr>
        <w:t>416.88元</w:t>
      </w:r>
      <w:r>
        <w:rPr>
          <w:rFonts w:ascii="Microsoft YaHei" w:hAnsi="Microsoft YaHei"/>
        </w:rPr>
        <w:t xml:space="preserve">（逼近跌停价416.84元），振幅高达 </w:t>
      </w:r>
      <w:r>
        <w:rPr>
          <w:rFonts w:ascii="Microsoft YaHei" w:hAnsi="Microsoft YaHei"/>
          <w:b/>
          <w:color w:val="1A1A1A"/>
        </w:rPr>
        <w:t>14.9%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放量杀跌</w:t>
      </w:r>
      <w:r>
        <w:rPr>
          <w:rFonts w:ascii="Microsoft YaHei" w:hAnsi="Microsoft YaHei"/>
        </w:rPr>
        <w:t xml:space="preserve">：半日换手率 </w:t>
      </w:r>
      <w:r>
        <w:rPr>
          <w:rFonts w:ascii="Microsoft YaHei" w:hAnsi="Microsoft YaHei"/>
          <w:b/>
          <w:color w:val="1A1A1A"/>
        </w:rPr>
        <w:t>10.66%</w:t>
      </w:r>
      <w:r>
        <w:rPr>
          <w:rFonts w:ascii="Microsoft YaHei" w:hAnsi="Microsoft YaHei"/>
        </w:rPr>
        <w:t xml:space="preserve">，较前日全天（6.64%）放大 </w:t>
      </w:r>
      <w:r>
        <w:rPr>
          <w:rFonts w:ascii="Microsoft YaHei" w:hAnsi="Microsoft YaHei"/>
          <w:b/>
          <w:color w:val="1A1A1A"/>
        </w:rPr>
        <w:t>61%</w:t>
      </w:r>
      <w:r>
        <w:rPr>
          <w:rFonts w:ascii="Microsoft YaHei" w:hAnsi="Microsoft YaHei"/>
        </w:rPr>
        <w:t xml:space="preserve">，半日成交额 </w:t>
      </w:r>
      <w:r>
        <w:rPr>
          <w:rFonts w:ascii="Microsoft YaHei" w:hAnsi="Microsoft YaHei"/>
          <w:b/>
          <w:color w:val="1A1A1A"/>
        </w:rPr>
        <w:t>322.6亿元</w:t>
      </w:r>
      <w:r>
        <w:rPr>
          <w:rFonts w:ascii="Microsoft YaHei" w:hAnsi="Microsoft YaHei"/>
        </w:rPr>
        <w:t>，显示多空博弈极其剧烈。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内外盘分化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381,624手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330,997手</w:t>
      </w:r>
      <w:r>
        <w:rPr>
          <w:rFonts w:ascii="Microsoft YaHei" w:hAnsi="Microsoft YaHei"/>
        </w:rPr>
        <w:t>，外盘略大于内盘，但股价大跌6.66%，说明卖压集中于高价区间，买盘承接在低位。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异动类型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价格/幅度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09:25:00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60日大幅下跌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-4.47%</w:t>
            </w:r>
            <w:r>
              <w:rPr>
                <w:rFonts w:ascii="Microsoft YaHei" w:hAnsi="Microsoft YaHei"/>
                <w:sz w:val="18"/>
              </w:rPr>
              <w:t xml:space="preserve"> 至 373.15元（除权参考？）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09:42:00~09:44:06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高台跳水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从-8.61%→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-9.99%</w:t>
            </w:r>
            <w:r>
              <w:rPr>
                <w:rFonts w:ascii="Microsoft YaHei" w:hAnsi="Microsoft YaHei"/>
                <w:sz w:val="18"/>
              </w:rPr>
              <w:t>（低至351.60元）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09:30~13:29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有大买盘（3次）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375.21/363.33/366.00元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09:30~09:42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有大卖盘（2次）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373.15/354.70元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13:15:03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快速反弹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回升至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-6.70%</w:t>
            </w:r>
            <w:r>
              <w:rPr>
                <w:rFonts w:ascii="Microsoft YaHei" w:hAnsi="Microsoft YaHei"/>
                <w:sz w:val="18"/>
              </w:rPr>
              <w:t>（364.47元）</w:t>
            </w:r>
          </w:p>
        </w:tc>
      </w:tr>
    </w:tbl>
    <w:p/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今日资金流向（逐分钟统计，截至11:30）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36.68亿元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145分钟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15.76亿元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8.42亿元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前一交易日（7月28日）资金细分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+23.10亿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38.43亿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15.33亿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-1.40亿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81.61亿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83.01亿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+15.10亿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35.29亿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20.18亿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+36.80亿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资金信号解读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今日半日 </w:t>
      </w:r>
      <w:r>
        <w:rPr>
          <w:rFonts w:ascii="Microsoft YaHei" w:hAnsi="Microsoft YaHei"/>
          <w:b/>
          <w:color w:val="1A1A1A"/>
        </w:rPr>
        <w:t>净流入36.68亿元</w:t>
      </w:r>
      <w:r>
        <w:rPr>
          <w:rFonts w:ascii="Microsoft YaHei" w:hAnsi="Microsoft YaHei"/>
        </w:rPr>
        <w:t>，与昨日全日净流入（36.80亿）基本持平，显示低位有资金积极承接。</w:t>
      </w:r>
    </w:p>
    <w:p>
      <w:pPr>
        <w:pStyle w:val="ListBullet"/>
      </w:pPr>
      <w:r>
        <w:rPr>
          <w:rFonts w:ascii="Microsoft YaHei" w:hAnsi="Microsoft YaHei"/>
        </w:rPr>
        <w:t>大单主力（</w:t>
      </w:r>
      <w:r>
        <w:rPr>
          <w:rFonts w:ascii="Microsoft YaHei" w:hAnsi="Microsoft YaHei"/>
          <w:b/>
          <w:color w:val="1A1A1A"/>
        </w:rPr>
        <w:t>+23.10亿</w:t>
      </w:r>
      <w:r>
        <w:rPr>
          <w:rFonts w:ascii="Microsoft YaHei" w:hAnsi="Microsoft YaHei"/>
        </w:rPr>
        <w:t>）与散户小单（</w:t>
      </w:r>
      <w:r>
        <w:rPr>
          <w:rFonts w:ascii="Microsoft YaHei" w:hAnsi="Microsoft YaHei"/>
          <w:b/>
          <w:color w:val="1A1A1A"/>
        </w:rPr>
        <w:t>+15.10亿</w:t>
      </w:r>
      <w:r>
        <w:rPr>
          <w:rFonts w:ascii="Microsoft YaHei" w:hAnsi="Microsoft YaHei"/>
        </w:rPr>
        <w:t>）共同买入，中单净流出，呈现"主力+散户抄底、中户离场"的格局。</w:t>
      </w:r>
    </w:p>
    <w:p>
      <w:pPr>
        <w:pStyle w:val="ListBullet"/>
      </w:pPr>
      <w:r>
        <w:rPr>
          <w:rFonts w:ascii="Microsoft YaHei" w:hAnsi="Microsoft YaHei"/>
        </w:rPr>
        <w:t xml:space="preserve">资金流入时长占比 </w:t>
      </w:r>
      <w:r>
        <w:rPr>
          <w:rFonts w:ascii="Microsoft YaHei" w:hAnsi="Microsoft YaHei"/>
          <w:b/>
          <w:color w:val="1A1A1A"/>
        </w:rPr>
        <w:t>70.0%</w:t>
      </w:r>
      <w:r>
        <w:rPr>
          <w:rFonts w:ascii="Microsoft YaHei" w:hAnsi="Microsoft YaHei"/>
        </w:rPr>
        <w:t>（145分钟/207分钟），流入强度显著高于流出强度。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融资融券（前一交易日）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186.22亿元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-6.98%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0.50亿元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 +2.56%</w:t>
            </w:r>
          </w:p>
        </w:tc>
      </w:tr>
    </w:tbl>
    <w:p/>
    <w:p>
      <w:r>
        <w:rPr>
          <w:rFonts w:ascii="Microsoft YaHei" w:hAnsi="Microsoft YaHei"/>
        </w:rPr>
        <w:t xml:space="preserve">融资余额单日大幅缩水 </w:t>
      </w:r>
      <w:r>
        <w:rPr>
          <w:rFonts w:ascii="Microsoft YaHei" w:hAnsi="Microsoft YaHei"/>
          <w:b/>
          <w:color w:val="1A1A1A"/>
        </w:rPr>
        <w:t>6.98%</w:t>
      </w:r>
      <w:r>
        <w:rPr>
          <w:rFonts w:ascii="Microsoft YaHei" w:hAnsi="Microsoft YaHei"/>
        </w:rPr>
        <w:t>，说明昨日跌停（7月28日）触发大规模融资盘平仓或主动偿还，杠杆资金压力显著。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459.19元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-5.9%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496.92元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-13.0%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591.09元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-26.9%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816.17元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591.09元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366.01元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当前价位置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432.30元（中轨与下轨之间）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432.30元</w:t>
      </w:r>
      <w:r>
        <w:rPr>
          <w:rFonts w:ascii="Microsoft YaHei" w:hAnsi="Microsoft YaHei"/>
        </w:rPr>
        <w:t xml:space="preserve"> 已跌破MA5（-5.9%）、MA10（-13.0%）、MA20（-26.9%）全部短期均线，</w:t>
      </w:r>
      <w:r>
        <w:rPr>
          <w:rFonts w:ascii="Microsoft YaHei" w:hAnsi="Microsoft YaHei"/>
          <w:b/>
          <w:color w:val="1A1A1A"/>
        </w:rPr>
        <w:t>短期空头趋势极为明确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距离布林下轨 </w:t>
      </w:r>
      <w:r>
        <w:rPr>
          <w:rFonts w:ascii="Microsoft YaHei" w:hAnsi="Microsoft YaHei"/>
          <w:b/>
          <w:color w:val="1A1A1A"/>
        </w:rPr>
        <w:t>366.01元</w:t>
      </w:r>
      <w:r>
        <w:rPr>
          <w:rFonts w:ascii="Microsoft YaHei" w:hAnsi="Microsoft YaHei"/>
        </w:rPr>
        <w:t xml:space="preserve"> 尚有 </w:t>
      </w:r>
      <w:r>
        <w:rPr>
          <w:rFonts w:ascii="Microsoft YaHei" w:hAnsi="Microsoft YaHei"/>
          <w:b/>
          <w:color w:val="1A1A1A"/>
        </w:rPr>
        <w:t>18.1%</w:t>
      </w:r>
      <w:r>
        <w:rPr>
          <w:rFonts w:ascii="Microsoft YaHei" w:hAnsi="Microsoft YaHei"/>
        </w:rPr>
        <w:t xml:space="preserve"> 空间，技术性支撑尚未触及。</w:t>
      </w:r>
    </w:p>
    <w:p>
      <w:pPr>
        <w:pStyle w:val="ListBullet"/>
      </w:pPr>
      <w:r>
        <w:rPr>
          <w:rFonts w:ascii="Microsoft YaHei" w:hAnsi="Microsoft YaHei"/>
        </w:rPr>
        <w:t>换手率连续两日放量（昨日跌停+今日半日10.66%），属于典型的</w:t>
      </w:r>
      <w:r>
        <w:rPr>
          <w:rFonts w:ascii="Microsoft YaHei" w:hAnsi="Microsoft YaHei"/>
          <w:b/>
          <w:color w:val="1A1A1A"/>
        </w:rPr>
        <w:t>恐慌性放量下跌</w:t>
      </w:r>
      <w:r>
        <w:rPr>
          <w:rFonts w:ascii="Microsoft YaHei" w:hAnsi="Microsoft YaHei"/>
        </w:rPr>
        <w:t>形态。</w:t>
      </w:r>
    </w:p>
    <w:p>
      <w:pPr>
        <w:pStyle w:val="ListBullet"/>
      </w:pPr>
      <w:r>
        <w:rPr>
          <w:rFonts w:ascii="Microsoft YaHei" w:hAnsi="Microsoft YaHei"/>
        </w:rPr>
        <w:t xml:space="preserve">今日最低探至 </w:t>
      </w:r>
      <w:r>
        <w:rPr>
          <w:rFonts w:ascii="Microsoft YaHei" w:hAnsi="Microsoft YaHei"/>
          <w:b/>
          <w:color w:val="1A1A1A"/>
        </w:rPr>
        <w:t>416.88元</w:t>
      </w:r>
      <w:r>
        <w:rPr>
          <w:rFonts w:ascii="Microsoft YaHei" w:hAnsi="Microsoft YaHei"/>
        </w:rPr>
        <w:t>（距跌停价416.84元仅差0.04元），盘中一度逼近跌停但未封死，说明有资金试图在跌停板附近承接。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新闻资讯影响分析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核心利空因素</w:t>
      </w:r>
    </w:p>
    <w:p>
      <w:r>
        <w:rPr>
          <w:rFonts w:ascii="Microsoft YaHei" w:hAnsi="Microsoft YaHei"/>
          <w:b/>
          <w:color w:val="1A1A1A"/>
        </w:rPr>
        <w:t>1. 全球存储芯片板块持续崩塌（核心驱动）</w:t>
      </w:r>
    </w:p>
    <w:p>
      <w:r>
        <w:rPr>
          <w:rFonts w:ascii="Microsoft YaHei" w:hAnsi="Microsoft YaHei"/>
        </w:rPr>
        <w:t xml:space="preserve">昨夜（7月28日）美股费城半导体指数再跌 </w:t>
      </w:r>
      <w:r>
        <w:rPr>
          <w:rFonts w:ascii="Microsoft YaHei" w:hAnsi="Microsoft YaHei"/>
          <w:b/>
          <w:color w:val="1A1A1A"/>
        </w:rPr>
        <w:t>-4.49%</w:t>
      </w:r>
      <w:r>
        <w:rPr>
          <w:rFonts w:ascii="Microsoft YaHei" w:hAnsi="Microsoft YaHei"/>
        </w:rPr>
        <w:t xml:space="preserve">，Roundhill存储ETF（DRAM）暴跌 </w:t>
      </w:r>
      <w:r>
        <w:rPr>
          <w:rFonts w:ascii="Microsoft YaHei" w:hAnsi="Microsoft YaHei"/>
          <w:b/>
          <w:color w:val="1A1A1A"/>
        </w:rPr>
        <w:t>-8.89%</w:t>
      </w:r>
      <w:r>
        <w:rPr>
          <w:rFonts w:ascii="Microsoft YaHei" w:hAnsi="Microsoft YaHei"/>
        </w:rPr>
        <w:t>。主要存储龙头全线重挫：</w:t>
      </w:r>
    </w:p>
    <w:p>
      <w:pPr>
        <w:pStyle w:val="ListBullet"/>
      </w:pPr>
      <w:r>
        <w:rPr>
          <w:rFonts w:ascii="Microsoft YaHei" w:hAnsi="Microsoft YaHei"/>
        </w:rPr>
        <w:t xml:space="preserve">闪迪跌超 </w:t>
      </w:r>
      <w:r>
        <w:rPr>
          <w:rFonts w:ascii="Microsoft YaHei" w:hAnsi="Microsoft YaHei"/>
          <w:b/>
          <w:color w:val="1A1A1A"/>
        </w:rPr>
        <w:t>14%</w:t>
      </w:r>
      <w:r>
        <w:rPr>
          <w:rFonts w:ascii="Microsoft YaHei" w:hAnsi="Microsoft YaHei"/>
        </w:rPr>
        <w:t xml:space="preserve">，较年内高点回撤超 </w:t>
      </w:r>
      <w:r>
        <w:rPr>
          <w:rFonts w:ascii="Microsoft YaHei" w:hAnsi="Microsoft YaHei"/>
          <w:b/>
          <w:color w:val="1A1A1A"/>
        </w:rPr>
        <w:t>53%</w:t>
      </w:r>
    </w:p>
    <w:p>
      <w:pPr>
        <w:pStyle w:val="ListBullet"/>
      </w:pPr>
      <w:r>
        <w:rPr>
          <w:rFonts w:ascii="Microsoft YaHei" w:hAnsi="Microsoft YaHei"/>
        </w:rPr>
        <w:t xml:space="preserve">铠侠ADR跌超 </w:t>
      </w:r>
      <w:r>
        <w:rPr>
          <w:rFonts w:ascii="Microsoft YaHei" w:hAnsi="Microsoft YaHei"/>
          <w:b/>
          <w:color w:val="1A1A1A"/>
        </w:rPr>
        <w:t>14%</w:t>
      </w:r>
      <w:r>
        <w:rPr>
          <w:rFonts w:ascii="Microsoft YaHei" w:hAnsi="Microsoft YaHei"/>
        </w:rPr>
        <w:t xml:space="preserve">，较6月底高位回落超 </w:t>
      </w:r>
      <w:r>
        <w:rPr>
          <w:rFonts w:ascii="Microsoft YaHei" w:hAnsi="Microsoft YaHei"/>
          <w:b/>
          <w:color w:val="1A1A1A"/>
        </w:rPr>
        <w:t>57%</w:t>
      </w:r>
    </w:p>
    <w:p>
      <w:pPr>
        <w:pStyle w:val="ListBullet"/>
      </w:pPr>
      <w:r>
        <w:rPr>
          <w:rFonts w:ascii="Microsoft YaHei" w:hAnsi="Microsoft YaHei"/>
        </w:rPr>
        <w:t xml:space="preserve">SK海力士跌超 </w:t>
      </w:r>
      <w:r>
        <w:rPr>
          <w:rFonts w:ascii="Microsoft YaHei" w:hAnsi="Microsoft YaHei"/>
          <w:b/>
          <w:color w:val="1A1A1A"/>
        </w:rPr>
        <w:t>8%</w:t>
      </w:r>
      <w:r>
        <w:rPr>
          <w:rFonts w:ascii="Microsoft YaHei" w:hAnsi="Microsoft YaHei"/>
        </w:rPr>
        <w:t xml:space="preserve">，跌破美股IPO发行价，较年内高点回撤 </w:t>
      </w:r>
      <w:r>
        <w:rPr>
          <w:rFonts w:ascii="Microsoft YaHei" w:hAnsi="Microsoft YaHei"/>
          <w:b/>
          <w:color w:val="1A1A1A"/>
        </w:rPr>
        <w:t>48.1%</w:t>
      </w:r>
    </w:p>
    <w:p>
      <w:pPr>
        <w:pStyle w:val="ListBullet"/>
      </w:pPr>
      <w:r>
        <w:rPr>
          <w:rFonts w:ascii="Microsoft YaHei" w:hAnsi="Microsoft YaHei"/>
        </w:rPr>
        <w:t xml:space="preserve">美光科技跌超 </w:t>
      </w:r>
      <w:r>
        <w:rPr>
          <w:rFonts w:ascii="Microsoft YaHei" w:hAnsi="Microsoft YaHei"/>
          <w:b/>
          <w:color w:val="1A1A1A"/>
        </w:rPr>
        <w:t>8%</w:t>
      </w:r>
      <w:r>
        <w:rPr>
          <w:rFonts w:ascii="Microsoft YaHei" w:hAnsi="Microsoft YaHei"/>
        </w:rPr>
        <w:t xml:space="preserve">，较年内高点下跌 </w:t>
      </w:r>
      <w:r>
        <w:rPr>
          <w:rFonts w:ascii="Microsoft YaHei" w:hAnsi="Microsoft YaHei"/>
          <w:b/>
          <w:color w:val="1A1A1A"/>
        </w:rPr>
        <w:t>35.4%</w:t>
      </w:r>
    </w:p>
    <w:p>
      <w:r>
        <w:rPr>
          <w:rFonts w:ascii="Microsoft YaHei" w:hAnsi="Microsoft YaHei"/>
        </w:rPr>
        <w:t xml:space="preserve">韩国KOSPI指数一度跌超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 xml:space="preserve">，SK海力士跌超 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 xml:space="preserve">，三星电子跌超 </w:t>
      </w:r>
      <w:r>
        <w:rPr>
          <w:rFonts w:ascii="Microsoft YaHei" w:hAnsi="Microsoft YaHei"/>
          <w:b/>
          <w:color w:val="1A1A1A"/>
        </w:rPr>
        <w:t>12%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2. AI需求担忧蔓延</w:t>
      </w:r>
    </w:p>
    <w:p>
      <w:r>
        <w:rPr>
          <w:rFonts w:ascii="Microsoft YaHei" w:hAnsi="Microsoft YaHei"/>
        </w:rPr>
        <w:t xml:space="preserve">英伟达推进新一轮交易规模超 </w:t>
      </w:r>
      <w:r>
        <w:rPr>
          <w:rFonts w:ascii="Microsoft YaHei" w:hAnsi="Microsoft YaHei"/>
          <w:b/>
          <w:color w:val="1A1A1A"/>
        </w:rPr>
        <w:t>7,500亿美元</w:t>
      </w:r>
      <w:r>
        <w:rPr>
          <w:rFonts w:ascii="Microsoft YaHei" w:hAnsi="Microsoft YaHei"/>
        </w:rPr>
        <w:t>，市场担忧循环融资正在人为推高AI行业需求与估值。"大空头"迈克尔·伯里加码做空美光科技、英伟达。</w:t>
      </w:r>
    </w:p>
    <w:p>
      <w:r>
        <w:rPr>
          <w:rFonts w:ascii="Microsoft YaHei" w:hAnsi="Microsoft YaHei"/>
          <w:b/>
          <w:color w:val="1A1A1A"/>
        </w:rPr>
        <w:t>3. 国内存储板块联动</w:t>
      </w:r>
    </w:p>
    <w:p>
      <w:r>
        <w:rPr>
          <w:rFonts w:ascii="Microsoft YaHei" w:hAnsi="Microsoft YaHei"/>
        </w:rPr>
        <w:t>昨日（7月28日）收评显示存储芯片概念集体调整，兆易创新、德明利</w:t>
      </w:r>
      <w:r>
        <w:rPr>
          <w:rFonts w:ascii="Microsoft YaHei" w:hAnsi="Microsoft YaHei"/>
          <w:b/>
          <w:color w:val="1A1A1A"/>
        </w:rPr>
        <w:t>跌停</w:t>
      </w:r>
      <w:r>
        <w:rPr>
          <w:rFonts w:ascii="Microsoft YaHei" w:hAnsi="Microsoft YaHei"/>
        </w:rPr>
        <w:t xml:space="preserve">。今日延续弱势，早盘半导体产品与设备板块（700339.TI）跌幅达 </w:t>
      </w:r>
      <w:r>
        <w:rPr>
          <w:rFonts w:ascii="Microsoft YaHei" w:hAnsi="Microsoft YaHei"/>
          <w:b/>
          <w:color w:val="1A1A1A"/>
        </w:rPr>
        <w:t>-5.27%</w:t>
      </w:r>
      <w:r>
        <w:rPr>
          <w:rFonts w:ascii="Microsoft YaHei" w:hAnsi="Microsoft YaHei"/>
        </w:rPr>
        <w:t xml:space="preserve">，在1,158个板块中排名第 </w:t>
      </w:r>
      <w:r>
        <w:rPr>
          <w:rFonts w:ascii="Microsoft YaHei" w:hAnsi="Microsoft YaHei"/>
          <w:b/>
          <w:color w:val="1A1A1A"/>
        </w:rPr>
        <w:t>1,057位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其他值得关注的信息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长鑫科技</w:t>
      </w:r>
      <w:r>
        <w:rPr>
          <w:rFonts w:ascii="Microsoft YaHei" w:hAnsi="Microsoft YaHei"/>
        </w:rPr>
        <w:t xml:space="preserve">上市首日暴涨 </w:t>
      </w:r>
      <w:r>
        <w:rPr>
          <w:rFonts w:ascii="Microsoft YaHei" w:hAnsi="Microsoft YaHei"/>
          <w:b/>
          <w:color w:val="1A1A1A"/>
        </w:rPr>
        <w:t>465.82%</w:t>
      </w:r>
      <w:r>
        <w:rPr>
          <w:rFonts w:ascii="Microsoft YaHei" w:hAnsi="Microsoft YaHei"/>
        </w:rPr>
        <w:t xml:space="preserve">，总市值达 </w:t>
      </w:r>
      <w:r>
        <w:rPr>
          <w:rFonts w:ascii="Microsoft YaHei" w:hAnsi="Microsoft YaHei"/>
          <w:b/>
          <w:color w:val="1A1A1A"/>
        </w:rPr>
        <w:t>3.28万亿</w:t>
      </w:r>
      <w:r>
        <w:rPr>
          <w:rFonts w:ascii="Microsoft YaHei" w:hAnsi="Microsoft YaHei"/>
        </w:rPr>
        <w:t>，超越工商银行成为A股市值第一。同为存储赛道的兆易创新与长鑫科技的极端分化，反映市场对"成熟存储芯片"与"新兴存储龙头"的不同定价逻辑。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中际旭创</w:t>
      </w:r>
      <w:r>
        <w:rPr>
          <w:rFonts w:ascii="Microsoft YaHei" w:hAnsi="Microsoft YaHei"/>
        </w:rPr>
        <w:t xml:space="preserve">董事长提议 </w:t>
      </w:r>
      <w:r>
        <w:rPr>
          <w:rFonts w:ascii="Microsoft YaHei" w:hAnsi="Microsoft YaHei"/>
          <w:b/>
          <w:color w:val="1A1A1A"/>
        </w:rPr>
        <w:t>40-80亿元</w:t>
      </w:r>
      <w:r>
        <w:rPr>
          <w:rFonts w:ascii="Microsoft YaHei" w:hAnsi="Microsoft YaHei"/>
        </w:rPr>
        <w:t xml:space="preserve"> 回购，显示AI算力产业链龙头已开始自救，但未能扭转板块悲观情绪。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排名/总数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兆易创新排名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303/319</w:t>
            </w:r>
            <w:r>
              <w:rPr>
                <w:rFonts w:ascii="Microsoft YaHei" w:hAnsi="Microsoft YaHei"/>
                <w:sz w:val="18"/>
              </w:rPr>
              <w:t>（倒数第17）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54/55</w:t>
            </w:r>
            <w:r>
              <w:rPr>
                <w:rFonts w:ascii="Microsoft YaHei" w:hAnsi="Microsoft YaHei"/>
                <w:sz w:val="18"/>
              </w:rPr>
              <w:t>（倒数第2）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半导体产品与设备Ⅱ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122/207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-4.76%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1019/1158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108/171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817/1217</w:t>
            </w:r>
          </w:p>
        </w:tc>
      </w:tr>
    </w:tbl>
    <w:p/>
    <w:p>
      <w:r>
        <w:rPr>
          <w:rFonts w:ascii="Microsoft YaHei" w:hAnsi="Microsoft YaHei"/>
        </w:rPr>
        <w:t>兆易创新在上证50中排名倒数第2（仅好于生益科技），在沪深300中排名倒数第17，是今日权重股中</w:t>
      </w:r>
      <w:r>
        <w:rPr>
          <w:rFonts w:ascii="Microsoft YaHei" w:hAnsi="Microsoft YaHei"/>
          <w:b/>
          <w:color w:val="1A1A1A"/>
        </w:rPr>
        <w:t>跌幅最大的标的之一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核心观点</w:t>
      </w:r>
    </w:p>
    <w:p>
      <w:r>
        <w:rPr>
          <w:rFonts w:ascii="Microsoft YaHei" w:hAnsi="Microsoft YaHei"/>
        </w:rPr>
        <w:t>兆易创新今日呈现</w:t>
      </w:r>
      <w:r>
        <w:rPr>
          <w:rFonts w:ascii="Microsoft YaHei" w:hAnsi="Microsoft YaHei"/>
          <w:b/>
          <w:color w:val="1A1A1A"/>
        </w:rPr>
        <w:t>高位放量破位、多空激烈博弈</w:t>
      </w:r>
      <w:r>
        <w:rPr>
          <w:rFonts w:ascii="Microsoft YaHei" w:hAnsi="Microsoft YaHei"/>
        </w:rPr>
        <w:t>的态势。主要结论如下：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外部冲击主导</w:t>
      </w:r>
      <w:r>
        <w:rPr>
          <w:rFonts w:ascii="Microsoft YaHei" w:hAnsi="Microsoft YaHei"/>
        </w:rPr>
        <w:t>：全球存储芯片板块遭遇系统性杀跌（美股存储ETF跌近9%、韩国KOSPI暴跌10%），直接传导至A股存储标的，兆易创新作为A股存储龙头首当其冲。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技术面严重恶化</w:t>
      </w:r>
      <w:r>
        <w:rPr>
          <w:rFonts w:ascii="Microsoft YaHei" w:hAnsi="Microsoft YaHei"/>
        </w:rPr>
        <w:t xml:space="preserve">：股价跌破MA5/MA10/MA20全部短期均线，偏离MA20达 </w:t>
      </w:r>
      <w:r>
        <w:rPr>
          <w:rFonts w:ascii="Microsoft YaHei" w:hAnsi="Microsoft YaHei"/>
          <w:b/>
          <w:color w:val="1A1A1A"/>
        </w:rPr>
        <w:t>-26.9%</w:t>
      </w:r>
      <w:r>
        <w:rPr>
          <w:rFonts w:ascii="Microsoft YaHei" w:hAnsi="Microsoft YaHei"/>
        </w:rPr>
        <w:t>，中期空头趋势确立。当前仅布林下轨（366.01元）构成潜在技术支撑。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资金面存分歧</w:t>
      </w:r>
      <w:r>
        <w:rPr>
          <w:rFonts w:ascii="Microsoft YaHei" w:hAnsi="Microsoft YaHei"/>
        </w:rPr>
        <w:t xml:space="preserve">：半日 </w:t>
      </w:r>
      <w:r>
        <w:rPr>
          <w:rFonts w:ascii="Microsoft YaHei" w:hAnsi="Microsoft YaHei"/>
          <w:b/>
          <w:color w:val="1A1A1A"/>
        </w:rPr>
        <w:t>净流入36.68亿元</w:t>
      </w:r>
      <w:r>
        <w:rPr>
          <w:rFonts w:ascii="Microsoft YaHei" w:hAnsi="Microsoft YaHei"/>
        </w:rPr>
        <w:t xml:space="preserve"> 表明低位有资金积极承接，大单（+23.10亿）与散户（+15.10亿）同步买入。但融资余额单日骤降 </w:t>
      </w:r>
      <w:r>
        <w:rPr>
          <w:rFonts w:ascii="Microsoft YaHei" w:hAnsi="Microsoft YaHei"/>
          <w:b/>
          <w:color w:val="1A1A1A"/>
        </w:rPr>
        <w:t>-6.98%</w:t>
      </w:r>
      <w:r>
        <w:rPr>
          <w:rFonts w:ascii="Microsoft YaHei" w:hAnsi="Microsoft YaHei"/>
        </w:rPr>
        <w:t>（减少约14亿），显示杠杆资金正在大规模撤离。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短期风险未释放完毕</w:t>
      </w:r>
      <w:r>
        <w:rPr>
          <w:rFonts w:ascii="Microsoft YaHei" w:hAnsi="Microsoft YaHei"/>
        </w:rPr>
        <w:t>：全球存储芯片的估值重估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兆易创新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