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卓胜微（300782.SZ）午间分析报告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今日全市场呈现</w:t>
      </w:r>
      <w:r>
        <w:rPr>
          <w:rFonts w:ascii="Microsoft YaHei" w:hAnsi="Microsoft YaHei"/>
          <w:b/>
          <w:color w:val="1A1A1A"/>
        </w:rPr>
        <w:t>极端分化</w:t>
      </w:r>
      <w:r>
        <w:rPr>
          <w:rFonts w:ascii="Microsoft YaHei" w:hAnsi="Microsoft YaHei"/>
        </w:rPr>
        <w:t xml:space="preserve">格局：全市场上涨占比达 </w:t>
      </w:r>
      <w:r>
        <w:rPr>
          <w:rFonts w:ascii="Microsoft YaHei" w:hAnsi="Microsoft YaHei"/>
          <w:b/>
          <w:color w:val="1A1A1A"/>
        </w:rPr>
        <w:t>83%</w:t>
      </w:r>
      <w:r>
        <w:rPr>
          <w:rFonts w:ascii="Microsoft YaHei" w:hAnsi="Microsoft YaHei"/>
        </w:rPr>
        <w:t xml:space="preserve">，涨停76只，市场热度高达 </w:t>
      </w:r>
      <w:r>
        <w:rPr>
          <w:rFonts w:ascii="Microsoft YaHei" w:hAnsi="Microsoft YaHei"/>
          <w:b/>
          <w:color w:val="1A1A1A"/>
        </w:rPr>
        <w:t>68</w:t>
      </w:r>
      <w:r>
        <w:rPr>
          <w:rFonts w:ascii="Microsoft YaHei" w:hAnsi="Microsoft YaHei"/>
        </w:rPr>
        <w:t>。但结构上，科技股尤其是半导体板块遭遇</w:t>
      </w:r>
      <w:r>
        <w:rPr>
          <w:rFonts w:ascii="Microsoft YaHei" w:hAnsi="Microsoft YaHei"/>
          <w:b/>
          <w:color w:val="1A1A1A"/>
        </w:rPr>
        <w:t>重挫</w:t>
      </w:r>
      <w:r>
        <w:rPr>
          <w:rFonts w:ascii="Microsoft YaHei" w:hAnsi="Microsoft YaHei"/>
        </w:rPr>
        <w:t xml:space="preserve">——科创50盘中跌超 </w:t>
      </w:r>
      <w:r>
        <w:rPr>
          <w:rFonts w:ascii="Microsoft YaHei" w:hAnsi="Microsoft YaHei"/>
          <w:b/>
          <w:color w:val="1A1A1A"/>
        </w:rPr>
        <w:t>6%</w:t>
      </w:r>
      <w:r>
        <w:rPr>
          <w:rFonts w:ascii="Microsoft YaHei" w:hAnsi="Microsoft YaHei"/>
        </w:rPr>
        <w:t xml:space="preserve">，创业板指跌近 </w:t>
      </w:r>
      <w:r>
        <w:rPr>
          <w:rFonts w:ascii="Microsoft YaHei" w:hAnsi="Microsoft YaHei"/>
          <w:b/>
          <w:color w:val="1A1A1A"/>
        </w:rPr>
        <w:t>7%</w:t>
      </w:r>
      <w:r>
        <w:rPr>
          <w:rFonts w:ascii="Microsoft YaHei" w:hAnsi="Microsoft YaHei"/>
        </w:rPr>
        <w:t>，半导体芯片板块领跌全场。</w:t>
      </w:r>
    </w:p>
    <w:p>
      <w:r>
        <w:rPr>
          <w:rFonts w:ascii="Microsoft YaHei" w:hAnsi="Microsoft YaHei"/>
        </w:rPr>
        <w:t xml:space="preserve">卓胜微所在的 </w:t>
      </w:r>
      <w:r>
        <w:rPr>
          <w:rFonts w:ascii="Microsoft YaHei" w:hAnsi="Microsoft YaHei"/>
          <w:b/>
          <w:color w:val="1A1A1A"/>
        </w:rPr>
        <w:t>半导体产品与设备Ⅱ</w:t>
      </w:r>
      <w:r>
        <w:rPr>
          <w:rFonts w:ascii="Microsoft YaHei" w:hAnsi="Microsoft YaHei"/>
        </w:rPr>
        <w:t xml:space="preserve"> 行业板块排名 </w:t>
      </w:r>
      <w:r>
        <w:rPr>
          <w:rFonts w:ascii="Microsoft YaHei" w:hAnsi="Microsoft YaHei"/>
          <w:b/>
          <w:color w:val="1A1A1A"/>
        </w:rPr>
        <w:t>1057/1158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-5.27%</w:t>
      </w:r>
      <w:r>
        <w:rPr>
          <w:rFonts w:ascii="Microsoft YaHei" w:hAnsi="Microsoft YaHei"/>
        </w:rPr>
        <w:t xml:space="preserve">，板块内仅 </w:t>
      </w:r>
      <w:r>
        <w:rPr>
          <w:rFonts w:ascii="Microsoft YaHei" w:hAnsi="Microsoft YaHei"/>
          <w:b/>
          <w:color w:val="1A1A1A"/>
        </w:rPr>
        <w:t>31只上涨、174只下跌</w:t>
      </w:r>
      <w:r>
        <w:rPr>
          <w:rFonts w:ascii="Microsoft YaHei" w:hAnsi="Microsoft YaHei"/>
        </w:rPr>
        <w:t>，整体情绪极度悲观。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变化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收盘价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72.21元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较昨收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-6.37%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78.45 / 78.69 / 70.01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振幅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11.26%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16.31亿元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22.16万手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4.94%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较前日（2.57%）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放量约1.93倍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1.14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交易活跃度高于近期均值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-71.93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亏损状态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3.15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较前日（4.07）下降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415.2亿元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关键观察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放量下跌</w:t>
      </w:r>
      <w:r>
        <w:rPr>
          <w:rFonts w:ascii="Microsoft YaHei" w:hAnsi="Microsoft YaHei"/>
        </w:rPr>
        <w:t xml:space="preserve">：今日半日换手率 </w:t>
      </w:r>
      <w:r>
        <w:rPr>
          <w:rFonts w:ascii="Microsoft YaHei" w:hAnsi="Microsoft YaHei"/>
          <w:b/>
          <w:color w:val="1A1A1A"/>
        </w:rPr>
        <w:t>4.94%</w:t>
      </w:r>
      <w:r>
        <w:rPr>
          <w:rFonts w:ascii="Microsoft YaHei" w:hAnsi="Microsoft YaHei"/>
        </w:rPr>
        <w:t xml:space="preserve">，为前一交易日全天换手率（2.57%）的 </w:t>
      </w:r>
      <w:r>
        <w:rPr>
          <w:rFonts w:ascii="Microsoft YaHei" w:hAnsi="Microsoft YaHei"/>
          <w:b/>
          <w:color w:val="1A1A1A"/>
        </w:rPr>
        <w:t>1.93倍</w:t>
      </w:r>
      <w:r>
        <w:rPr>
          <w:rFonts w:ascii="Microsoft YaHei" w:hAnsi="Microsoft YaHei"/>
        </w:rPr>
        <w:t>，表明恐慌性抛售显著加剧。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振幅极宽</w:t>
      </w:r>
      <w:r>
        <w:rPr>
          <w:rFonts w:ascii="Microsoft YaHei" w:hAnsi="Microsoft YaHei"/>
        </w:rPr>
        <w:t>：11.26% 的振幅说明多空博弈激烈——开盘高开至78.45元后迅速跳水，最低探至70.01元，最终收于72.21元。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开盘出现向下跳空缺口</w:t>
      </w:r>
      <w:r>
        <w:rPr>
          <w:rFonts w:ascii="Microsoft YaHei" w:hAnsi="Microsoft YaHei"/>
        </w:rPr>
        <w:t>：09:49:58 股价从 +6731% 异常值回落至67.31元，形成盘中显著缺口，随后虽有反弹但无力回补。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 6423.92万元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98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109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614.1万元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1033.5万元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外盘/内盘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手数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外盘（主动买入）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116,598手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内盘（主动卖出）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104,998手</w:t>
            </w:r>
          </w:p>
        </w:tc>
      </w:tr>
    </w:tbl>
    <w:p/>
    <w:p>
      <w:r>
        <w:rPr>
          <w:rFonts w:ascii="Microsoft YaHei" w:hAnsi="Microsoft YaHei"/>
        </w:rPr>
        <w:t>外盘略大于内盘，但净资金仍为大幅流出，表明</w:t>
      </w:r>
      <w:r>
        <w:rPr>
          <w:rFonts w:ascii="Microsoft YaHei" w:hAnsi="Microsoft YaHei"/>
          <w:b/>
          <w:color w:val="1A1A1A"/>
        </w:rPr>
        <w:t>主动性卖单体量更大</w:t>
      </w:r>
      <w:r>
        <w:rPr>
          <w:rFonts w:ascii="Microsoft YaHei" w:hAnsi="Microsoft YaHei"/>
        </w:rPr>
        <w:t>，且大单抛压显著。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融资融券（前一交易日终）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变化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19.21亿元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-1.83%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0.01亿元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较前日 +1.44%</w:t>
            </w:r>
          </w:p>
        </w:tc>
      </w:tr>
    </w:tbl>
    <w:p/>
    <w:p>
      <w:r>
        <w:rPr>
          <w:rFonts w:ascii="Microsoft YaHei" w:hAnsi="Microsoft YaHei"/>
        </w:rPr>
        <w:t>融资余额已开始下降，说明部分杠杆资金在近期调整中被动或主动减仓。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73.16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下方 1.3%</w:t>
            </w:r>
            <w:r>
              <w:rPr>
                <w:rFonts w:ascii="Microsoft YaHei" w:hAnsi="Microsoft YaHei"/>
                <w:sz w:val="18"/>
              </w:rPr>
              <w:t xml:space="preserve"> — 刚刚跌破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79.22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下方 8.8%</w:t>
            </w:r>
            <w:r>
              <w:rPr>
                <w:rFonts w:ascii="Microsoft YaHei" w:hAnsi="Microsoft YaHei"/>
                <w:sz w:val="18"/>
              </w:rPr>
              <w:t xml:space="preserve"> — 显著偏离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88.35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下方 18.3%</w:t>
            </w:r>
            <w:r>
              <w:rPr>
                <w:rFonts w:ascii="Microsoft YaHei" w:hAnsi="Microsoft YaHei"/>
                <w:sz w:val="18"/>
              </w:rPr>
              <w:t xml:space="preserve"> — 严重超跌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布林带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价格（元）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布林上轨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110.67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布林中轨（MA20）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88.35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布林下轨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66.03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72.21</w:t>
            </w:r>
          </w:p>
        </w:tc>
      </w:tr>
    </w:tbl>
    <w:p/>
    <w:p>
      <w:r>
        <w:rPr>
          <w:rFonts w:ascii="Microsoft YaHei" w:hAnsi="Microsoft YaHei"/>
        </w:rPr>
        <w:t xml:space="preserve">当前价位于布林带下轨上方约 </w:t>
      </w:r>
      <w:r>
        <w:rPr>
          <w:rFonts w:ascii="Microsoft YaHei" w:hAnsi="Microsoft YaHei"/>
          <w:b/>
          <w:color w:val="1A1A1A"/>
        </w:rPr>
        <w:t>9.4%</w:t>
      </w:r>
      <w:r>
        <w:rPr>
          <w:rFonts w:ascii="Microsoft YaHei" w:hAnsi="Microsoft YaHei"/>
        </w:rPr>
        <w:t xml:space="preserve"> 处，距离下轨66.03元仍有空间，</w:t>
      </w:r>
      <w:r>
        <w:rPr>
          <w:rFonts w:ascii="Microsoft YaHei" w:hAnsi="Microsoft YaHei"/>
          <w:b/>
          <w:color w:val="1A1A1A"/>
        </w:rPr>
        <w:t>尚未触及极端超卖区域</w:t>
      </w:r>
      <w:r>
        <w:rPr>
          <w:rFonts w:ascii="Microsoft YaHei" w:hAnsi="Microsoft YaHei"/>
        </w:rPr>
        <w:t>，技术面仍有进一步下探的可能。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技术面小结</w:t>
      </w:r>
    </w:p>
    <w:p>
      <w:pPr>
        <w:pStyle w:val="ListBullet"/>
      </w:pPr>
      <w:r>
        <w:rPr>
          <w:rFonts w:ascii="Microsoft YaHei" w:hAnsi="Microsoft YaHei"/>
        </w:rPr>
        <w:t xml:space="preserve">股价已跌破 </w:t>
      </w:r>
      <w:r>
        <w:rPr>
          <w:rFonts w:ascii="Microsoft YaHei" w:hAnsi="Microsoft YaHei"/>
          <w:b/>
          <w:color w:val="1A1A1A"/>
        </w:rPr>
        <w:t>MA5、MA10、MA20</w:t>
      </w:r>
      <w:r>
        <w:rPr>
          <w:rFonts w:ascii="Microsoft YaHei" w:hAnsi="Microsoft YaHei"/>
        </w:rPr>
        <w:t xml:space="preserve"> 全部短期均线，呈空头排列</w:t>
      </w:r>
    </w:p>
    <w:p>
      <w:pPr>
        <w:pStyle w:val="ListBullet"/>
      </w:pPr>
      <w:r>
        <w:rPr>
          <w:rFonts w:ascii="Microsoft YaHei" w:hAnsi="Microsoft YaHei"/>
        </w:rPr>
        <w:t xml:space="preserve">与MA20偏离 </w:t>
      </w:r>
      <w:r>
        <w:rPr>
          <w:rFonts w:ascii="Microsoft YaHei" w:hAnsi="Microsoft YaHei"/>
          <w:b/>
          <w:color w:val="1A1A1A"/>
        </w:rPr>
        <w:t>-18.3%</w:t>
      </w:r>
      <w:r>
        <w:rPr>
          <w:rFonts w:ascii="Microsoft YaHei" w:hAnsi="Microsoft YaHei"/>
        </w:rPr>
        <w:t>，属于严重超跌状态</w:t>
      </w:r>
    </w:p>
    <w:p>
      <w:pPr>
        <w:pStyle w:val="ListBullet"/>
      </w:pPr>
      <w:r>
        <w:rPr>
          <w:rFonts w:ascii="Microsoft YaHei" w:hAnsi="Microsoft YaHei"/>
        </w:rPr>
        <w:t xml:space="preserve">距离布林下轨66.03元仍有约 </w:t>
      </w:r>
      <w:r>
        <w:rPr>
          <w:rFonts w:ascii="Microsoft YaHei" w:hAnsi="Microsoft YaHei"/>
          <w:b/>
          <w:color w:val="1A1A1A"/>
        </w:rPr>
        <w:t>6.18元（8.6%）</w:t>
      </w:r>
      <w:r>
        <w:rPr>
          <w:rFonts w:ascii="Microsoft YaHei" w:hAnsi="Microsoft YaHei"/>
        </w:rPr>
        <w:t xml:space="preserve"> 空间</w:t>
      </w:r>
    </w:p>
    <w:p>
      <w:pPr>
        <w:pStyle w:val="ListBullet"/>
      </w:pPr>
      <w:r>
        <w:rPr>
          <w:rFonts w:ascii="Microsoft YaHei" w:hAnsi="Microsoft YaHei"/>
        </w:rPr>
        <w:t>上方短期压力位：73.16元（MA5）→ 79.22元（MA10）→ 88.35元（MA20）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核心利空因素</w:t>
      </w:r>
    </w:p>
    <w:p>
      <w:r>
        <w:rPr>
          <w:rFonts w:ascii="Microsoft YaHei" w:hAnsi="Microsoft YaHei"/>
          <w:b/>
          <w:color w:val="1A1A1A"/>
        </w:rPr>
        <w:t>1. 全球半导体板块系统性下跌（最主要原因）</w:t>
      </w:r>
    </w:p>
    <w:p>
      <w:r>
        <w:rPr>
          <w:rFonts w:ascii="Microsoft YaHei" w:hAnsi="Microsoft YaHei"/>
        </w:rPr>
        <w:t xml:space="preserve">昨晚美股费城半导体指数再跌 </w:t>
      </w:r>
      <w:r>
        <w:rPr>
          <w:rFonts w:ascii="Microsoft YaHei" w:hAnsi="Microsoft YaHei"/>
          <w:b/>
          <w:color w:val="1A1A1A"/>
        </w:rPr>
        <w:t>-4.49%</w:t>
      </w:r>
      <w:r>
        <w:rPr>
          <w:rFonts w:ascii="Microsoft YaHei" w:hAnsi="Microsoft YaHei"/>
        </w:rPr>
        <w:t xml:space="preserve">，Roundhill存储ETF跌 </w:t>
      </w:r>
      <w:r>
        <w:rPr>
          <w:rFonts w:ascii="Microsoft YaHei" w:hAnsi="Microsoft YaHei"/>
          <w:b/>
          <w:color w:val="1A1A1A"/>
        </w:rPr>
        <w:t>-8.89%</w:t>
      </w:r>
      <w:r>
        <w:rPr>
          <w:rFonts w:ascii="Microsoft YaHei" w:hAnsi="Microsoft YaHei"/>
        </w:rPr>
        <w:t>。存储、光通信板块全线大跌：</w:t>
      </w:r>
    </w:p>
    <w:p>
      <w:pPr>
        <w:pStyle w:val="ListBullet"/>
      </w:pPr>
      <w:r>
        <w:rPr>
          <w:rFonts w:ascii="Microsoft YaHei" w:hAnsi="Microsoft YaHei"/>
        </w:rPr>
        <w:t xml:space="preserve">闪迪跌超 </w:t>
      </w:r>
      <w:r>
        <w:rPr>
          <w:rFonts w:ascii="Microsoft YaHei" w:hAnsi="Microsoft YaHei"/>
          <w:b/>
          <w:color w:val="1A1A1A"/>
        </w:rPr>
        <w:t>14%</w:t>
      </w:r>
      <w:r>
        <w:rPr>
          <w:rFonts w:ascii="Microsoft YaHei" w:hAnsi="Microsoft YaHei"/>
        </w:rPr>
        <w:t xml:space="preserve">，较年内高点回撤 </w:t>
      </w:r>
      <w:r>
        <w:rPr>
          <w:rFonts w:ascii="Microsoft YaHei" w:hAnsi="Microsoft YaHei"/>
          <w:b/>
          <w:color w:val="1A1A1A"/>
        </w:rPr>
        <w:t>53.6%</w:t>
      </w:r>
    </w:p>
    <w:p>
      <w:pPr>
        <w:pStyle w:val="ListBullet"/>
      </w:pPr>
      <w:r>
        <w:rPr>
          <w:rFonts w:ascii="Microsoft YaHei" w:hAnsi="Microsoft YaHei"/>
        </w:rPr>
        <w:t xml:space="preserve">铠侠ADR跌超 </w:t>
      </w:r>
      <w:r>
        <w:rPr>
          <w:rFonts w:ascii="Microsoft YaHei" w:hAnsi="Microsoft YaHei"/>
          <w:b/>
          <w:color w:val="1A1A1A"/>
        </w:rPr>
        <w:t>14%</w:t>
      </w:r>
      <w:r>
        <w:rPr>
          <w:rFonts w:ascii="Microsoft YaHei" w:hAnsi="Microsoft YaHei"/>
        </w:rPr>
        <w:t xml:space="preserve">，较6月底高位回落超 </w:t>
      </w:r>
      <w:r>
        <w:rPr>
          <w:rFonts w:ascii="Microsoft YaHei" w:hAnsi="Microsoft YaHei"/>
          <w:b/>
          <w:color w:val="1A1A1A"/>
        </w:rPr>
        <w:t>57%</w:t>
      </w:r>
    </w:p>
    <w:p>
      <w:pPr>
        <w:pStyle w:val="ListBullet"/>
      </w:pPr>
      <w:r>
        <w:rPr>
          <w:rFonts w:ascii="Microsoft YaHei" w:hAnsi="Microsoft YaHei"/>
        </w:rPr>
        <w:t xml:space="preserve">SK海力士跌超 </w:t>
      </w:r>
      <w:r>
        <w:rPr>
          <w:rFonts w:ascii="Microsoft YaHei" w:hAnsi="Microsoft YaHei"/>
          <w:b/>
          <w:color w:val="1A1A1A"/>
        </w:rPr>
        <w:t>8%</w:t>
      </w:r>
      <w:r>
        <w:rPr>
          <w:rFonts w:ascii="Microsoft YaHei" w:hAnsi="Microsoft YaHei"/>
        </w:rPr>
        <w:t>，跌破美股IPO发行价</w:t>
      </w:r>
    </w:p>
    <w:p>
      <w:pPr>
        <w:pStyle w:val="ListBullet"/>
      </w:pPr>
      <w:r>
        <w:rPr>
          <w:rFonts w:ascii="Microsoft YaHei" w:hAnsi="Microsoft YaHei"/>
        </w:rPr>
        <w:t xml:space="preserve">美光科技跌超 </w:t>
      </w:r>
      <w:r>
        <w:rPr>
          <w:rFonts w:ascii="Microsoft YaHei" w:hAnsi="Microsoft YaHei"/>
          <w:b/>
          <w:color w:val="1A1A1A"/>
        </w:rPr>
        <w:t>8%</w:t>
      </w:r>
      <w:r>
        <w:rPr>
          <w:rFonts w:ascii="Microsoft YaHei" w:hAnsi="Microsoft YaHei"/>
        </w:rPr>
        <w:t xml:space="preserve">，较年内高点回撤 </w:t>
      </w:r>
      <w:r>
        <w:rPr>
          <w:rFonts w:ascii="Microsoft YaHei" w:hAnsi="Microsoft YaHei"/>
          <w:b/>
          <w:color w:val="1A1A1A"/>
        </w:rPr>
        <w:t>35.4%</w:t>
      </w:r>
    </w:p>
    <w:p>
      <w:pPr>
        <w:pStyle w:val="ListBullet"/>
      </w:pPr>
      <w:r>
        <w:rPr>
          <w:rFonts w:ascii="Microsoft YaHei" w:hAnsi="Microsoft YaHei"/>
        </w:rPr>
        <w:t xml:space="preserve">AMD跌超 </w:t>
      </w:r>
      <w:r>
        <w:rPr>
          <w:rFonts w:ascii="Microsoft YaHei" w:hAnsi="Microsoft YaHei"/>
          <w:b/>
          <w:color w:val="1A1A1A"/>
        </w:rPr>
        <w:t>8%</w:t>
      </w:r>
    </w:p>
    <w:p>
      <w:r>
        <w:rPr>
          <w:rFonts w:ascii="Microsoft YaHei" w:hAnsi="Microsoft YaHei"/>
          <w:b/>
          <w:color w:val="1A1A1A"/>
        </w:rPr>
        <w:t>2. AI需求前景引发全球担忧</w:t>
      </w:r>
    </w:p>
    <w:p>
      <w:r>
        <w:rPr>
          <w:rFonts w:ascii="Microsoft YaHei" w:hAnsi="Microsoft YaHei"/>
        </w:rPr>
        <w:t xml:space="preserve">英伟达推进新一轮交易规模超 </w:t>
      </w:r>
      <w:r>
        <w:rPr>
          <w:rFonts w:ascii="Microsoft YaHei" w:hAnsi="Microsoft YaHei"/>
          <w:b/>
          <w:color w:val="1A1A1A"/>
        </w:rPr>
        <w:t>7500亿美元</w:t>
      </w:r>
      <w:r>
        <w:rPr>
          <w:rFonts w:ascii="Microsoft YaHei" w:hAnsi="Microsoft YaHei"/>
        </w:rPr>
        <w:t>，市场对循环融资推高AI需求和估值的忧虑升温。"大空头"投资人迈克尔·伯里公开表示</w:t>
      </w:r>
      <w:r>
        <w:rPr>
          <w:rFonts w:ascii="Microsoft YaHei" w:hAnsi="Microsoft YaHei"/>
          <w:b/>
          <w:color w:val="1A1A1A"/>
        </w:rPr>
        <w:t>加码做空英伟达、美光科技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  <w:b/>
          <w:color w:val="1A1A1A"/>
        </w:rPr>
        <w:t>3. 亚洲市场联动暴跌</w:t>
      </w:r>
    </w:p>
    <w:p>
      <w:pPr>
        <w:pStyle w:val="ListBullet"/>
      </w:pPr>
      <w:r>
        <w:rPr>
          <w:rFonts w:ascii="Microsoft YaHei" w:hAnsi="Microsoft YaHei"/>
        </w:rPr>
        <w:t xml:space="preserve">韩国KOSPI指数盘中跌幅扩大至 </w:t>
      </w:r>
      <w:r>
        <w:rPr>
          <w:rFonts w:ascii="Microsoft YaHei" w:hAnsi="Microsoft YaHei"/>
          <w:b/>
          <w:color w:val="1A1A1A"/>
        </w:rPr>
        <w:t>10%</w:t>
      </w:r>
      <w:r>
        <w:rPr>
          <w:rFonts w:ascii="Microsoft YaHei" w:hAnsi="Microsoft YaHei"/>
        </w:rPr>
        <w:t>，SK海力士跌超13%、三星电子跌逾12%</w:t>
      </w:r>
    </w:p>
    <w:p>
      <w:pPr>
        <w:pStyle w:val="ListBullet"/>
      </w:pPr>
      <w:r>
        <w:rPr>
          <w:rFonts w:ascii="Microsoft YaHei" w:hAnsi="Microsoft YaHei"/>
        </w:rPr>
        <w:t xml:space="preserve">日经225指数和台交所加权指数跌超 </w:t>
      </w:r>
      <w:r>
        <w:rPr>
          <w:rFonts w:ascii="Microsoft YaHei" w:hAnsi="Microsoft YaHei"/>
          <w:b/>
          <w:color w:val="1A1A1A"/>
        </w:rPr>
        <w:t>4%</w:t>
      </w:r>
    </w:p>
    <w:p>
      <w:r>
        <w:rPr>
          <w:rFonts w:ascii="Microsoft YaHei" w:hAnsi="Microsoft YaHei"/>
          <w:b/>
          <w:color w:val="1A1A1A"/>
        </w:rPr>
        <w:t>4. 美国301调查摩擦升级</w:t>
      </w:r>
    </w:p>
    <w:p>
      <w:r>
        <w:rPr>
          <w:rFonts w:ascii="Microsoft YaHei" w:hAnsi="Microsoft YaHei"/>
        </w:rPr>
        <w:t>美国近期就产能问题发起301调查，商务部回应称"典型的单边主义行径"。中美科技博弈背景叠加全球半导体周期下行压力，增加不确定性。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卓胜微自身影响</w:t>
      </w:r>
    </w:p>
    <w:p>
      <w:r>
        <w:rPr>
          <w:rFonts w:ascii="Microsoft YaHei" w:hAnsi="Microsoft YaHei"/>
        </w:rPr>
        <w:t>卓胜微主营射频前端芯片及模组，下游覆盖</w:t>
      </w:r>
      <w:r>
        <w:rPr>
          <w:rFonts w:ascii="Microsoft YaHei" w:hAnsi="Microsoft YaHei"/>
          <w:b/>
          <w:color w:val="1A1A1A"/>
        </w:rPr>
        <w:t>消费电子、物联网</w:t>
      </w:r>
      <w:r>
        <w:rPr>
          <w:rFonts w:ascii="Microsoft YaHei" w:hAnsi="Microsoft YaHei"/>
        </w:rPr>
        <w:t xml:space="preserve">等领域。全球存储及AI硬件板块的暴跌映射至A股，卓胜微作为 </w:t>
      </w:r>
      <w:r>
        <w:rPr>
          <w:rFonts w:ascii="Microsoft YaHei" w:hAnsi="Microsoft YaHei"/>
          <w:b/>
          <w:color w:val="1A1A1A"/>
        </w:rPr>
        <w:t>沪深300</w:t>
      </w:r>
      <w:r>
        <w:rPr>
          <w:rFonts w:ascii="Microsoft YaHei" w:hAnsi="Microsoft YaHei"/>
        </w:rPr>
        <w:t xml:space="preserve"> 与 </w:t>
      </w:r>
      <w:r>
        <w:rPr>
          <w:rFonts w:ascii="Microsoft YaHei" w:hAnsi="Microsoft YaHei"/>
          <w:b/>
          <w:color w:val="1A1A1A"/>
        </w:rPr>
        <w:t>半导体</w:t>
      </w:r>
      <w:r>
        <w:rPr>
          <w:rFonts w:ascii="Microsoft YaHei" w:hAnsi="Microsoft YaHei"/>
        </w:rPr>
        <w:t xml:space="preserve"> 成份股，受系统性抛压波及。</w:t>
      </w:r>
    </w:p>
    <w:p>
      <w:r>
        <w:rPr>
          <w:rFonts w:ascii="Microsoft YaHei" w:hAnsi="Microsoft YaHei"/>
        </w:rPr>
        <w:t xml:space="preserve">其所在的 </w:t>
      </w:r>
      <w:r>
        <w:rPr>
          <w:rFonts w:ascii="Microsoft YaHei" w:hAnsi="Microsoft YaHei"/>
          <w:b/>
          <w:color w:val="1A1A1A"/>
        </w:rPr>
        <w:t>物联网板块</w:t>
      </w:r>
      <w:r>
        <w:rPr>
          <w:rFonts w:ascii="Microsoft YaHei" w:hAnsi="Microsoft YaHei"/>
        </w:rPr>
        <w:t xml:space="preserve"> 今日跌幅 </w:t>
      </w:r>
      <w:r>
        <w:rPr>
          <w:rFonts w:ascii="Microsoft YaHei" w:hAnsi="Microsoft YaHei"/>
          <w:b/>
          <w:color w:val="1A1A1A"/>
        </w:rPr>
        <w:t>-2.59%</w:t>
      </w:r>
      <w:r>
        <w:rPr>
          <w:rFonts w:ascii="Microsoft YaHei" w:hAnsi="Microsoft YaHei"/>
        </w:rPr>
        <w:t>，排名751/1158；</w:t>
      </w:r>
      <w:r>
        <w:rPr>
          <w:rFonts w:ascii="Microsoft YaHei" w:hAnsi="Microsoft YaHei"/>
          <w:b/>
          <w:color w:val="1A1A1A"/>
        </w:rPr>
        <w:t>智能穿戴板块</w:t>
      </w:r>
      <w:r>
        <w:rPr>
          <w:rFonts w:ascii="Microsoft YaHei" w:hAnsi="Microsoft YaHei"/>
        </w:rPr>
        <w:t xml:space="preserve"> 跌幅 </w:t>
      </w:r>
      <w:r>
        <w:rPr>
          <w:rFonts w:ascii="Microsoft YaHei" w:hAnsi="Microsoft YaHei"/>
          <w:b/>
          <w:color w:val="1A1A1A"/>
        </w:rPr>
        <w:t>-4.78%</w:t>
      </w:r>
      <w:r>
        <w:rPr>
          <w:rFonts w:ascii="Microsoft YaHei" w:hAnsi="Microsoft YaHei"/>
        </w:rPr>
        <w:t>，排名1023/1158，均为弱势板块。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所属重点板块表现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半导体产品与设备Ⅱ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-5.27%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1057/1158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信息技术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-4.13%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962/1158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智能穿戴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-4.78%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1023/1158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物联网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-2.59%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751/1158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-1.92%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620/1158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分化严重</w:t>
      </w:r>
      <w:r>
        <w:rPr>
          <w:rFonts w:ascii="Microsoft YaHei" w:hAnsi="Microsoft YaHei"/>
        </w:rPr>
        <w:t xml:space="preserve">：沪深300整体逆势上涨 </w:t>
      </w:r>
      <w:r>
        <w:rPr>
          <w:rFonts w:ascii="Microsoft YaHei" w:hAnsi="Microsoft YaHei"/>
          <w:b/>
          <w:color w:val="1A1A1A"/>
        </w:rPr>
        <w:t>+1.57%</w:t>
      </w:r>
      <w:r>
        <w:rPr>
          <w:rFonts w:ascii="Microsoft YaHei" w:hAnsi="Microsoft YaHei"/>
        </w:rPr>
        <w:t xml:space="preserve">（受能源、消费蓝筹拉动），但半导体板块内部跌幅巨大。卓胜微在沪深300成份股中排名 </w:t>
      </w:r>
      <w:r>
        <w:rPr>
          <w:rFonts w:ascii="Microsoft YaHei" w:hAnsi="Microsoft YaHei"/>
          <w:b/>
          <w:color w:val="1A1A1A"/>
        </w:rPr>
        <w:t>301/319</w:t>
      </w:r>
      <w:r>
        <w:rPr>
          <w:rFonts w:ascii="Microsoft YaHei" w:hAnsi="Microsoft YaHei"/>
        </w:rPr>
        <w:t>，属于该指数内最弱的板块之一。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判断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大势环境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极差 — 全球半导体板块系统性暴跌，A股半导体领跌全市场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个股量价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差 — 放量下跌（换手率前日的1.93倍），盘中低位震荡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资金动向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差 — 半日净流出6423万元，大单抛压明显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技术形态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差 — 破位下行，短线均线全部失守，距布林下轨仍有空间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消息面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极差 — 全球AI回调、存储暴跌、中美科技博弈三重利空共振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主力观点</w:t>
      </w:r>
    </w:p>
    <w:p>
      <w:r>
        <w:rPr>
          <w:rFonts w:ascii="Microsoft YaHei" w:hAnsi="Microsoft YaHei"/>
        </w:rPr>
        <w:t xml:space="preserve">今日卓胜微的大幅下跌，核心驱动力来自 </w:t>
      </w:r>
      <w:r>
        <w:rPr>
          <w:rFonts w:ascii="Microsoft YaHei" w:hAnsi="Microsoft YaHei"/>
          <w:b/>
          <w:color w:val="1A1A1A"/>
        </w:rPr>
        <w:t>外部系统性风险</w:t>
      </w:r>
      <w:r>
        <w:rPr>
          <w:rFonts w:ascii="Microsoft YaHei" w:hAnsi="Microsoft YaHei"/>
        </w:rPr>
        <w:t>，而非公司基本面出现重大变化。全球AI硬件/存储板块的暴跌通过情绪传导和跨市场联动，对A股半导体板块形成猛烈冲击。</w:t>
      </w:r>
    </w:p>
    <w:p>
      <w:r>
        <w:rPr>
          <w:rFonts w:ascii="Microsoft YaHei" w:hAnsi="Microsoft YaHei"/>
          <w:b/>
          <w:color w:val="1A1A1A"/>
        </w:rPr>
        <w:t>短期风险提示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股价已跌至72元附近，距布林下轨66.03元仍有约 </w:t>
      </w:r>
      <w:r>
        <w:rPr>
          <w:rFonts w:ascii="Microsoft YaHei" w:hAnsi="Microsoft YaHei"/>
          <w:b/>
          <w:color w:val="1A1A1A"/>
        </w:rPr>
        <w:t>8.6%</w:t>
      </w:r>
      <w:r>
        <w:rPr>
          <w:rFonts w:ascii="Microsoft YaHei" w:hAnsi="Microsoft YaHei"/>
        </w:rPr>
        <w:t xml:space="preserve"> 的空间，技术面上尚未出现明确的底部信号</w:t>
      </w:r>
    </w:p>
    <w:p>
      <w:pPr>
        <w:pStyle w:val="ListBullet"/>
      </w:pPr>
      <w:r>
        <w:rPr>
          <w:rFonts w:ascii="Microsoft YaHei" w:hAnsi="Microsoft YaHei"/>
        </w:rPr>
        <w:t>若今夜美股半导体（费城半导体指数、存储股）继续下挫，明日A股半导体板块可能进一步承压</w:t>
      </w:r>
    </w:p>
    <w:p>
      <w:pPr>
        <w:pStyle w:val="ListBullet"/>
      </w:pPr>
      <w:r>
        <w:rPr>
          <w:rFonts w:ascii="Microsoft YaHei" w:hAnsi="Microsoft YaHei"/>
        </w:rPr>
        <w:t>融资余额19.21亿元已开始缩减（-1.83%），若继续下跌可能触发杠杆资金被动平仓，形成"杀融资"的负反馈</w:t>
      </w:r>
    </w:p>
    <w:p>
      <w:r>
        <w:rPr>
          <w:rFonts w:ascii="Microsoft YaHei" w:hAnsi="Microsoft YaHei"/>
          <w:b/>
          <w:color w:val="1A1A1A"/>
        </w:rPr>
        <w:t>关注信号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布林下轨 </w:t>
      </w:r>
      <w:r>
        <w:rPr>
          <w:rFonts w:ascii="Microsoft YaHei" w:hAnsi="Microsoft YaHei"/>
          <w:b/>
          <w:color w:val="1A1A1A"/>
        </w:rPr>
        <w:t>66.03元</w:t>
      </w:r>
      <w:r>
        <w:rPr>
          <w:rFonts w:ascii="Microsoft YaHei" w:hAnsi="Microsoft YaHei"/>
        </w:rPr>
        <w:t xml:space="preserve"> 是技术面的关键支撑位</w:t>
      </w:r>
    </w:p>
    <w:p>
      <w:pPr>
        <w:pStyle w:val="ListBullet"/>
      </w:pPr>
      <w:r>
        <w:rPr>
          <w:rFonts w:ascii="Microsoft YaHei" w:hAnsi="Microsoft YaHei"/>
        </w:rPr>
        <w:t>若股价能在70元整数关口附近企稳并缩量，则短期抛压可能逐步释放</w:t>
      </w:r>
    </w:p>
    <w:p>
      <w:pPr>
        <w:pStyle w:val="ListBullet"/>
      </w:pPr>
      <w:r>
        <w:rPr>
          <w:rFonts w:ascii="Microsoft YaHei" w:hAnsi="Microsoft YaHei"/>
        </w:rPr>
        <w:t>夜间关注美股费城半导体指数及存储龙头股的走势，将直接影响明日开盘情绪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：以上分析基于公开数据，不构成投资建议。全球半导体板块正处于深度回调阶段，短期波动风险较大，投资者需密切关注外部市场变化。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卓胜微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