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斯达半导（603290.SH）午间分析报告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今日全市场情绪整体偏暖，上涨占比达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，但结构分化极为剧烈。以半导体、算力硬件为代表的科技板块遭遇重挫，科创50盘中一度跌超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，创业板指跌近 </w:t>
      </w:r>
      <w:r>
        <w:rPr>
          <w:rFonts w:ascii="Microsoft YaHei" w:hAnsi="Microsoft YaHei"/>
          <w:b/>
          <w:color w:val="1A1A1A"/>
        </w:rPr>
        <w:t>7%</w:t>
      </w:r>
      <w:r>
        <w:rPr>
          <w:rFonts w:ascii="Microsoft YaHei" w:hAnsi="Microsoft YaHei"/>
        </w:rPr>
        <w:t>。斯达半导所属的</w:t>
      </w:r>
      <w:r>
        <w:rPr>
          <w:rFonts w:ascii="Microsoft YaHei" w:hAnsi="Microsoft YaHei"/>
          <w:b/>
          <w:color w:val="1A1A1A"/>
        </w:rPr>
        <w:t>半导体产品与设备Ⅱ板块</w:t>
      </w:r>
      <w:r>
        <w:rPr>
          <w:rFonts w:ascii="Microsoft YaHei" w:hAnsi="Microsoft YaHei"/>
        </w:rPr>
        <w:t xml:space="preserve">半日跌幅达 </w:t>
      </w:r>
      <w:r>
        <w:rPr>
          <w:rFonts w:ascii="Microsoft YaHei" w:hAnsi="Microsoft YaHei"/>
          <w:b/>
          <w:color w:val="1A1A1A"/>
        </w:rPr>
        <w:t>-5.27%</w:t>
      </w:r>
      <w:r>
        <w:rPr>
          <w:rFonts w:ascii="Microsoft YaHei" w:hAnsi="Microsoft YaHei"/>
        </w:rPr>
        <w:t xml:space="preserve">，在全市场 </w:t>
      </w:r>
      <w:r>
        <w:rPr>
          <w:rFonts w:ascii="Microsoft YaHei" w:hAnsi="Microsoft YaHei"/>
          <w:b/>
          <w:color w:val="1A1A1A"/>
        </w:rPr>
        <w:t>1158</w:t>
      </w:r>
      <w:r>
        <w:rPr>
          <w:rFonts w:ascii="Microsoft YaHei" w:hAnsi="Microsoft YaHei"/>
        </w:rPr>
        <w:t xml:space="preserve"> 个板块中排名第 </w:t>
      </w:r>
      <w:r>
        <w:rPr>
          <w:rFonts w:ascii="Microsoft YaHei" w:hAnsi="Microsoft YaHei"/>
          <w:b/>
          <w:color w:val="1A1A1A"/>
        </w:rPr>
        <w:t>1057</w:t>
      </w:r>
      <w:r>
        <w:rPr>
          <w:rFonts w:ascii="Microsoft YaHei" w:hAnsi="Microsoft YaHei"/>
        </w:rPr>
        <w:t xml:space="preserve"> 位，属于</w:t>
      </w:r>
      <w:r>
        <w:rPr>
          <w:rFonts w:ascii="Microsoft YaHei" w:hAnsi="Microsoft YaHei"/>
          <w:b/>
          <w:color w:val="1A1A1A"/>
        </w:rPr>
        <w:t>最弱势板块之一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&gt; 市场人气虽高（热度68），但资金从半导体板块大幅出逃，呈现典型的"科技落、万物生"的跷跷板格局。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81.74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-7.27%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90.0 / 90.80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79.84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12.43%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111,319 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94,216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4.65%</w:t>
            </w:r>
            <w:r>
              <w:rPr>
                <w:rFonts w:ascii="Microsoft YaHei" w:hAnsi="Microsoft YaHei"/>
                <w:sz w:val="18"/>
              </w:rPr>
              <w:t>（上一交易日：2.17%）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84.64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183.79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2.86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195.75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放量暴跌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4.65%</w:t>
      </w:r>
      <w:r>
        <w:rPr>
          <w:rFonts w:ascii="Microsoft YaHei" w:hAnsi="Microsoft YaHei"/>
        </w:rPr>
        <w:t xml:space="preserve">，已是上一交易日全日（2.17%）的 </w:t>
      </w:r>
      <w:r>
        <w:rPr>
          <w:rFonts w:ascii="Microsoft YaHei" w:hAnsi="Microsoft YaHei"/>
          <w:b/>
          <w:color w:val="1A1A1A"/>
        </w:rPr>
        <w:t>2.14 倍</w:t>
      </w:r>
      <w:r>
        <w:rPr>
          <w:rFonts w:ascii="Microsoft YaHei" w:hAnsi="Microsoft YaHei"/>
        </w:rPr>
        <w:t>，量能显著放大，说明抛压集中释放。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高台跳水</w:t>
      </w:r>
      <w:r>
        <w:rPr>
          <w:rFonts w:ascii="Microsoft YaHei" w:hAnsi="Microsoft YaHei"/>
        </w:rPr>
        <w:t xml:space="preserve">：股价以 </w:t>
      </w:r>
      <w:r>
        <w:rPr>
          <w:rFonts w:ascii="Microsoft YaHei" w:hAnsi="Microsoft YaHei"/>
          <w:b/>
          <w:color w:val="1A1A1A"/>
        </w:rPr>
        <w:t>90.0 元</w:t>
      </w:r>
      <w:r>
        <w:rPr>
          <w:rFonts w:ascii="Microsoft YaHei" w:hAnsi="Microsoft YaHei"/>
        </w:rPr>
        <w:t xml:space="preserve"> 高开（较昨收涨约2%），一度冲至 </w:t>
      </w:r>
      <w:r>
        <w:rPr>
          <w:rFonts w:ascii="Microsoft YaHei" w:hAnsi="Microsoft YaHei"/>
          <w:b/>
          <w:color w:val="1A1A1A"/>
        </w:rPr>
        <w:t>90.80 元</w:t>
      </w:r>
      <w:r>
        <w:rPr>
          <w:rFonts w:ascii="Microsoft YaHei" w:hAnsi="Microsoft YaHei"/>
        </w:rPr>
        <w:t xml:space="preserve">，随后急速下挫，最低探至 </w:t>
      </w:r>
      <w:r>
        <w:rPr>
          <w:rFonts w:ascii="Microsoft YaHei" w:hAnsi="Microsoft YaHei"/>
          <w:b/>
          <w:color w:val="1A1A1A"/>
        </w:rPr>
        <w:t>79.84 元</w:t>
      </w:r>
      <w:r>
        <w:rPr>
          <w:rFonts w:ascii="Microsoft YaHei" w:hAnsi="Microsoft YaHei"/>
        </w:rPr>
        <w:t xml:space="preserve">，盘中最大跌幅超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 xml:space="preserve">，最终收于 </w:t>
      </w:r>
      <w:r>
        <w:rPr>
          <w:rFonts w:ascii="Microsoft YaHei" w:hAnsi="Microsoft YaHei"/>
          <w:b/>
          <w:color w:val="1A1A1A"/>
        </w:rPr>
        <w:t>81.74 元</w:t>
      </w:r>
      <w:r>
        <w:rPr>
          <w:rFonts w:ascii="Microsoft YaHei" w:hAnsi="Microsoft YaHei"/>
        </w:rPr>
        <w:t xml:space="preserve">。振幅 </w:t>
      </w:r>
      <w:r>
        <w:rPr>
          <w:rFonts w:ascii="Microsoft YaHei" w:hAnsi="Microsoft YaHei"/>
          <w:b/>
          <w:color w:val="1A1A1A"/>
        </w:rPr>
        <w:t>12.43%</w:t>
      </w:r>
      <w:r>
        <w:rPr>
          <w:rFonts w:ascii="Microsoft YaHei" w:hAnsi="Microsoft YaHei"/>
        </w:rPr>
        <w:t xml:space="preserve"> 反映多空博弈极为激烈。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全天均价 84.64 元</w:t>
      </w:r>
      <w:r>
        <w:rPr>
          <w:rFonts w:ascii="Microsoft YaHei" w:hAnsi="Microsoft YaHei"/>
        </w:rPr>
        <w:t>，远高于收盘价 81.74 元，说明</w:t>
      </w:r>
      <w:r>
        <w:rPr>
          <w:rFonts w:ascii="Microsoft YaHei" w:hAnsi="Microsoft YaHei"/>
          <w:b/>
          <w:color w:val="1A1A1A"/>
        </w:rPr>
        <w:t>大部分成交集中在下跌过程中</w:t>
      </w:r>
      <w:r>
        <w:rPr>
          <w:rFonts w:ascii="Microsoft YaHei" w:hAnsi="Microsoft YaHei"/>
        </w:rPr>
        <w:t>，空头占据绝对主动。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786.22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98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108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774.5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728.9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-387.99 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卖出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+493.26 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-891.50 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卖出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-786.22 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</w:p>
    <w:p>
      <w:pPr>
        <w:pStyle w:val="ListBullet"/>
      </w:pPr>
      <w:r>
        <w:rPr>
          <w:rFonts w:ascii="Microsoft YaHei" w:hAnsi="Microsoft YaHei"/>
        </w:rPr>
        <w:t xml:space="preserve">大单资金持续净流出，上一交易日大单净卖出 </w:t>
      </w:r>
      <w:r>
        <w:rPr>
          <w:rFonts w:ascii="Microsoft YaHei" w:hAnsi="Microsoft YaHei"/>
          <w:b/>
          <w:color w:val="1A1A1A"/>
        </w:rPr>
        <w:t>388 万元</w:t>
      </w:r>
      <w:r>
        <w:rPr>
          <w:rFonts w:ascii="Microsoft YaHei" w:hAnsi="Microsoft YaHei"/>
        </w:rPr>
        <w:t xml:space="preserve">，今日午间继续净流出 </w:t>
      </w:r>
      <w:r>
        <w:rPr>
          <w:rFonts w:ascii="Microsoft YaHei" w:hAnsi="Microsoft YaHei"/>
          <w:b/>
          <w:color w:val="1A1A1A"/>
        </w:rPr>
        <w:t>786 万元</w:t>
      </w:r>
      <w:r>
        <w:rPr>
          <w:rFonts w:ascii="Microsoft YaHei" w:hAnsi="Microsoft YaHei"/>
        </w:rPr>
        <w:t>，说明</w:t>
      </w:r>
      <w:r>
        <w:rPr>
          <w:rFonts w:ascii="Microsoft YaHei" w:hAnsi="Microsoft YaHei"/>
          <w:b/>
          <w:color w:val="1A1A1A"/>
        </w:rPr>
        <w:t>主力资金在加速离场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中单资金逆势净流入近 </w:t>
      </w:r>
      <w:r>
        <w:rPr>
          <w:rFonts w:ascii="Microsoft YaHei" w:hAnsi="Microsoft YaHei"/>
          <w:b/>
          <w:color w:val="1A1A1A"/>
        </w:rPr>
        <w:t>500 万元</w:t>
      </w:r>
      <w:r>
        <w:rPr>
          <w:rFonts w:ascii="Microsoft YaHei" w:hAnsi="Microsoft YaHei"/>
        </w:rPr>
        <w:t>，显示部分游资或大户在趁低吸纳，但力度不足以对抗主力抛压。</w:t>
      </w:r>
    </w:p>
    <w:p>
      <w:pPr>
        <w:pStyle w:val="ListBullet"/>
      </w:pPr>
      <w:r>
        <w:rPr>
          <w:rFonts w:ascii="Microsoft YaHei" w:hAnsi="Microsoft YaHei"/>
        </w:rPr>
        <w:t xml:space="preserve">小单（散户）同样净流出近 </w:t>
      </w:r>
      <w:r>
        <w:rPr>
          <w:rFonts w:ascii="Microsoft YaHei" w:hAnsi="Microsoft YaHei"/>
          <w:b/>
          <w:color w:val="1A1A1A"/>
        </w:rPr>
        <w:t>892 万元</w:t>
      </w:r>
      <w:r>
        <w:rPr>
          <w:rFonts w:ascii="Microsoft YaHei" w:hAnsi="Microsoft YaHei"/>
        </w:rPr>
        <w:t>，散户也在恐慌出逃。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10.51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-0.60%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0.06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-3.98%</w:t>
            </w:r>
          </w:p>
        </w:tc>
      </w:tr>
    </w:tbl>
    <w:p/>
    <w:p>
      <w:r>
        <w:rPr>
          <w:rFonts w:ascii="Microsoft YaHei" w:hAnsi="Microsoft YaHei"/>
        </w:rPr>
        <w:t>融资余额下降说明杠杆资金在主动减仓，融券余额大幅缩减则可能意味着前期做空盘开始回补，两者均指向</w:t>
      </w:r>
      <w:r>
        <w:rPr>
          <w:rFonts w:ascii="Microsoft YaHei" w:hAnsi="Microsoft YaHei"/>
          <w:b/>
          <w:color w:val="1A1A1A"/>
        </w:rPr>
        <w:t>悲观预期的一致性增强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~85.07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~94.42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-13.4%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~114.84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-28.8%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布林带（BOLL）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161.12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114.84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68.56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81.74 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</w:p>
    <w:p>
      <w:pPr>
        <w:pStyle w:val="ListBullet"/>
      </w:pPr>
      <w:r>
        <w:rPr>
          <w:rFonts w:ascii="Microsoft YaHei" w:hAnsi="Microsoft YaHei"/>
        </w:rPr>
        <w:t>股价已</w:t>
      </w:r>
      <w:r>
        <w:rPr>
          <w:rFonts w:ascii="Microsoft YaHei" w:hAnsi="Microsoft YaHei"/>
          <w:b/>
          <w:color w:val="1A1A1A"/>
        </w:rPr>
        <w:t>全部跌破MA5/MA10/MA20三条重要均线</w:t>
      </w:r>
      <w:r>
        <w:rPr>
          <w:rFonts w:ascii="Microsoft YaHei" w:hAnsi="Microsoft YaHei"/>
        </w:rPr>
        <w:t>，短线、中线趋势均呈</w:t>
      </w:r>
      <w:r>
        <w:rPr>
          <w:rFonts w:ascii="Microsoft YaHei" w:hAnsi="Microsoft YaHei"/>
          <w:b/>
          <w:color w:val="1A1A1A"/>
        </w:rPr>
        <w:t>破位状态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距MA20（中轨）偏离度高达 </w:t>
      </w:r>
      <w:r>
        <w:rPr>
          <w:rFonts w:ascii="Microsoft YaHei" w:hAnsi="Microsoft YaHei"/>
          <w:b/>
          <w:color w:val="1A1A1A"/>
        </w:rPr>
        <w:t>-28.8%</w:t>
      </w:r>
      <w:r>
        <w:rPr>
          <w:rFonts w:ascii="Microsoft YaHei" w:hAnsi="Microsoft YaHei"/>
        </w:rPr>
        <w:t>，属于严重超跌区域，但同时也意味着技术面修复需要较长时间。</w:t>
      </w:r>
    </w:p>
    <w:p>
      <w:pPr>
        <w:pStyle w:val="ListBullet"/>
      </w:pPr>
      <w:r>
        <w:rPr>
          <w:rFonts w:ascii="Microsoft YaHei" w:hAnsi="Microsoft YaHei"/>
        </w:rPr>
        <w:t xml:space="preserve">布林带下轨位于 </w:t>
      </w:r>
      <w:r>
        <w:rPr>
          <w:rFonts w:ascii="Microsoft YaHei" w:hAnsi="Microsoft YaHei"/>
          <w:b/>
          <w:color w:val="1A1A1A"/>
        </w:rPr>
        <w:t>68.56 元</w:t>
      </w:r>
      <w:r>
        <w:rPr>
          <w:rFonts w:ascii="Microsoft YaHei" w:hAnsi="Microsoft YaHei"/>
        </w:rPr>
        <w:t xml:space="preserve">，当前价距下轨仍有 </w:t>
      </w:r>
      <w:r>
        <w:rPr>
          <w:rFonts w:ascii="Microsoft YaHei" w:hAnsi="Microsoft YaHei"/>
          <w:b/>
          <w:color w:val="1A1A1A"/>
        </w:rPr>
        <w:t>19.2%</w:t>
      </w:r>
      <w:r>
        <w:rPr>
          <w:rFonts w:ascii="Microsoft YaHei" w:hAnsi="Microsoft YaHei"/>
        </w:rPr>
        <w:t xml:space="preserve"> 空间，短期急跌后或有技术性反抽需求，但中期下行风险尚未释放完毕。</w:t>
      </w:r>
    </w:p>
    <w:p>
      <w:pPr>
        <w:pStyle w:val="ListBullet"/>
      </w:pPr>
      <w:r>
        <w:rPr>
          <w:rFonts w:ascii="Microsoft YaHei" w:hAnsi="Microsoft YaHei"/>
        </w:rPr>
        <w:t>布林带开口正在</w:t>
      </w:r>
      <w:r>
        <w:rPr>
          <w:rFonts w:ascii="Microsoft YaHei" w:hAnsi="Microsoft YaHei"/>
          <w:b/>
          <w:color w:val="1A1A1A"/>
        </w:rPr>
        <w:t>显著放大</w:t>
      </w:r>
      <w:r>
        <w:rPr>
          <w:rFonts w:ascii="Microsoft YaHei" w:hAnsi="Microsoft YaHei"/>
        </w:rPr>
        <w:t>（上轨161.12 vs 下轨68.56），说明波动率急剧上升，这是典型的</w:t>
      </w:r>
      <w:r>
        <w:rPr>
          <w:rFonts w:ascii="Microsoft YaHei" w:hAnsi="Microsoft YaHei"/>
          <w:b/>
          <w:color w:val="1A1A1A"/>
        </w:rPr>
        <w:t>趋势加速信号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全球半导体板块系统性风险</w:t>
      </w:r>
    </w:p>
    <w:p>
      <w:r>
        <w:rPr>
          <w:rFonts w:ascii="Microsoft YaHei" w:hAnsi="Microsoft YaHei"/>
        </w:rPr>
        <w:t>近期驱动斯达半导暴跌的核心逻辑在于</w:t>
      </w:r>
      <w:r>
        <w:rPr>
          <w:rFonts w:ascii="Microsoft YaHei" w:hAnsi="Microsoft YaHei"/>
          <w:b/>
          <w:color w:val="1A1A1A"/>
        </w:rPr>
        <w:t>全球半导体板块的系统性回调</w:t>
      </w:r>
      <w:r>
        <w:rPr>
          <w:rFonts w:ascii="Microsoft YaHei" w:hAnsi="Microsoft YaHei"/>
        </w:rPr>
        <w:t>，相关重要利空因素如下：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美股AI硬件持续重挫</w:t>
      </w:r>
      <w:r>
        <w:rPr>
          <w:rFonts w:ascii="Microsoft YaHei" w:hAnsi="Microsoft YaHei"/>
        </w:rPr>
        <w:t xml:space="preserve">：费城半导体指数连续暴跌，隔夜再跌 </w:t>
      </w:r>
      <w:r>
        <w:rPr>
          <w:rFonts w:ascii="Microsoft YaHei" w:hAnsi="Microsoft YaHei"/>
          <w:b/>
          <w:color w:val="1A1A1A"/>
        </w:rPr>
        <w:t>-4.49%</w:t>
      </w:r>
      <w:r>
        <w:rPr>
          <w:rFonts w:ascii="Microsoft YaHei" w:hAnsi="Microsoft YaHei"/>
        </w:rPr>
        <w:t xml:space="preserve">，创5月20日以来新低。存储股领跌，铠侠ADR、闪迪跌逾 </w:t>
      </w:r>
      <w:r>
        <w:rPr>
          <w:rFonts w:ascii="Microsoft YaHei" w:hAnsi="Microsoft YaHei"/>
          <w:b/>
          <w:color w:val="1A1A1A"/>
        </w:rPr>
        <w:t>14%</w:t>
      </w:r>
      <w:r>
        <w:rPr>
          <w:rFonts w:ascii="Microsoft YaHei" w:hAnsi="Microsoft YaHei"/>
        </w:rPr>
        <w:t xml:space="preserve">，SK海力士、美光科技、AMD跌逾 </w:t>
      </w:r>
      <w:r>
        <w:rPr>
          <w:rFonts w:ascii="Microsoft YaHei" w:hAnsi="Microsoft YaHei"/>
          <w:b/>
          <w:color w:val="1A1A1A"/>
        </w:rPr>
        <w:t>8%</w:t>
      </w:r>
      <w:r>
        <w:rPr>
          <w:rFonts w:ascii="Microsoft YaHei" w:hAnsi="Microsoft YaHei"/>
        </w:rPr>
        <w:t xml:space="preserve">。SK海力士第二季度收入 </w:t>
      </w:r>
      <w:r>
        <w:rPr>
          <w:rFonts w:ascii="Microsoft YaHei" w:hAnsi="Microsoft YaHei"/>
          <w:b/>
          <w:color w:val="1A1A1A"/>
        </w:rPr>
        <w:t>79万亿韩元</w:t>
      </w:r>
      <w:r>
        <w:rPr>
          <w:rFonts w:ascii="Microsoft YaHei" w:hAnsi="Microsoft YaHei"/>
        </w:rPr>
        <w:t>，低于预期的84万亿韩元，业绩不及预期进一步打压板块信心。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英伟达融资交易引发AI泡沫担忧</w:t>
      </w:r>
      <w:r>
        <w:rPr>
          <w:rFonts w:ascii="Microsoft YaHei" w:hAnsi="Microsoft YaHei"/>
        </w:rPr>
        <w:t xml:space="preserve">：英伟达推进新一轮AI相关交易，潜在规模超 </w:t>
      </w:r>
      <w:r>
        <w:rPr>
          <w:rFonts w:ascii="Microsoft YaHei" w:hAnsi="Microsoft YaHei"/>
          <w:b/>
          <w:color w:val="1A1A1A"/>
        </w:rPr>
        <w:t>7500亿美元</w:t>
      </w:r>
      <w:r>
        <w:rPr>
          <w:rFonts w:ascii="Microsoft YaHei" w:hAnsi="Microsoft YaHei"/>
        </w:rPr>
        <w:t>，市场担忧循环融资正在人为推高AI行业需求和估值。大空头迈克尔·伯里加码做空英伟达、美光科技。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亚洲半导体链恐慌蔓延</w:t>
      </w:r>
      <w:r>
        <w:rPr>
          <w:rFonts w:ascii="Microsoft YaHei" w:hAnsi="Microsoft YaHei"/>
        </w:rPr>
        <w:t xml:space="preserve">：韩国KOSPI指数一度大跌超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 xml:space="preserve">，SK海力士跌超 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 xml:space="preserve">，三星电子跌逾 </w:t>
      </w:r>
      <w:r>
        <w:rPr>
          <w:rFonts w:ascii="Microsoft YaHei" w:hAnsi="Microsoft YaHei"/>
          <w:b/>
          <w:color w:val="1A1A1A"/>
        </w:rPr>
        <w:t>12%</w:t>
      </w:r>
      <w:r>
        <w:rPr>
          <w:rFonts w:ascii="Microsoft YaHei" w:hAnsi="Microsoft YaHei"/>
        </w:rPr>
        <w:t xml:space="preserve">。日经225指数和台交所加权指数均跌超 </w:t>
      </w:r>
      <w:r>
        <w:rPr>
          <w:rFonts w:ascii="Microsoft YaHei" w:hAnsi="Microsoft YaHei"/>
          <w:b/>
          <w:color w:val="1A1A1A"/>
        </w:rPr>
        <w:t>4%</w:t>
      </w:r>
      <w:r>
        <w:rPr>
          <w:rFonts w:ascii="Microsoft YaHei" w:hAnsi="Microsoft YaHei"/>
        </w:rPr>
        <w:t>，形成全球联动的板块踩踏。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地缘政治风险</w:t>
      </w:r>
      <w:r>
        <w:rPr>
          <w:rFonts w:ascii="Microsoft YaHei" w:hAnsi="Microsoft YaHei"/>
        </w:rPr>
        <w:t>：美国商务部就AI"蒸馏"问题威胁制裁中国AI企业，中美科技博弈持续升级。同时中东局势紧张，伊朗向美军基地发射弹道导弹，地缘不确定性加剧避险情绪。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个股影响判断</w:t>
      </w:r>
    </w:p>
    <w:p>
      <w:r>
        <w:rPr>
          <w:rFonts w:ascii="Microsoft YaHei" w:hAnsi="Microsoft YaHei"/>
        </w:rPr>
        <w:t xml:space="preserve">斯达半导作为功率半导体龙头，动态市盈率高达 </w:t>
      </w:r>
      <w:r>
        <w:rPr>
          <w:rFonts w:ascii="Microsoft YaHei" w:hAnsi="Microsoft YaHei"/>
          <w:b/>
          <w:color w:val="1A1A1A"/>
        </w:rPr>
        <w:t>183.79倍</w:t>
      </w:r>
      <w:r>
        <w:rPr>
          <w:rFonts w:ascii="Microsoft YaHei" w:hAnsi="Microsoft YaHei"/>
        </w:rPr>
        <w:t>，估值处于历史高位。在全球半导体板块遭遇"AI信仰危机"的背景下，</w:t>
      </w:r>
      <w:r>
        <w:rPr>
          <w:rFonts w:ascii="Microsoft YaHei" w:hAnsi="Microsoft YaHei"/>
          <w:b/>
          <w:color w:val="1A1A1A"/>
        </w:rPr>
        <w:t>高估值个股首当其冲成为杀估值对象</w:t>
      </w:r>
      <w:r>
        <w:rPr>
          <w:rFonts w:ascii="Microsoft YaHei" w:hAnsi="Microsoft YaHei"/>
        </w:rPr>
        <w:t>。今日"高开低走、放量暴跌"的走势，与海外半导体板块的连锁反应高度吻合。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所属板块表现一览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板块排名/总数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该股板块内排名/成分股数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130/207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-4.76%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1019/1158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115/171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869/1217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2932/3516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新能源汽车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748/998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上证380成份股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343/380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494/550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</w:p>
    <w:p>
      <w:pPr>
        <w:pStyle w:val="ListBullet"/>
      </w:pPr>
      <w:r>
        <w:rPr>
          <w:rFonts w:ascii="Microsoft YaHei" w:hAnsi="Microsoft YaHei"/>
        </w:rPr>
        <w:t xml:space="preserve">斯达半导所在的 </w:t>
      </w:r>
      <w:r>
        <w:rPr>
          <w:rFonts w:ascii="Microsoft YaHei" w:hAnsi="Microsoft YaHei"/>
          <w:b/>
          <w:color w:val="1A1A1A"/>
        </w:rPr>
        <w:t>半导体产品与设备Ⅱ</w:t>
      </w:r>
      <w:r>
        <w:rPr>
          <w:rFonts w:ascii="Microsoft YaHei" w:hAnsi="Microsoft YaHei"/>
        </w:rPr>
        <w:t xml:space="preserve"> 板块半日暴跌 </w:t>
      </w:r>
      <w:r>
        <w:rPr>
          <w:rFonts w:ascii="Microsoft YaHei" w:hAnsi="Microsoft YaHei"/>
          <w:b/>
          <w:color w:val="1A1A1A"/>
        </w:rPr>
        <w:t>-5.27%</w:t>
      </w:r>
      <w:r>
        <w:rPr>
          <w:rFonts w:ascii="Microsoft YaHei" w:hAnsi="Microsoft YaHei"/>
        </w:rPr>
        <w:t xml:space="preserve">，在全市场排名倒数第 </w:t>
      </w:r>
      <w:r>
        <w:rPr>
          <w:rFonts w:ascii="Microsoft YaHei" w:hAnsi="Microsoft YaHei"/>
          <w:b/>
          <w:color w:val="1A1A1A"/>
        </w:rPr>
        <w:t>101</w:t>
      </w:r>
      <w:r>
        <w:rPr>
          <w:rFonts w:ascii="Microsoft YaHei" w:hAnsi="Microsoft YaHei"/>
        </w:rPr>
        <w:t xml:space="preserve"> 位（1158个板块中排第1057），是今日</w:t>
      </w:r>
      <w:r>
        <w:rPr>
          <w:rFonts w:ascii="Microsoft YaHei" w:hAnsi="Microsoft YaHei"/>
          <w:b/>
          <w:color w:val="1A1A1A"/>
        </w:rPr>
        <w:t>重灾区板块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值得注意的是，上证380和中证500指数本身录得小幅上涨（+0.09%和+0.27%），但斯达半导在这两个指数成分股中分别排名 </w:t>
      </w:r>
      <w:r>
        <w:rPr>
          <w:rFonts w:ascii="Microsoft YaHei" w:hAnsi="Microsoft YaHei"/>
          <w:b/>
          <w:color w:val="1A1A1A"/>
        </w:rPr>
        <w:t>343/380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494/550</w:t>
      </w:r>
      <w:r>
        <w:rPr>
          <w:rFonts w:ascii="Microsoft YaHei" w:hAnsi="Microsoft YaHei"/>
        </w:rPr>
        <w:t>（极度靠后），说明该股的弱势不仅源于板块拖累，</w:t>
      </w:r>
      <w:r>
        <w:rPr>
          <w:rFonts w:ascii="Microsoft YaHei" w:hAnsi="Microsoft YaHei"/>
          <w:b/>
          <w:color w:val="1A1A1A"/>
        </w:rPr>
        <w:t>个股层面也存在额外的杀跌动能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智能电网板块（+1.62%）和电力板块（+1.36%）今日逆势走强，但与斯达半导所属的半导体板块逻辑不同，未形成正面联动。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放量暴跌，振幅超12%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空头主导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大单持续净流出，主力加速离场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全部跌破MA5/MA10/MA20，破位确认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极度偏空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 183倍，杀估值风险大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半导体板块全线下挫，龙头领跌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系统性风险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全球半导体恐慌蔓延，AI泡沫争议加剧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利空共振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融资余额下降，多空同步减仓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🟡 偏空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综合结论：</w:t>
      </w:r>
    </w:p>
    <w:p>
      <w:r>
        <w:rPr>
          <w:rFonts w:ascii="Microsoft YaHei" w:hAnsi="Microsoft YaHei"/>
        </w:rPr>
        <w:t xml:space="preserve">斯达半导今日半日暴跌 </w:t>
      </w:r>
      <w:r>
        <w:rPr>
          <w:rFonts w:ascii="Microsoft YaHei" w:hAnsi="Microsoft YaHei"/>
          <w:b/>
          <w:color w:val="1A1A1A"/>
        </w:rPr>
        <w:t>-7.27%</w:t>
      </w:r>
      <w:r>
        <w:rPr>
          <w:rFonts w:ascii="Microsoft YaHei" w:hAnsi="Microsoft YaHei"/>
        </w:rPr>
        <w:t xml:space="preserve">，振幅高达 </w:t>
      </w:r>
      <w:r>
        <w:rPr>
          <w:rFonts w:ascii="Microsoft YaHei" w:hAnsi="Microsoft YaHei"/>
          <w:b/>
          <w:color w:val="1A1A1A"/>
        </w:rPr>
        <w:t>12.43%</w:t>
      </w:r>
      <w:r>
        <w:rPr>
          <w:rFonts w:ascii="Microsoft YaHei" w:hAnsi="Microsoft YaHei"/>
        </w:rPr>
        <w:t>，是典型的内外利空共振导致的</w:t>
      </w:r>
      <w:r>
        <w:rPr>
          <w:rFonts w:ascii="Microsoft YaHei" w:hAnsi="Microsoft YaHei"/>
          <w:b/>
          <w:color w:val="1A1A1A"/>
        </w:rPr>
        <w:t>恐慌性杀跌</w:t>
      </w:r>
      <w:r>
        <w:rPr>
          <w:rFonts w:ascii="Microsoft YaHei" w:hAnsi="Microsoft YaHei"/>
        </w:rPr>
        <w:t xml:space="preserve">。全球半导体板块正经历一轮由AI信心动摇引发的系统性回调，费城半导体指数持续创新低，存储芯片龙头业绩不及预期，做空力量集中涌向高估值科技股。斯达半导本身 </w:t>
      </w:r>
      <w:r>
        <w:rPr>
          <w:rFonts w:ascii="Microsoft YaHei" w:hAnsi="Microsoft YaHei"/>
          <w:b/>
          <w:color w:val="1A1A1A"/>
        </w:rPr>
        <w:t>183倍动态PE</w:t>
      </w:r>
      <w:r>
        <w:rPr>
          <w:rFonts w:ascii="Microsoft YaHei" w:hAnsi="Microsoft YaHei"/>
        </w:rPr>
        <w:t xml:space="preserve"> 在行业景气度下行期面临极大的杀估值压力。</w:t>
      </w:r>
    </w:p>
    <w:p>
      <w:r>
        <w:rPr>
          <w:rFonts w:ascii="Microsoft YaHei" w:hAnsi="Microsoft YaHei"/>
          <w:b/>
          <w:color w:val="1A1A1A"/>
        </w:rPr>
        <w:t>技术面已确认破位</w:t>
      </w:r>
      <w:r>
        <w:rPr>
          <w:rFonts w:ascii="Microsoft YaHei" w:hAnsi="Microsoft YaHei"/>
        </w:rPr>
        <w:t xml:space="preserve">，股价远离MA20（中轨）达 </w:t>
      </w:r>
      <w:r>
        <w:rPr>
          <w:rFonts w:ascii="Microsoft YaHei" w:hAnsi="Microsoft YaHei"/>
          <w:b/>
          <w:color w:val="1A1A1A"/>
        </w:rPr>
        <w:t>28.8%</w:t>
      </w:r>
      <w:r>
        <w:rPr>
          <w:rFonts w:ascii="Microsoft YaHei" w:hAnsi="Microsoft YaHei"/>
        </w:rPr>
        <w:t>，短期内或有超跌反弹的技术性需求，但在全球半导体链悲观情绪未见企稳信号之前，</w:t>
      </w:r>
      <w:r>
        <w:rPr>
          <w:rFonts w:ascii="Microsoft YaHei" w:hAnsi="Microsoft YaHei"/>
          <w:b/>
          <w:color w:val="1A1A1A"/>
        </w:rPr>
        <w:t>中期下行风险仍然较大</w:t>
      </w:r>
      <w:r>
        <w:rPr>
          <w:rFonts w:ascii="Microsoft YaHei" w:hAnsi="Microsoft YaHei"/>
        </w:rPr>
        <w:t>。建议密切关注今晚美股费城半导体指数走势及SK海力士/英伟达等龙头股的止跌信号，作为判断板块情绪是否触底的重要先行指标。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：本报告基于公开数据和技术分析，不构成投资建议。市场有风险，投资需谨慎。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斯达半导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