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桂林旅游（000978.SZ）午间分析报告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今日全市场情绪高涨，上证指数整体呈现普涨格局。市场热度指数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4090 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1377 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76 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10 只</w:t>
      </w:r>
      <w:r>
        <w:rPr>
          <w:rFonts w:ascii="Microsoft YaHei" w:hAnsi="Microsoft YaHei"/>
        </w:rPr>
        <w:t xml:space="preserve">，上涨占比高达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。量能方面，全市场成交额 </w:t>
      </w:r>
      <w:r>
        <w:rPr>
          <w:rFonts w:ascii="Microsoft YaHei" w:hAnsi="Microsoft YaHei"/>
          <w:b/>
          <w:color w:val="1A1A1A"/>
        </w:rPr>
        <w:t>2.06 万亿元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2960 亿元</w:t>
      </w:r>
      <w:r>
        <w:rPr>
          <w:rFonts w:ascii="Microsoft YaHei" w:hAnsi="Microsoft YaHei"/>
        </w:rPr>
        <w:t xml:space="preserve">，增量资金入场迹象明显。涨跌幅分布集中在 </w:t>
      </w:r>
      <w:r>
        <w:rPr>
          <w:rFonts w:ascii="Microsoft YaHei" w:hAnsi="Microsoft YaHei"/>
          <w:b/>
          <w:color w:val="1A1A1A"/>
        </w:rPr>
        <w:t>2%~3%</w:t>
      </w:r>
      <w:r>
        <w:rPr>
          <w:rFonts w:ascii="Microsoft YaHei" w:hAnsi="Microsoft YaHei"/>
        </w:rPr>
        <w:t xml:space="preserve"> 区间，市场风险偏好处于高位。</w:t>
      </w:r>
    </w:p>
    <w:p>
      <w:r>
        <w:rPr>
          <w:rFonts w:ascii="Microsoft YaHei" w:hAnsi="Microsoft YaHei"/>
        </w:rPr>
        <w:t>然而，</w:t>
      </w:r>
      <w:r>
        <w:rPr>
          <w:rFonts w:ascii="Microsoft YaHei" w:hAnsi="Microsoft YaHei"/>
          <w:b/>
          <w:color w:val="1A1A1A"/>
        </w:rPr>
        <w:t>桂林旅游</w:t>
      </w:r>
      <w:r>
        <w:rPr>
          <w:rFonts w:ascii="Microsoft YaHei" w:hAnsi="Microsoft YaHei"/>
        </w:rPr>
        <w:t>所属的</w:t>
      </w:r>
      <w:r>
        <w:rPr>
          <w:rFonts w:ascii="Microsoft YaHei" w:hAnsi="Microsoft YaHei"/>
          <w:b/>
          <w:color w:val="1A1A1A"/>
        </w:rPr>
        <w:t>旅游概念板块（-1.47%）</w:t>
      </w:r>
      <w:r>
        <w:rPr>
          <w:rFonts w:ascii="Microsoft YaHei" w:hAnsi="Microsoft YaHei"/>
        </w:rPr>
        <w:t>与</w:t>
      </w:r>
      <w:r>
        <w:rPr>
          <w:rFonts w:ascii="Microsoft YaHei" w:hAnsi="Microsoft YaHei"/>
          <w:b/>
          <w:color w:val="1A1A1A"/>
        </w:rPr>
        <w:t>消费者服务行业（-1.46%）</w:t>
      </w:r>
      <w:r>
        <w:rPr>
          <w:rFonts w:ascii="Microsoft YaHei" w:hAnsi="Microsoft YaHei"/>
        </w:rPr>
        <w:t>逆势走弱，成为今日为数不多的下跌板块之一，板块内部分化显著。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核心数据一览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同比/对比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5.48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低于昨收 5.53 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-0.90%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小幅回调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5.50 / 5.64 / 5.43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118,575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6,580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较昨日（2.49%）放量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1.02倍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成交量略高于近期均值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-54.21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处于亏损状态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2.39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 2.53 有所下行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总市值/流通市值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25.65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全流通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关键解读</w:t>
      </w:r>
    </w:p>
    <w:p>
      <w:pPr>
        <w:pStyle w:val="ListBullet"/>
      </w:pPr>
      <w:r>
        <w:rPr>
          <w:rFonts w:ascii="Microsoft YaHei" w:hAnsi="Microsoft YaHei"/>
        </w:rPr>
        <w:t xml:space="preserve">股价今日以 </w:t>
      </w:r>
      <w:r>
        <w:rPr>
          <w:rFonts w:ascii="Microsoft YaHei" w:hAnsi="Microsoft YaHei"/>
          <w:b/>
          <w:color w:val="1A1A1A"/>
        </w:rPr>
        <w:t>5.50 元</w:t>
      </w:r>
      <w:r>
        <w:rPr>
          <w:rFonts w:ascii="Microsoft YaHei" w:hAnsi="Microsoft YaHei"/>
        </w:rPr>
        <w:t xml:space="preserve"> 低开，早盘冲高至 </w:t>
      </w:r>
      <w:r>
        <w:rPr>
          <w:rFonts w:ascii="Microsoft YaHei" w:hAnsi="Microsoft YaHei"/>
          <w:b/>
          <w:color w:val="1A1A1A"/>
        </w:rPr>
        <w:t>5.64 元</w:t>
      </w:r>
      <w:r>
        <w:rPr>
          <w:rFonts w:ascii="Microsoft YaHei" w:hAnsi="Microsoft YaHei"/>
        </w:rPr>
        <w:t xml:space="preserve"> 后回落，午后收盘报 </w:t>
      </w:r>
      <w:r>
        <w:rPr>
          <w:rFonts w:ascii="Microsoft YaHei" w:hAnsi="Microsoft YaHei"/>
          <w:b/>
          <w:color w:val="1A1A1A"/>
        </w:rPr>
        <w:t>5.48 元</w:t>
      </w:r>
      <w:r>
        <w:rPr>
          <w:rFonts w:ascii="Microsoft YaHei" w:hAnsi="Microsoft YaHei"/>
        </w:rPr>
        <w:t xml:space="preserve">，呈现 </w:t>
      </w:r>
      <w:r>
        <w:rPr>
          <w:rFonts w:ascii="Microsoft YaHei" w:hAnsi="Microsoft YaHei"/>
          <w:b/>
          <w:color w:val="1A1A1A"/>
        </w:rPr>
        <w:t>冲高回落</w:t>
      </w:r>
      <w:r>
        <w:rPr>
          <w:rFonts w:ascii="Microsoft YaHei" w:hAnsi="Microsoft YaHei"/>
        </w:rPr>
        <w:t xml:space="preserve"> 走势。振幅 </w:t>
      </w:r>
      <w:r>
        <w:rPr>
          <w:rFonts w:ascii="Microsoft YaHei" w:hAnsi="Microsoft YaHei"/>
          <w:b/>
          <w:color w:val="1A1A1A"/>
        </w:rPr>
        <w:t>3.8%</w:t>
      </w:r>
      <w:r>
        <w:rPr>
          <w:rFonts w:ascii="Microsoft YaHei" w:hAnsi="Microsoft YaHei"/>
        </w:rPr>
        <w:t>，多空博弈较为激烈。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2.53%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1.12</w:t>
      </w:r>
      <w:r>
        <w:rPr>
          <w:rFonts w:ascii="Microsoft YaHei" w:hAnsi="Microsoft YaHei"/>
        </w:rPr>
        <w:t>，量能温和放大，但股价未能收红，显示上方抛压较重。</w:t>
      </w:r>
    </w:p>
    <w:p>
      <w:pPr>
        <w:pStyle w:val="ListBullet"/>
      </w:pPr>
      <w:r>
        <w:rPr>
          <w:rFonts w:ascii="Microsoft YaHei" w:hAnsi="Microsoft YaHei"/>
        </w:rPr>
        <w:t>内盘（</w:t>
      </w:r>
      <w:r>
        <w:rPr>
          <w:rFonts w:ascii="Microsoft YaHei" w:hAnsi="Microsoft YaHei"/>
          <w:b/>
          <w:color w:val="1A1A1A"/>
        </w:rPr>
        <w:t>69,062手</w:t>
      </w:r>
      <w:r>
        <w:rPr>
          <w:rFonts w:ascii="Microsoft YaHei" w:hAnsi="Microsoft YaHei"/>
        </w:rPr>
        <w:t>）明显大于外盘（</w:t>
      </w:r>
      <w:r>
        <w:rPr>
          <w:rFonts w:ascii="Microsoft YaHei" w:hAnsi="Microsoft YaHei"/>
          <w:b/>
          <w:color w:val="1A1A1A"/>
        </w:rPr>
        <w:t>49,513手</w:t>
      </w:r>
      <w:r>
        <w:rPr>
          <w:rFonts w:ascii="Microsoft YaHei" w:hAnsi="Microsoft YaHei"/>
        </w:rPr>
        <w:t>），主动卖出力量强于主动买入，</w:t>
      </w:r>
      <w:r>
        <w:rPr>
          <w:rFonts w:ascii="Microsoft YaHei" w:hAnsi="Microsoft YaHei"/>
          <w:b/>
          <w:color w:val="1A1A1A"/>
        </w:rPr>
        <w:t>卖方占据主导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动态市盈率为 </w:t>
      </w:r>
      <w:r>
        <w:rPr>
          <w:rFonts w:ascii="Microsoft YaHei" w:hAnsi="Microsoft YaHei"/>
          <w:b/>
          <w:color w:val="1A1A1A"/>
        </w:rPr>
        <w:t>-54.21</w:t>
      </w:r>
      <w:r>
        <w:rPr>
          <w:rFonts w:ascii="Microsoft YaHei" w:hAnsi="Microsoft YaHei"/>
        </w:rPr>
        <w:t>，公司目前处于亏损阶段，估值缺乏盈利支撑。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1,323.44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80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126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173.2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232.7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-8,191,849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6,045,108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14,236,957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-3,359,442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14,512,091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17,871,533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-1,683,119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4,350,970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6,034,089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-13,234,410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资金面研判：</w:t>
      </w:r>
    </w:p>
    <w:p>
      <w:pPr>
        <w:pStyle w:val="ListBullet"/>
      </w:pPr>
      <w:r>
        <w:rPr>
          <w:rFonts w:ascii="Microsoft YaHei" w:hAnsi="Microsoft YaHei"/>
        </w:rPr>
        <w:t xml:space="preserve">今日盘中资金延续了昨日的净流出态势，早盘 </w:t>
      </w:r>
      <w:r>
        <w:rPr>
          <w:rFonts w:ascii="Microsoft YaHei" w:hAnsi="Microsoft YaHei"/>
          <w:b/>
          <w:color w:val="1A1A1A"/>
        </w:rPr>
        <w:t>净流出 1,323.44 万元</w:t>
      </w:r>
      <w:r>
        <w:rPr>
          <w:rFonts w:ascii="Microsoft YaHei" w:hAnsi="Microsoft YaHei"/>
        </w:rPr>
        <w:t>，且流出分钟数（126分钟）远高于流入分钟数（80分钟），</w:t>
      </w:r>
      <w:r>
        <w:rPr>
          <w:rFonts w:ascii="Microsoft YaHei" w:hAnsi="Microsoft YaHei"/>
          <w:b/>
          <w:color w:val="1A1A1A"/>
        </w:rPr>
        <w:t>资金撤离意愿较强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昨日各层级资金（大单/中单/小单）均为净流出，其中 </w:t>
      </w:r>
      <w:r>
        <w:rPr>
          <w:rFonts w:ascii="Microsoft YaHei" w:hAnsi="Microsoft YaHei"/>
          <w:b/>
          <w:color w:val="1A1A1A"/>
        </w:rPr>
        <w:t>大单净流出 819 万元</w:t>
      </w:r>
      <w:r>
        <w:rPr>
          <w:rFonts w:ascii="Microsoft YaHei" w:hAnsi="Microsoft YaHei"/>
        </w:rPr>
        <w:t>，占比最高，主力资金主动减仓迹象明显。</w:t>
      </w:r>
    </w:p>
    <w:p>
      <w:pPr>
        <w:pStyle w:val="ListBullet"/>
      </w:pPr>
      <w:r>
        <w:rPr>
          <w:rFonts w:ascii="Microsoft YaHei" w:hAnsi="Microsoft YaHei"/>
        </w:rPr>
        <w:t>该股</w:t>
      </w:r>
      <w:r>
        <w:rPr>
          <w:rFonts w:ascii="Microsoft YaHei" w:hAnsi="Microsoft YaHei"/>
          <w:b/>
          <w:color w:val="1A1A1A"/>
        </w:rPr>
        <w:t>非融资融券标的</w:t>
      </w:r>
      <w:r>
        <w:rPr>
          <w:rFonts w:ascii="Microsoft YaHei" w:hAnsi="Microsoft YaHei"/>
        </w:rPr>
        <w:t>，无法通过融资盘获取增量资金支撑。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MA5（5.51元）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5.48元</w:t>
            </w:r>
            <w:r>
              <w:rPr>
                <w:rFonts w:ascii="Microsoft YaHei" w:hAnsi="Microsoft YaHei"/>
                <w:sz w:val="18"/>
              </w:rPr>
              <w:t xml:space="preserve"> 位于其下方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MA10（5.48元）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贴合</w:t>
            </w:r>
            <w:r>
              <w:rPr>
                <w:rFonts w:ascii="Microsoft YaHei" w:hAnsi="Microsoft YaHei"/>
                <w:sz w:val="18"/>
              </w:rPr>
              <w:t xml:space="preserve"> 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MA20/布林中轨（5.42元）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5.66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5.18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5.48 元</w:t>
      </w:r>
      <w:r>
        <w:rPr>
          <w:rFonts w:ascii="Microsoft YaHei" w:hAnsi="Microsoft YaHei"/>
        </w:rPr>
        <w:t xml:space="preserve"> 刚好触及 </w:t>
      </w:r>
      <w:r>
        <w:rPr>
          <w:rFonts w:ascii="Microsoft YaHei" w:hAnsi="Microsoft YaHei"/>
          <w:b/>
          <w:color w:val="1A1A1A"/>
        </w:rPr>
        <w:t>MA10（5.48 元）</w:t>
      </w:r>
      <w:r>
        <w:rPr>
          <w:rFonts w:ascii="Microsoft YaHei" w:hAnsi="Microsoft YaHei"/>
        </w:rPr>
        <w:t xml:space="preserve">，且略微跌破 </w:t>
      </w:r>
      <w:r>
        <w:rPr>
          <w:rFonts w:ascii="Microsoft YaHei" w:hAnsi="Microsoft YaHei"/>
          <w:b/>
          <w:color w:val="1A1A1A"/>
        </w:rPr>
        <w:t>MA5（5.51 元）</w:t>
      </w:r>
      <w:r>
        <w:rPr>
          <w:rFonts w:ascii="Microsoft YaHei" w:hAnsi="Microsoft YaHei"/>
        </w:rPr>
        <w:t>，短期均线呈现弱势排列。</w:t>
      </w:r>
    </w:p>
    <w:p>
      <w:pPr>
        <w:pStyle w:val="ListBullet"/>
      </w:pPr>
      <w:r>
        <w:rPr>
          <w:rFonts w:ascii="Microsoft YaHei" w:hAnsi="Microsoft YaHei"/>
        </w:rPr>
        <w:t xml:space="preserve">价格仍位于 </w:t>
      </w:r>
      <w:r>
        <w:rPr>
          <w:rFonts w:ascii="Microsoft YaHei" w:hAnsi="Microsoft YaHei"/>
          <w:b/>
          <w:color w:val="1A1A1A"/>
        </w:rPr>
        <w:t>MA20/布林中轨（5.42 元）</w:t>
      </w:r>
      <w:r>
        <w:rPr>
          <w:rFonts w:ascii="Microsoft YaHei" w:hAnsi="Microsoft YaHei"/>
        </w:rPr>
        <w:t xml:space="preserve"> 上方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>，中期趋势尚未完全转空，</w:t>
      </w:r>
      <w:r>
        <w:rPr>
          <w:rFonts w:ascii="Microsoft YaHei" w:hAnsi="Microsoft YaHei"/>
          <w:b/>
          <w:color w:val="1A1A1A"/>
        </w:rPr>
        <w:t>5.42 元</w:t>
      </w:r>
      <w:r>
        <w:rPr>
          <w:rFonts w:ascii="Microsoft YaHei" w:hAnsi="Microsoft YaHei"/>
        </w:rPr>
        <w:t xml:space="preserve"> 为关键支撑位。</w:t>
      </w:r>
    </w:p>
    <w:p>
      <w:pPr>
        <w:pStyle w:val="ListBullet"/>
      </w:pPr>
      <w:r>
        <w:rPr>
          <w:rFonts w:ascii="Microsoft YaHei" w:hAnsi="Microsoft YaHei"/>
        </w:rPr>
        <w:t xml:space="preserve">布林带上下轨区间为 </w:t>
      </w:r>
      <w:r>
        <w:rPr>
          <w:rFonts w:ascii="Microsoft YaHei" w:hAnsi="Microsoft YaHei"/>
          <w:b/>
          <w:color w:val="1A1A1A"/>
        </w:rPr>
        <w:t>5.18 ~ 5.66 元</w:t>
      </w:r>
      <w:r>
        <w:rPr>
          <w:rFonts w:ascii="Microsoft YaHei" w:hAnsi="Microsoft YaHei"/>
        </w:rPr>
        <w:t xml:space="preserve">，当前价位于中轨上方但靠近中轨，若午后继续下行并跌破 </w:t>
      </w:r>
      <w:r>
        <w:rPr>
          <w:rFonts w:ascii="Microsoft YaHei" w:hAnsi="Microsoft YaHei"/>
          <w:b/>
          <w:color w:val="1A1A1A"/>
        </w:rPr>
        <w:t>5.42 元</w:t>
      </w:r>
      <w:r>
        <w:rPr>
          <w:rFonts w:ascii="Microsoft YaHei" w:hAnsi="Microsoft YaHei"/>
        </w:rPr>
        <w:t xml:space="preserve">，则可能向下轨 </w:t>
      </w:r>
      <w:r>
        <w:rPr>
          <w:rFonts w:ascii="Microsoft YaHei" w:hAnsi="Microsoft YaHei"/>
          <w:b/>
          <w:color w:val="1A1A1A"/>
        </w:rPr>
        <w:t>5.18 元</w:t>
      </w:r>
      <w:r>
        <w:rPr>
          <w:rFonts w:ascii="Microsoft YaHei" w:hAnsi="Microsoft YaHei"/>
        </w:rPr>
        <w:t xml:space="preserve"> 寻求支撑。</w:t>
      </w:r>
    </w:p>
    <w:p>
      <w:pPr>
        <w:pStyle w:val="ListBullet"/>
      </w:pPr>
      <w:r>
        <w:rPr>
          <w:rFonts w:ascii="Microsoft YaHei" w:hAnsi="Microsoft YaHei"/>
        </w:rPr>
        <w:t xml:space="preserve">早盘冲高至 </w:t>
      </w:r>
      <w:r>
        <w:rPr>
          <w:rFonts w:ascii="Microsoft YaHei" w:hAnsi="Microsoft YaHei"/>
          <w:b/>
          <w:color w:val="1A1A1A"/>
        </w:rPr>
        <w:t>5.64 元</w:t>
      </w:r>
      <w:r>
        <w:rPr>
          <w:rFonts w:ascii="Microsoft YaHei" w:hAnsi="Microsoft YaHei"/>
        </w:rPr>
        <w:t xml:space="preserve"> 后回落，该价位接近布林带上轨 </w:t>
      </w:r>
      <w:r>
        <w:rPr>
          <w:rFonts w:ascii="Microsoft YaHei" w:hAnsi="Microsoft YaHei"/>
          <w:b/>
          <w:color w:val="1A1A1A"/>
        </w:rPr>
        <w:t>5.66 元</w:t>
      </w:r>
      <w:r>
        <w:rPr>
          <w:rFonts w:ascii="Microsoft YaHei" w:hAnsi="Microsoft YaHei"/>
        </w:rPr>
        <w:t>，阻力明显。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文化传媒概念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101/194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25/52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18/38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酒店、度假村与豪华游轮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14/28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板块联动分析</w:t>
      </w:r>
    </w:p>
    <w:p>
      <w:pPr>
        <w:pStyle w:val="ListBullet"/>
      </w:pPr>
      <w:r>
        <w:rPr>
          <w:rFonts w:ascii="Microsoft YaHei" w:hAnsi="Microsoft YaHei"/>
        </w:rPr>
        <w:t>桂林旅游所属的旅游、消费服务类板块今日集体承压，走势明显弱于大盘。</w:t>
      </w:r>
      <w:r>
        <w:rPr>
          <w:rFonts w:ascii="Microsoft YaHei" w:hAnsi="Microsoft YaHei"/>
          <w:b/>
          <w:color w:val="1A1A1A"/>
        </w:rPr>
        <w:t>旅游概念板块跌幅 -1.47%</w:t>
      </w:r>
      <w:r>
        <w:rPr>
          <w:rFonts w:ascii="Microsoft YaHei" w:hAnsi="Microsoft YaHei"/>
        </w:rPr>
        <w:t xml:space="preserve">，在全部 1158 个概念板块中排名第 </w:t>
      </w:r>
      <w:r>
        <w:rPr>
          <w:rFonts w:ascii="Microsoft YaHei" w:hAnsi="Microsoft YaHei"/>
          <w:b/>
          <w:color w:val="1A1A1A"/>
        </w:rPr>
        <w:t>524 位</w:t>
      </w:r>
      <w:r>
        <w:rPr>
          <w:rFonts w:ascii="Microsoft YaHei" w:hAnsi="Microsoft YaHei"/>
        </w:rPr>
        <w:t>，处于中后段。</w:t>
      </w:r>
    </w:p>
    <w:p>
      <w:pPr>
        <w:pStyle w:val="ListBullet"/>
      </w:pPr>
      <w:r>
        <w:rPr>
          <w:rFonts w:ascii="Microsoft YaHei" w:hAnsi="Microsoft YaHei"/>
        </w:rPr>
        <w:t>板块内部分化明显：</w:t>
      </w:r>
      <w:r>
        <w:rPr>
          <w:rFonts w:ascii="Microsoft YaHei" w:hAnsi="Microsoft YaHei"/>
          <w:b/>
          <w:color w:val="1A1A1A"/>
        </w:rPr>
        <w:t>中国中免（+3.35%）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锦江酒店（+3.15%）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首旅酒店（+2.58%）</w:t>
      </w:r>
      <w:r>
        <w:rPr>
          <w:rFonts w:ascii="Microsoft YaHei" w:hAnsi="Microsoft YaHei"/>
        </w:rPr>
        <w:t xml:space="preserve"> 等龙头股逆势走强，而中小旅游股普遍下跌。</w:t>
      </w:r>
      <w:r>
        <w:rPr>
          <w:rFonts w:ascii="Microsoft YaHei" w:hAnsi="Microsoft YaHei"/>
          <w:b/>
          <w:color w:val="1A1A1A"/>
        </w:rPr>
        <w:t>大连圣亚（-7.99%）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ST雪发（-8.17%）</w:t>
      </w:r>
      <w:r>
        <w:rPr>
          <w:rFonts w:ascii="Microsoft YaHei" w:hAnsi="Microsoft YaHei"/>
        </w:rPr>
        <w:t xml:space="preserve"> 跌幅居前，板块呈现 </w:t>
      </w:r>
      <w:r>
        <w:rPr>
          <w:rFonts w:ascii="Microsoft YaHei" w:hAnsi="Microsoft YaHei"/>
          <w:b/>
          <w:color w:val="1A1A1A"/>
        </w:rPr>
        <w:t>"龙头抗跌、小票杀跌"</w:t>
      </w:r>
      <w:r>
        <w:rPr>
          <w:rFonts w:ascii="Microsoft YaHei" w:hAnsi="Microsoft YaHei"/>
        </w:rPr>
        <w:t xml:space="preserve"> 的分化格局。</w:t>
      </w:r>
    </w:p>
    <w:p>
      <w:pPr>
        <w:pStyle w:val="ListBullet"/>
      </w:pPr>
      <w:r>
        <w:rPr>
          <w:rFonts w:ascii="Microsoft YaHei" w:hAnsi="Microsoft YaHei"/>
        </w:rPr>
        <w:t xml:space="preserve">桂林旅游在消费者服务板块中排名 </w:t>
      </w:r>
      <w:r>
        <w:rPr>
          <w:rFonts w:ascii="Microsoft YaHei" w:hAnsi="Microsoft YaHei"/>
          <w:b/>
          <w:color w:val="1A1A1A"/>
        </w:rPr>
        <w:t>25/52</w:t>
      </w:r>
      <w:r>
        <w:rPr>
          <w:rFonts w:ascii="Microsoft YaHei" w:hAnsi="Microsoft YaHei"/>
        </w:rPr>
        <w:t>，处于中位偏下，跟跌板块但未出现极端跌幅。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 xml:space="preserve">截至午间，相关新闻、公告及互动问答渠道均未获取到有效信息。今日股价走势更多受 </w:t>
      </w:r>
      <w:r>
        <w:rPr>
          <w:rFonts w:ascii="Microsoft YaHei" w:hAnsi="Microsoft YaHei"/>
          <w:b/>
          <w:color w:val="1A1A1A"/>
        </w:rPr>
        <w:t>板块整体回调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个股资金面偏弱</w:t>
      </w:r>
      <w:r>
        <w:rPr>
          <w:rFonts w:ascii="Microsoft YaHei" w:hAnsi="Microsoft YaHei"/>
        </w:rPr>
        <w:t xml:space="preserve"> 的驱动，缺乏事件性催化因素。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全市场普涨，但板块低迷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中性偏弱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放量下跌，内盘&gt;外盘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连续净流出，大单减仓明显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失守MA5，考验MA20支撑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旅游板块逆势走弱，无催化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午间小结：</w:t>
      </w:r>
    </w:p>
    <w:p>
      <w:r>
        <w:rPr>
          <w:rFonts w:ascii="Microsoft YaHei" w:hAnsi="Microsoft YaHei"/>
        </w:rPr>
        <w:t xml:space="preserve">桂林旅游今日逆势调整，在普涨行情中录得 </w:t>
      </w:r>
      <w:r>
        <w:rPr>
          <w:rFonts w:ascii="Microsoft YaHei" w:hAnsi="Microsoft YaHei"/>
          <w:b/>
          <w:color w:val="1A1A1A"/>
        </w:rPr>
        <w:t>-0.90%</w:t>
      </w:r>
      <w:r>
        <w:rPr>
          <w:rFonts w:ascii="Microsoft YaHei" w:hAnsi="Microsoft YaHei"/>
        </w:rPr>
        <w:t xml:space="preserve"> 跌幅。资金面持续净流出，大单资金主动离场；技术上股价跌破 MA5，仅靠 MA10/MA20 提供支撑；所属旅游板块整体疲软，个股缺乏独立催化。午后需重点关注 </w:t>
      </w:r>
      <w:r>
        <w:rPr>
          <w:rFonts w:ascii="Microsoft YaHei" w:hAnsi="Microsoft YaHei"/>
          <w:b/>
          <w:color w:val="1A1A1A"/>
        </w:rPr>
        <w:t>5.42 元（MA20/布林中轨）</w:t>
      </w:r>
      <w:r>
        <w:rPr>
          <w:rFonts w:ascii="Microsoft YaHei" w:hAnsi="Microsoft YaHei"/>
        </w:rPr>
        <w:t xml:space="preserve"> 的支撑有效性：若守稳该位置，短期可能维持震荡；若放量跌破，则存在向 </w:t>
      </w:r>
      <w:r>
        <w:rPr>
          <w:rFonts w:ascii="Microsoft YaHei" w:hAnsi="Microsoft YaHei"/>
          <w:b/>
          <w:color w:val="1A1A1A"/>
        </w:rPr>
        <w:t>5.18 元（布林下轨）</w:t>
      </w:r>
      <w:r>
        <w:rPr>
          <w:rFonts w:ascii="Microsoft YaHei" w:hAnsi="Microsoft YaHei"/>
        </w:rPr>
        <w:t xml:space="preserve"> 下探的风险。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桂林旅游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