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/>
        </w:rPr>
        <w:t>好的，我来综合分析汇川技术（300124.SZ）的午间数据，并撰写分析报告。新闻资讯搜索接口全部返回失败，我将基于已有信息进行判断。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汇川技术（300124.SZ）午间分析报告</w:t>
      </w:r>
    </w:p>
    <w:p>
      <w:r>
        <w:rPr>
          <w:rFonts w:ascii="Microsoft YaHei" w:hAnsi="Microsoft YaHei"/>
          <w:b/>
          <w:color w:val="1A1A1A"/>
        </w:rPr>
        <w:t>数据截至：2026年7月28日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今日全市场情绪偏暖，上涨个股 </w:t>
      </w:r>
      <w:r>
        <w:rPr>
          <w:rFonts w:ascii="Microsoft YaHei" w:hAnsi="Microsoft YaHei"/>
          <w:b/>
          <w:color w:val="1A1A1A"/>
        </w:rPr>
        <w:t>3,431只</w:t>
      </w:r>
      <w:r>
        <w:rPr>
          <w:rFonts w:ascii="Microsoft YaHei" w:hAnsi="Microsoft YaHei"/>
        </w:rPr>
        <w:t xml:space="preserve">，下跌 </w:t>
      </w:r>
      <w:r>
        <w:rPr>
          <w:rFonts w:ascii="Microsoft YaHei" w:hAnsi="Microsoft YaHei"/>
          <w:b/>
          <w:color w:val="1A1A1A"/>
        </w:rPr>
        <w:t>2,000只</w:t>
      </w:r>
      <w:r>
        <w:rPr>
          <w:rFonts w:ascii="Microsoft YaHei" w:hAnsi="Microsoft YaHei"/>
        </w:rPr>
        <w:t xml:space="preserve">，涨停 </w:t>
      </w:r>
      <w:r>
        <w:rPr>
          <w:rFonts w:ascii="Microsoft YaHei" w:hAnsi="Microsoft YaHei"/>
          <w:b/>
          <w:color w:val="1A1A1A"/>
        </w:rPr>
        <w:t>58只</w:t>
      </w:r>
      <w:r>
        <w:rPr>
          <w:rFonts w:ascii="Microsoft YaHei" w:hAnsi="Microsoft YaHei"/>
        </w:rPr>
        <w:t xml:space="preserve">，跌停 </w:t>
      </w:r>
      <w:r>
        <w:rPr>
          <w:rFonts w:ascii="Microsoft YaHei" w:hAnsi="Microsoft YaHei"/>
          <w:b/>
          <w:color w:val="1A1A1A"/>
        </w:rPr>
        <w:t>19只</w:t>
      </w:r>
      <w:r>
        <w:rPr>
          <w:rFonts w:ascii="Microsoft YaHei" w:hAnsi="Microsoft YaHei"/>
        </w:rPr>
        <w:t xml:space="preserve">，上涨占比达 </w:t>
      </w:r>
      <w:r>
        <w:rPr>
          <w:rFonts w:ascii="Microsoft YaHei" w:hAnsi="Microsoft YaHei"/>
          <w:b/>
          <w:color w:val="1A1A1A"/>
        </w:rPr>
        <w:t>78%</w:t>
      </w:r>
      <w:r>
        <w:rPr>
          <w:rFonts w:ascii="Microsoft YaHei" w:hAnsi="Microsoft YaHei"/>
        </w:rPr>
        <w:t xml:space="preserve">。两市成交额 </w:t>
      </w:r>
      <w:r>
        <w:rPr>
          <w:rFonts w:ascii="Microsoft YaHei" w:hAnsi="Microsoft YaHei"/>
          <w:b/>
          <w:color w:val="1A1A1A"/>
        </w:rPr>
        <w:t>1.48万亿</w:t>
      </w:r>
      <w:r>
        <w:rPr>
          <w:rFonts w:ascii="Microsoft YaHei" w:hAnsi="Microsoft YaHei"/>
        </w:rPr>
        <w:t xml:space="preserve">，较前日放量 </w:t>
      </w:r>
      <w:r>
        <w:rPr>
          <w:rFonts w:ascii="Microsoft YaHei" w:hAnsi="Microsoft YaHei"/>
          <w:b/>
          <w:color w:val="1A1A1A"/>
        </w:rPr>
        <w:t>1,516亿</w:t>
      </w:r>
      <w:r>
        <w:rPr>
          <w:rFonts w:ascii="Microsoft YaHei" w:hAnsi="Microsoft YaHei"/>
        </w:rPr>
        <w:t xml:space="preserve">，量能充裕。市场热度指标为 </w:t>
      </w:r>
      <w:r>
        <w:rPr>
          <w:rFonts w:ascii="Microsoft YaHei" w:hAnsi="Microsoft YaHei"/>
          <w:b/>
          <w:color w:val="1A1A1A"/>
        </w:rPr>
        <w:t>57（高）</w:t>
      </w:r>
      <w:r>
        <w:rPr>
          <w:rFonts w:ascii="Microsoft YaHei" w:hAnsi="Microsoft YaHei"/>
        </w:rPr>
        <w:t xml:space="preserve">，但赚钱效应仅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>，说明涨幅分布较窄，权重股拉抬效应明显。</w:t>
      </w:r>
    </w:p>
    <w:p>
      <w:r>
        <w:rPr>
          <w:rFonts w:ascii="Microsoft YaHei" w:hAnsi="Microsoft YaHei"/>
        </w:rPr>
        <w:t xml:space="preserve">汇川技术今日收盘报 </w:t>
      </w:r>
      <w:r>
        <w:rPr>
          <w:rFonts w:ascii="Microsoft YaHei" w:hAnsi="Microsoft YaHei"/>
          <w:b/>
          <w:color w:val="1A1A1A"/>
        </w:rPr>
        <w:t>59.73元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+1.03%</w:t>
      </w:r>
      <w:r>
        <w:rPr>
          <w:rFonts w:ascii="Microsoft YaHei" w:hAnsi="Microsoft YaHei"/>
        </w:rPr>
        <w:t xml:space="preserve">，振幅高达 </w:t>
      </w:r>
      <w:r>
        <w:rPr>
          <w:rFonts w:ascii="Microsoft YaHei" w:hAnsi="Microsoft YaHei"/>
          <w:b/>
          <w:color w:val="1A1A1A"/>
        </w:rPr>
        <w:t>7.31%</w:t>
      </w:r>
      <w:r>
        <w:rPr>
          <w:rFonts w:ascii="Microsoft YaHei" w:hAnsi="Microsoft YaHei"/>
        </w:rPr>
        <w:t xml:space="preserve">，盘中最低探至 </w:t>
      </w:r>
      <w:r>
        <w:rPr>
          <w:rFonts w:ascii="Microsoft YaHei" w:hAnsi="Microsoft YaHei"/>
          <w:b/>
          <w:color w:val="1A1A1A"/>
        </w:rPr>
        <w:t>57.32元</w:t>
      </w:r>
      <w:r>
        <w:rPr>
          <w:rFonts w:ascii="Microsoft YaHei" w:hAnsi="Microsoft YaHei"/>
        </w:rPr>
        <w:t xml:space="preserve">、最高触及 </w:t>
      </w:r>
      <w:r>
        <w:rPr>
          <w:rFonts w:ascii="Microsoft YaHei" w:hAnsi="Microsoft YaHei"/>
          <w:b/>
          <w:color w:val="1A1A1A"/>
        </w:rPr>
        <w:t>61.64元</w:t>
      </w:r>
      <w:r>
        <w:rPr>
          <w:rFonts w:ascii="Microsoft YaHei" w:hAnsi="Microsoft YaHei"/>
        </w:rPr>
        <w:t>，多空博弈激烈。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对比/说明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59.73元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昨收59.12元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+1.03%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跑赢所属多数板块指数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436,659手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2.57亿元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1.81%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上日仅0.97%，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放量约1.88倍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1.42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活跃度显著高于近期均值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动态PE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39.89倍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高于上日PE（31.46倍），或因盈利预期调整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PB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4.62倍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上日4.37倍，估值有所抬升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1,617.25亿元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流通市值1,439.68亿元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关键解读：</w:t>
      </w:r>
    </w:p>
    <w:p>
      <w:pPr>
        <w:pStyle w:val="ListBullet"/>
      </w:pPr>
      <w:r>
        <w:rPr>
          <w:rFonts w:ascii="Microsoft YaHei" w:hAnsi="Microsoft YaHei"/>
        </w:rPr>
        <w:t>股价在昨日收盘价上方开盘（</w:t>
      </w:r>
      <w:r>
        <w:rPr>
          <w:rFonts w:ascii="Microsoft YaHei" w:hAnsi="Microsoft YaHei"/>
          <w:b/>
          <w:color w:val="1A1A1A"/>
        </w:rPr>
        <w:t>59.50元</w:t>
      </w:r>
      <w:r>
        <w:rPr>
          <w:rFonts w:ascii="Microsoft YaHei" w:hAnsi="Microsoft YaHei"/>
        </w:rPr>
        <w:t xml:space="preserve">），盘中冲高至 </w:t>
      </w:r>
      <w:r>
        <w:rPr>
          <w:rFonts w:ascii="Microsoft YaHei" w:hAnsi="Microsoft YaHei"/>
          <w:b/>
          <w:color w:val="1A1A1A"/>
        </w:rPr>
        <w:t>61.64元</w:t>
      </w:r>
      <w:r>
        <w:rPr>
          <w:rFonts w:ascii="Microsoft YaHei" w:hAnsi="Microsoft YaHei"/>
        </w:rPr>
        <w:t xml:space="preserve">（涨幅约+4.26%）后回落，最终收窄至 </w:t>
      </w:r>
      <w:r>
        <w:rPr>
          <w:rFonts w:ascii="Microsoft YaHei" w:hAnsi="Microsoft YaHei"/>
          <w:b/>
          <w:color w:val="1A1A1A"/>
        </w:rPr>
        <w:t>+1.03%</w:t>
      </w:r>
      <w:r>
        <w:rPr>
          <w:rFonts w:ascii="Microsoft YaHei" w:hAnsi="Microsoft YaHei"/>
        </w:rPr>
        <w:t>，显示上方抛压较大。</w:t>
      </w:r>
    </w:p>
    <w:p>
      <w:pPr>
        <w:pStyle w:val="ListBullet"/>
      </w:pPr>
      <w:r>
        <w:rPr>
          <w:rFonts w:ascii="Microsoft YaHei" w:hAnsi="Microsoft YaHei"/>
        </w:rPr>
        <w:t xml:space="preserve">半日换手率 </w:t>
      </w:r>
      <w:r>
        <w:rPr>
          <w:rFonts w:ascii="Microsoft YaHei" w:hAnsi="Microsoft YaHei"/>
          <w:b/>
          <w:color w:val="1A1A1A"/>
        </w:rPr>
        <w:t>1.81%</w:t>
      </w:r>
      <w:r>
        <w:rPr>
          <w:rFonts w:ascii="Microsoft YaHei" w:hAnsi="Microsoft YaHei"/>
        </w:rPr>
        <w:t xml:space="preserve">，是上一交易日全天换手率（0.97%）的 </w:t>
      </w:r>
      <w:r>
        <w:rPr>
          <w:rFonts w:ascii="Microsoft YaHei" w:hAnsi="Microsoft YaHei"/>
          <w:b/>
          <w:color w:val="1A1A1A"/>
        </w:rPr>
        <w:t>1.88倍</w:t>
      </w:r>
      <w:r>
        <w:rPr>
          <w:rFonts w:ascii="Microsoft YaHei" w:hAnsi="Microsoft YaHei"/>
        </w:rPr>
        <w:t>，</w:t>
      </w:r>
      <w:r>
        <w:rPr>
          <w:rFonts w:ascii="Microsoft YaHei" w:hAnsi="Microsoft YaHei"/>
          <w:b/>
          <w:color w:val="1A1A1A"/>
        </w:rPr>
        <w:t>显著放量</w:t>
      </w:r>
      <w:r>
        <w:rPr>
          <w:rFonts w:ascii="Microsoft YaHei" w:hAnsi="Microsoft YaHei"/>
        </w:rPr>
        <w:t>，说明多空分歧加剧，资金博弈激烈。</w:t>
      </w:r>
    </w:p>
    <w:p>
      <w:pPr>
        <w:pStyle w:val="ListBullet"/>
      </w:pPr>
      <w:r>
        <w:rPr>
          <w:rFonts w:ascii="Microsoft YaHei" w:hAnsi="Microsoft YaHei"/>
        </w:rPr>
        <w:t xml:space="preserve">外盘 </w:t>
      </w:r>
      <w:r>
        <w:rPr>
          <w:rFonts w:ascii="Microsoft YaHei" w:hAnsi="Microsoft YaHei"/>
          <w:b/>
          <w:color w:val="1A1A1A"/>
        </w:rPr>
        <w:t>248,081手</w:t>
      </w:r>
      <w:r>
        <w:rPr>
          <w:rFonts w:ascii="Microsoft YaHei" w:hAnsi="Microsoft YaHei"/>
        </w:rPr>
        <w:t xml:space="preserve"> 明显大于内盘 </w:t>
      </w:r>
      <w:r>
        <w:rPr>
          <w:rFonts w:ascii="Microsoft YaHei" w:hAnsi="Microsoft YaHei"/>
          <w:b/>
          <w:color w:val="1A1A1A"/>
        </w:rPr>
        <w:t>188,578手</w:t>
      </w:r>
      <w:r>
        <w:rPr>
          <w:rFonts w:ascii="Microsoft YaHei" w:hAnsi="Microsoft YaHei"/>
        </w:rPr>
        <w:t>，主动性买盘占据优势，买方力量仍占上风。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今日实时资金流向（逐分钟统计）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2.08亿元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流入/流出分钟数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80分钟流入 / 41分钟流出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2,199.2万元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689.2万元</w:t>
            </w:r>
          </w:p>
        </w:tc>
      </w:tr>
    </w:tbl>
    <w:p/>
    <w:p>
      <w:r>
        <w:rPr>
          <w:rFonts w:ascii="Microsoft YaHei" w:hAnsi="Microsoft YaHei"/>
        </w:rPr>
        <w:t xml:space="preserve">资金面显著偏多。在121分钟的交易统计中，资金流入分钟数（80分钟）接近流出分钟数（41分钟）的 </w:t>
      </w:r>
      <w:r>
        <w:rPr>
          <w:rFonts w:ascii="Microsoft YaHei" w:hAnsi="Microsoft YaHei"/>
          <w:b/>
          <w:color w:val="1A1A1A"/>
        </w:rPr>
        <w:t>2倍</w:t>
      </w:r>
      <w:r>
        <w:rPr>
          <w:rFonts w:ascii="Microsoft YaHei" w:hAnsi="Microsoft YaHei"/>
        </w:rPr>
        <w:t xml:space="preserve">，且最大单分钟流入量是最大单分钟流出量的 </w:t>
      </w:r>
      <w:r>
        <w:rPr>
          <w:rFonts w:ascii="Microsoft YaHei" w:hAnsi="Microsoft YaHei"/>
          <w:b/>
          <w:color w:val="1A1A1A"/>
        </w:rPr>
        <w:t>3.2倍</w:t>
      </w:r>
      <w:r>
        <w:rPr>
          <w:rFonts w:ascii="Microsoft YaHei" w:hAnsi="Microsoft YaHei"/>
        </w:rPr>
        <w:t>，显示出较为集中且持续的买盘力量。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上一个交易日资金细分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说明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+6,349.57万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大单买入6,349.57万，卖出0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+1.195亿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买入3.47亿 / 卖出2.27亿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+2,474.87万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买入1.70亿 / 卖出1.45亿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+2.0775亿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各层级均为净流入</w:t>
            </w:r>
          </w:p>
        </w:tc>
      </w:tr>
    </w:tbl>
    <w:p/>
    <w:p>
      <w:r>
        <w:rPr>
          <w:rFonts w:ascii="Microsoft YaHei" w:hAnsi="Microsoft YaHei"/>
        </w:rPr>
        <w:t xml:space="preserve">上一个交易日已呈现 </w:t>
      </w:r>
      <w:r>
        <w:rPr>
          <w:rFonts w:ascii="Microsoft YaHei" w:hAnsi="Microsoft YaHei"/>
          <w:b/>
          <w:color w:val="1A1A1A"/>
        </w:rPr>
        <w:t>全面净流入</w:t>
      </w:r>
      <w:r>
        <w:rPr>
          <w:rFonts w:ascii="Microsoft YaHei" w:hAnsi="Microsoft YaHei"/>
        </w:rPr>
        <w:t xml:space="preserve"> 格局，大单、中单、小单均呈现买入大于卖出的态势。结合今日继续净流入 </w:t>
      </w:r>
      <w:r>
        <w:rPr>
          <w:rFonts w:ascii="Microsoft YaHei" w:hAnsi="Microsoft YaHei"/>
          <w:b/>
          <w:color w:val="1A1A1A"/>
        </w:rPr>
        <w:t>2.08亿</w:t>
      </w:r>
      <w:r>
        <w:rPr>
          <w:rFonts w:ascii="Microsoft YaHei" w:hAnsi="Microsoft YaHei"/>
        </w:rPr>
        <w:t>，资金连续两个交易日保持积极流入态势。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融资融券（上一个交易日）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变动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28.94亿元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较前日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-0.86%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0.16亿元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较前日 +1.23%</w:t>
            </w:r>
          </w:p>
        </w:tc>
      </w:tr>
    </w:tbl>
    <w:p/>
    <w:p>
      <w:r>
        <w:rPr>
          <w:rFonts w:ascii="Microsoft YaHei" w:hAnsi="Microsoft YaHei"/>
        </w:rPr>
        <w:t>融资余额小幅回落，融券余额略有增加，杠杆资金总体平稳，未出现重大异动。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均线及布林带位置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价格位置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MA5（约60.43元）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MA10（约60.41元）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-1.1%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MA20/布林中轨（约63.39元）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当前价下方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-5.8%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70.37元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56.41元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pPr>
        <w:pStyle w:val="ListBullet"/>
      </w:pPr>
      <w:r>
        <w:rPr>
          <w:rFonts w:ascii="Microsoft YaHei" w:hAnsi="Microsoft YaHei"/>
        </w:rPr>
        <w:t xml:space="preserve">当前价 </w:t>
      </w:r>
      <w:r>
        <w:rPr>
          <w:rFonts w:ascii="Microsoft YaHei" w:hAnsi="Microsoft YaHei"/>
          <w:b/>
          <w:color w:val="1A1A1A"/>
        </w:rPr>
        <w:t>59.73元</w:t>
      </w:r>
      <w:r>
        <w:rPr>
          <w:rFonts w:ascii="Microsoft YaHei" w:hAnsi="Microsoft YaHei"/>
        </w:rPr>
        <w:t xml:space="preserve"> 位于 </w:t>
      </w:r>
      <w:r>
        <w:rPr>
          <w:rFonts w:ascii="Microsoft YaHei" w:hAnsi="Microsoft YaHei"/>
          <w:b/>
          <w:color w:val="1A1A1A"/>
        </w:rPr>
        <w:t>MA5（60.43元）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MA10（60.41元）</w:t>
      </w:r>
      <w:r>
        <w:rPr>
          <w:rFonts w:ascii="Microsoft YaHei" w:hAnsi="Microsoft YaHei"/>
        </w:rPr>
        <w:t xml:space="preserve"> 下方约 </w:t>
      </w:r>
      <w:r>
        <w:rPr>
          <w:rFonts w:ascii="Microsoft YaHei" w:hAnsi="Microsoft YaHei"/>
          <w:b/>
          <w:color w:val="1A1A1A"/>
        </w:rPr>
        <w:t>1.1%~1.2%</w:t>
      </w:r>
      <w:r>
        <w:rPr>
          <w:rFonts w:ascii="Microsoft YaHei" w:hAnsi="Microsoft YaHei"/>
        </w:rPr>
        <w:t>，短周期均线构成上方第一道阻力位。</w:t>
      </w:r>
    </w:p>
    <w:p>
      <w:pPr>
        <w:pStyle w:val="ListBullet"/>
      </w:pPr>
      <w:r>
        <w:rPr>
          <w:rFonts w:ascii="Microsoft YaHei" w:hAnsi="Microsoft YaHei"/>
        </w:rPr>
        <w:t xml:space="preserve">距离 </w:t>
      </w:r>
      <w:r>
        <w:rPr>
          <w:rFonts w:ascii="Microsoft YaHei" w:hAnsi="Microsoft YaHei"/>
          <w:b/>
          <w:color w:val="1A1A1A"/>
        </w:rPr>
        <w:t>MA20/布林中轨（63.39元）</w:t>
      </w:r>
      <w:r>
        <w:rPr>
          <w:rFonts w:ascii="Microsoft YaHei" w:hAnsi="Microsoft YaHei"/>
        </w:rPr>
        <w:t xml:space="preserve"> 尚有 </w:t>
      </w:r>
      <w:r>
        <w:rPr>
          <w:rFonts w:ascii="Microsoft YaHei" w:hAnsi="Microsoft YaHei"/>
          <w:b/>
          <w:color w:val="1A1A1A"/>
        </w:rPr>
        <w:t>5.8%</w:t>
      </w:r>
      <w:r>
        <w:rPr>
          <w:rFonts w:ascii="Microsoft YaHei" w:hAnsi="Microsoft YaHei"/>
        </w:rPr>
        <w:t xml:space="preserve"> 的偏离，中期趋势仍偏弱，存在修复空间。</w:t>
      </w:r>
    </w:p>
    <w:p>
      <w:pPr>
        <w:pStyle w:val="ListBullet"/>
      </w:pPr>
      <w:r>
        <w:rPr>
          <w:rFonts w:ascii="Microsoft YaHei" w:hAnsi="Microsoft YaHei"/>
        </w:rPr>
        <w:t xml:space="preserve">今日盘中低点 </w:t>
      </w:r>
      <w:r>
        <w:rPr>
          <w:rFonts w:ascii="Microsoft YaHei" w:hAnsi="Microsoft YaHei"/>
          <w:b/>
          <w:color w:val="1A1A1A"/>
        </w:rPr>
        <w:t>57.32元</w:t>
      </w:r>
      <w:r>
        <w:rPr>
          <w:rFonts w:ascii="Microsoft YaHei" w:hAnsi="Microsoft YaHei"/>
        </w:rPr>
        <w:t xml:space="preserve"> 逼近布林带下轨 </w:t>
      </w:r>
      <w:r>
        <w:rPr>
          <w:rFonts w:ascii="Microsoft YaHei" w:hAnsi="Microsoft YaHei"/>
          <w:b/>
          <w:color w:val="1A1A1A"/>
        </w:rPr>
        <w:t>56.41元</w:t>
      </w:r>
      <w:r>
        <w:rPr>
          <w:rFonts w:ascii="Microsoft YaHei" w:hAnsi="Microsoft YaHei"/>
        </w:rPr>
        <w:t>，说明下轨附近存在较强支撑，股价在该位置获得买盘承接后反弹。</w:t>
      </w:r>
    </w:p>
    <w:p>
      <w:pPr>
        <w:pStyle w:val="ListBullet"/>
      </w:pPr>
      <w:r>
        <w:rPr>
          <w:rFonts w:ascii="Microsoft YaHei" w:hAnsi="Microsoft YaHei"/>
        </w:rPr>
        <w:t>布林带宽度（上轨70.37 - 下轨56.41 = 13.96元），价格波动区间较宽，当前处于中轨下方运行。</w:t>
      </w:r>
    </w:p>
    <w:p>
      <w:r>
        <w:rPr>
          <w:rFonts w:ascii="Microsoft YaHei" w:hAnsi="Microsoft YaHei"/>
          <w:b/>
          <w:color w:val="1A1A1A"/>
        </w:rPr>
        <w:t>综合来看</w:t>
      </w:r>
      <w:r>
        <w:rPr>
          <w:rFonts w:ascii="Microsoft YaHei" w:hAnsi="Microsoft YaHei"/>
        </w:rPr>
        <w:t xml:space="preserve">：股价短期处于 </w:t>
      </w:r>
      <w:r>
        <w:rPr>
          <w:rFonts w:ascii="Microsoft YaHei" w:hAnsi="Microsoft YaHei"/>
          <w:b/>
          <w:color w:val="1A1A1A"/>
        </w:rPr>
        <w:t>超卖反弹</w:t>
      </w:r>
      <w:r>
        <w:rPr>
          <w:rFonts w:ascii="Microsoft YaHei" w:hAnsi="Microsoft YaHei"/>
        </w:rPr>
        <w:t xml:space="preserve"> 阶段，均线系统尚未修复完毕。若午后能站稳 </w:t>
      </w:r>
      <w:r>
        <w:rPr>
          <w:rFonts w:ascii="Microsoft YaHei" w:hAnsi="Microsoft YaHei"/>
          <w:b/>
          <w:color w:val="1A1A1A"/>
        </w:rPr>
        <w:t>60.40元（MA5/MA10附近）</w:t>
      </w:r>
      <w:r>
        <w:rPr>
          <w:rFonts w:ascii="Microsoft YaHei" w:hAnsi="Microsoft YaHei"/>
        </w:rPr>
        <w:t xml:space="preserve">，则短线有望进一步向 </w:t>
      </w:r>
      <w:r>
        <w:rPr>
          <w:rFonts w:ascii="Microsoft YaHei" w:hAnsi="Microsoft YaHei"/>
          <w:b/>
          <w:color w:val="1A1A1A"/>
        </w:rPr>
        <w:t>63元（MA20/中轨）</w:t>
      </w:r>
      <w:r>
        <w:rPr>
          <w:rFonts w:ascii="Microsoft YaHei" w:hAnsi="Microsoft YaHei"/>
        </w:rPr>
        <w:t xml:space="preserve"> 方向修复；若再度跌破 </w:t>
      </w:r>
      <w:r>
        <w:rPr>
          <w:rFonts w:ascii="Microsoft YaHei" w:hAnsi="Microsoft YaHei"/>
          <w:b/>
          <w:color w:val="1A1A1A"/>
        </w:rPr>
        <w:t>57.3元</w:t>
      </w:r>
      <w:r>
        <w:rPr>
          <w:rFonts w:ascii="Microsoft YaHei" w:hAnsi="Microsoft YaHei"/>
        </w:rPr>
        <w:t>，则可能考验布林下轨支撑。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</w:rPr>
        <w:t>今日暂无直接关联汇川技术的公告或互动问答信息。以下为宏观及板块相关消息：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宏观/产业层面</w:t>
      </w:r>
      <w:r>
        <w:rPr>
          <w:rFonts w:ascii="Microsoft YaHei" w:hAnsi="Microsoft YaHei"/>
        </w:rPr>
        <w:t>：美国拟对AI企业开展调查并可能制裁中国企业，对国内科技类、制造业相关板块情绪可能形成短期扰动，但汇川技术核心业务（工控、伺服、变频等）受此直接冲击有限。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美股映射</w:t>
      </w:r>
      <w:r>
        <w:rPr>
          <w:rFonts w:ascii="Microsoft YaHei" w:hAnsi="Microsoft YaHei"/>
        </w:rPr>
        <w:t xml:space="preserve">：英伟达隔夜跌约 </w:t>
      </w:r>
      <w:r>
        <w:rPr>
          <w:rFonts w:ascii="Microsoft YaHei" w:hAnsi="Microsoft YaHei"/>
          <w:b/>
          <w:color w:val="1A1A1A"/>
        </w:rPr>
        <w:t>5%</w:t>
      </w:r>
      <w:r>
        <w:rPr>
          <w:rFonts w:ascii="Microsoft YaHei" w:hAnsi="Microsoft YaHei"/>
        </w:rPr>
        <w:t xml:space="preserve">，费城半导体指数跌超 </w:t>
      </w:r>
      <w:r>
        <w:rPr>
          <w:rFonts w:ascii="Microsoft YaHei" w:hAnsi="Microsoft YaHei"/>
          <w:b/>
          <w:color w:val="1A1A1A"/>
        </w:rPr>
        <w:t>2%</w:t>
      </w:r>
      <w:r>
        <w:rPr>
          <w:rFonts w:ascii="Microsoft YaHei" w:hAnsi="Microsoft YaHei"/>
        </w:rPr>
        <w:t xml:space="preserve">，对A股科技及机器人/自动化概念板块情绪形成一定压制。今日汇川技术所在的 </w:t>
      </w:r>
      <w:r>
        <w:rPr>
          <w:rFonts w:ascii="Microsoft YaHei" w:hAnsi="Microsoft YaHei"/>
          <w:b/>
          <w:color w:val="1A1A1A"/>
        </w:rPr>
        <w:t>机器人概念（-3.30%）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工业（-2.77%）</w:t>
      </w:r>
      <w:r>
        <w:rPr>
          <w:rFonts w:ascii="Microsoft YaHei" w:hAnsi="Microsoft YaHei"/>
        </w:rPr>
        <w:t xml:space="preserve"> 等板块均录得下跌，个股逆势收红体现了相对强势。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长鑫科技上市</w:t>
      </w:r>
      <w:r>
        <w:rPr>
          <w:rFonts w:ascii="Microsoft YaHei" w:hAnsi="Microsoft YaHei"/>
        </w:rPr>
        <w:t xml:space="preserve">：7月27日长鑫科技上市首日暴涨 </w:t>
      </w:r>
      <w:r>
        <w:rPr>
          <w:rFonts w:ascii="Microsoft YaHei" w:hAnsi="Microsoft YaHei"/>
          <w:b/>
          <w:color w:val="1A1A1A"/>
        </w:rPr>
        <w:t>465.82%</w:t>
      </w:r>
      <w:r>
        <w:rPr>
          <w:rFonts w:ascii="Microsoft YaHei" w:hAnsi="Microsoft YaHei"/>
        </w:rPr>
        <w:t xml:space="preserve">，成交额超 </w:t>
      </w:r>
      <w:r>
        <w:rPr>
          <w:rFonts w:ascii="Microsoft YaHei" w:hAnsi="Microsoft YaHei"/>
          <w:b/>
          <w:color w:val="1A1A1A"/>
        </w:rPr>
        <w:t>1,400亿</w:t>
      </w:r>
      <w:r>
        <w:rPr>
          <w:rFonts w:ascii="Microsoft YaHei" w:hAnsi="Microsoft YaHei"/>
        </w:rPr>
        <w:t xml:space="preserve">，对市场资金形成明显的 </w:t>
      </w:r>
      <w:r>
        <w:rPr>
          <w:rFonts w:ascii="Microsoft YaHei" w:hAnsi="Microsoft YaHei"/>
          <w:b/>
          <w:color w:val="1A1A1A"/>
        </w:rPr>
        <w:t>虹吸效应</w:t>
      </w:r>
      <w:r>
        <w:rPr>
          <w:rFonts w:ascii="Microsoft YaHei" w:hAnsi="Microsoft YaHei"/>
        </w:rPr>
        <w:t xml:space="preserve">。今日资金面逐步回流，汇川技术半日成交额 </w:t>
      </w:r>
      <w:r>
        <w:rPr>
          <w:rFonts w:ascii="Microsoft YaHei" w:hAnsi="Microsoft YaHei"/>
          <w:b/>
          <w:color w:val="1A1A1A"/>
        </w:rPr>
        <w:t>2.57亿</w:t>
      </w:r>
      <w:r>
        <w:rPr>
          <w:rFonts w:ascii="Microsoft YaHei" w:hAnsi="Microsoft YaHei"/>
        </w:rPr>
        <w:t>，活跃度正常。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r>
        <w:rPr>
          <w:rFonts w:ascii="Microsoft YaHei" w:hAnsi="Microsoft YaHei"/>
        </w:rPr>
        <w:t xml:space="preserve">汇川技术属于 </w:t>
      </w:r>
      <w:r>
        <w:rPr>
          <w:rFonts w:ascii="Microsoft YaHei" w:hAnsi="Microsoft YaHei"/>
          <w:b/>
          <w:color w:val="1A1A1A"/>
        </w:rPr>
        <w:t>工业自动化、工控、机器人、新能源汽车、电气设备</w:t>
      </w:r>
      <w:r>
        <w:rPr>
          <w:rFonts w:ascii="Microsoft YaHei" w:hAnsi="Microsoft YaHei"/>
        </w:rPr>
        <w:t xml:space="preserve"> 等多重概念股。今日各相关板块表现分化明显：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所属板块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涨跌幅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个股在板块内排名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沪深300样本股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+1.57%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229/319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融资融券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-1.92%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1149/3516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新能源汽车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-4.11%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957/1158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122/998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机器人概念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-3.30%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858/1158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218/1152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253/1209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资本品(A股)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-3.19%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840/1158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168/892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电气设备(A股)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-2.62%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756/1158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45/235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电气部件与设备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-2.95%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808/1158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34/192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核心发现：</w:t>
      </w:r>
    </w:p>
    <w:p>
      <w:pPr>
        <w:pStyle w:val="ListBullet"/>
      </w:pPr>
      <w:r>
        <w:rPr>
          <w:rFonts w:ascii="Microsoft YaHei" w:hAnsi="Microsoft YaHei"/>
        </w:rPr>
        <w:t xml:space="preserve">汇川技术 </w:t>
      </w:r>
      <w:r>
        <w:rPr>
          <w:rFonts w:ascii="Microsoft YaHei" w:hAnsi="Microsoft YaHei"/>
          <w:b/>
          <w:color w:val="1A1A1A"/>
        </w:rPr>
        <w:t>+1.03%</w:t>
      </w:r>
      <w:r>
        <w:rPr>
          <w:rFonts w:ascii="Microsoft YaHei" w:hAnsi="Microsoft YaHei"/>
        </w:rPr>
        <w:t xml:space="preserve"> 的涨幅，在其所属的 </w:t>
      </w:r>
      <w:r>
        <w:rPr>
          <w:rFonts w:ascii="Microsoft YaHei" w:hAnsi="Microsoft YaHei"/>
          <w:b/>
          <w:color w:val="1A1A1A"/>
        </w:rPr>
        <w:t>多个板块集体下跌（-2.6%至-4.1%）</w:t>
      </w:r>
      <w:r>
        <w:rPr>
          <w:rFonts w:ascii="Microsoft YaHei" w:hAnsi="Microsoft YaHei"/>
        </w:rPr>
        <w:t xml:space="preserve"> 的背景下尤为突出，呈现 </w:t>
      </w:r>
      <w:r>
        <w:rPr>
          <w:rFonts w:ascii="Microsoft YaHei" w:hAnsi="Microsoft YaHei"/>
          <w:b/>
          <w:color w:val="1A1A1A"/>
        </w:rPr>
        <w:t>明显的逆势抗跌特征</w:t>
      </w:r>
      <w:r>
        <w:rPr>
          <w:rFonts w:ascii="Microsoft YaHei" w:hAnsi="Microsoft YaHei"/>
        </w:rPr>
        <w:t>。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沪深300样本股</w:t>
      </w:r>
      <w:r>
        <w:rPr>
          <w:rFonts w:ascii="Microsoft YaHei" w:hAnsi="Microsoft YaHei"/>
        </w:rPr>
        <w:t>（+1.57%）中，该股排名居中（229/319），表现与指数基本同步，但跑赢自身所属的大多数细分行业板块。</w:t>
      </w:r>
    </w:p>
    <w:p>
      <w:pPr>
        <w:pStyle w:val="ListBullet"/>
      </w:pPr>
      <w:r>
        <w:rPr>
          <w:rFonts w:ascii="Microsoft YaHei" w:hAnsi="Microsoft YaHei"/>
        </w:rPr>
        <w:t xml:space="preserve">在 </w:t>
      </w:r>
      <w:r>
        <w:rPr>
          <w:rFonts w:ascii="Microsoft YaHei" w:hAnsi="Microsoft YaHei"/>
          <w:b/>
          <w:color w:val="1A1A1A"/>
        </w:rPr>
        <w:t>电气设备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电气部件与设备</w:t>
      </w:r>
      <w:r>
        <w:rPr>
          <w:rFonts w:ascii="Microsoft YaHei" w:hAnsi="Microsoft YaHei"/>
        </w:rPr>
        <w:t xml:space="preserve"> 板块内，该股排名靠前（45/235、34/192），显示其在行业内具备相对强势。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判断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市场环境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全市场情绪偏暖，但板块分化严重，科技/制造板块承压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个股走势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逆势收红+1.03%</w:t>
            </w:r>
            <w:r>
              <w:rPr>
                <w:rFonts w:ascii="Microsoft YaHei" w:hAnsi="Microsoft YaHei"/>
                <w:sz w:val="18"/>
              </w:rPr>
              <w:t>，振幅7.31%，放量博弈中多方略占优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资金态度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连续两日净流入，大单积极参与，资金流入持续性良好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技术位置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短线超卖反弹中，站上MA5/MA10（~60.4元）是关键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板块联动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与所属板块形成明显背离，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逆势抗跌特征显著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消息面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暂无直接催化或利空，宏观情绪偏中性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主力观点：</w:t>
      </w:r>
    </w:p>
    <w:p>
      <w:r>
        <w:rPr>
          <w:rFonts w:ascii="Microsoft YaHei" w:hAnsi="Microsoft YaHei"/>
        </w:rPr>
        <w:t>汇川技术今日在所属板块普跌的背景下逆势收涨，叠加</w:t>
      </w:r>
      <w:r>
        <w:rPr>
          <w:rFonts w:ascii="Microsoft YaHei" w:hAnsi="Microsoft YaHei"/>
          <w:b/>
          <w:color w:val="1A1A1A"/>
        </w:rPr>
        <w:t>放量1.88倍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资金净流入2.08亿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外盘远超内盘</w:t>
      </w:r>
      <w:r>
        <w:rPr>
          <w:rFonts w:ascii="Microsoft YaHei" w:hAnsi="Microsoft YaHei"/>
        </w:rPr>
        <w:t xml:space="preserve">，显示出明显的资金主动承接意愿。盘中探底 </w:t>
      </w:r>
      <w:r>
        <w:rPr>
          <w:rFonts w:ascii="Microsoft YaHei" w:hAnsi="Microsoft YaHei"/>
          <w:b/>
          <w:color w:val="1A1A1A"/>
        </w:rPr>
        <w:t>57.32元</w:t>
      </w:r>
      <w:r>
        <w:rPr>
          <w:rFonts w:ascii="Microsoft YaHei" w:hAnsi="Microsoft YaHei"/>
        </w:rPr>
        <w:t xml:space="preserve"> 后强力回拉，验证了下轨支撑的有效性。短期技术面处于 </w:t>
      </w:r>
      <w:r>
        <w:rPr>
          <w:rFonts w:ascii="Microsoft YaHei" w:hAnsi="Microsoft YaHei"/>
          <w:b/>
          <w:color w:val="1A1A1A"/>
        </w:rPr>
        <w:t>底部反弹初期</w:t>
      </w:r>
      <w:r>
        <w:rPr>
          <w:rFonts w:ascii="Microsoft YaHei" w:hAnsi="Microsoft YaHei"/>
        </w:rPr>
        <w:t xml:space="preserve">，午后关注能否站稳 </w:t>
      </w:r>
      <w:r>
        <w:rPr>
          <w:rFonts w:ascii="Microsoft YaHei" w:hAnsi="Microsoft YaHei"/>
          <w:b/>
          <w:color w:val="1A1A1A"/>
        </w:rPr>
        <w:t>60.4元（MA5/MA10）</w:t>
      </w:r>
      <w:r>
        <w:rPr>
          <w:rFonts w:ascii="Microsoft YaHei" w:hAnsi="Microsoft YaHei"/>
        </w:rPr>
        <w:t xml:space="preserve"> 一线，若成功站上则反弹空间可看至 </w:t>
      </w:r>
      <w:r>
        <w:rPr>
          <w:rFonts w:ascii="Microsoft YaHei" w:hAnsi="Microsoft YaHei"/>
          <w:b/>
          <w:color w:val="1A1A1A"/>
        </w:rPr>
        <w:t>63元（MA20/布林中轨）</w:t>
      </w:r>
      <w:r>
        <w:rPr>
          <w:rFonts w:ascii="Microsoft YaHei" w:hAnsi="Microsoft YaHei"/>
        </w:rPr>
        <w:t>。风险方面，需留意外部宏观不确定性及板块整体情绪对个股的拖累。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风险提示</w:t>
      </w:r>
      <w:r>
        <w:rPr>
          <w:rFonts w:ascii="Microsoft YaHei" w:hAnsi="Microsoft YaHei"/>
        </w:rPr>
        <w:t>：以上分析基于公开数据，不构成投资建议。股市有风险，投资需谨慎。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汇川技术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