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深信服（300454.SZ）午间分析报告</w:t>
      </w:r>
    </w:p>
    <w:p>
      <w:r>
        <w:rPr>
          <w:rFonts w:ascii="Microsoft YaHei" w:hAnsi="Microsoft YaHei"/>
          <w:b/>
          <w:color w:val="1A1A1A"/>
        </w:rPr>
        <w:t>数据截止时间：今日 11:30 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全市场情绪处于</w:t>
      </w:r>
      <w:r>
        <w:rPr>
          <w:rFonts w:ascii="Microsoft YaHei" w:hAnsi="Microsoft YaHei"/>
          <w:b/>
          <w:color w:val="1A1A1A"/>
        </w:rPr>
        <w:t>高涨</w:t>
      </w:r>
      <w:r>
        <w:rPr>
          <w:rFonts w:ascii="Microsoft YaHei" w:hAnsi="Microsoft YaHei"/>
        </w:rPr>
        <w:t xml:space="preserve">状态，市场热度评分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2.06万亿元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+2960亿元</w:t>
      </w:r>
      <w:r>
        <w:rPr>
          <w:rFonts w:ascii="Microsoft YaHei" w:hAnsi="Microsoft YaHei"/>
        </w:rPr>
        <w:t xml:space="preserve">。上涨个股 </w:t>
      </w:r>
      <w:r>
        <w:rPr>
          <w:rFonts w:ascii="Microsoft YaHei" w:hAnsi="Microsoft YaHei"/>
          <w:b/>
          <w:color w:val="1A1A1A"/>
        </w:rPr>
        <w:t>4090家</w:t>
      </w:r>
      <w:r>
        <w:rPr>
          <w:rFonts w:ascii="Microsoft YaHei" w:hAnsi="Microsoft YaHei"/>
        </w:rPr>
        <w:t xml:space="preserve">，下跌仅 </w:t>
      </w:r>
      <w:r>
        <w:rPr>
          <w:rFonts w:ascii="Microsoft YaHei" w:hAnsi="Microsoft YaHei"/>
          <w:b/>
          <w:color w:val="1A1A1A"/>
        </w:rPr>
        <w:t>1377家</w:t>
      </w:r>
      <w:r>
        <w:rPr>
          <w:rFonts w:ascii="Microsoft YaHei" w:hAnsi="Microsoft YaHei"/>
        </w:rPr>
        <w:t xml:space="preserve">，涨跌比接近 </w:t>
      </w:r>
      <w:r>
        <w:rPr>
          <w:rFonts w:ascii="Microsoft YaHei" w:hAnsi="Microsoft YaHei"/>
          <w:b/>
          <w:color w:val="1A1A1A"/>
        </w:rPr>
        <w:t>3:1</w:t>
      </w:r>
      <w:r>
        <w:rPr>
          <w:rFonts w:ascii="Microsoft YaHei" w:hAnsi="Microsoft YaHei"/>
        </w:rPr>
        <w:t xml:space="preserve">，赚钱效应达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。涨停梯队方面，一板 </w:t>
      </w:r>
      <w:r>
        <w:rPr>
          <w:rFonts w:ascii="Microsoft YaHei" w:hAnsi="Microsoft YaHei"/>
          <w:b/>
          <w:color w:val="1A1A1A"/>
        </w:rPr>
        <w:t>66只</w:t>
      </w:r>
      <w:r>
        <w:rPr>
          <w:rFonts w:ascii="Microsoft YaHei" w:hAnsi="Microsoft YaHei"/>
        </w:rPr>
        <w:t xml:space="preserve">、二板 </w:t>
      </w:r>
      <w:r>
        <w:rPr>
          <w:rFonts w:ascii="Microsoft YaHei" w:hAnsi="Microsoft YaHei"/>
          <w:b/>
          <w:color w:val="1A1A1A"/>
        </w:rPr>
        <w:t>4只</w:t>
      </w:r>
      <w:r>
        <w:rPr>
          <w:rFonts w:ascii="Microsoft YaHei" w:hAnsi="Microsoft YaHei"/>
        </w:rPr>
        <w:t xml:space="preserve">、三板 </w:t>
      </w:r>
      <w:r>
        <w:rPr>
          <w:rFonts w:ascii="Microsoft YaHei" w:hAnsi="Microsoft YaHei"/>
          <w:b/>
          <w:color w:val="1A1A1A"/>
        </w:rPr>
        <w:t>4只</w:t>
      </w:r>
      <w:r>
        <w:rPr>
          <w:rFonts w:ascii="Microsoft YaHei" w:hAnsi="Microsoft YaHei"/>
        </w:rPr>
        <w:t xml:space="preserve">、高度板 </w:t>
      </w:r>
      <w:r>
        <w:rPr>
          <w:rFonts w:ascii="Microsoft YaHei" w:hAnsi="Microsoft YaHei"/>
          <w:b/>
          <w:color w:val="1A1A1A"/>
        </w:rPr>
        <w:t>1只</w:t>
      </w:r>
      <w:r>
        <w:rPr>
          <w:rFonts w:ascii="Microsoft YaHei" w:hAnsi="Microsoft YaHei"/>
        </w:rPr>
        <w:t>，晋级率逐层递减（一板9%→二板31%→三板33%），资金追高意愿有所分化但整体偏强。</w:t>
      </w:r>
    </w:p>
    <w:p>
      <w:r>
        <w:rPr>
          <w:rFonts w:ascii="Microsoft YaHei" w:hAnsi="Microsoft YaHei"/>
        </w:rPr>
        <w:t xml:space="preserve">在此背景下，深信服以 </w:t>
      </w:r>
      <w:r>
        <w:rPr>
          <w:rFonts w:ascii="Microsoft YaHei" w:hAnsi="Microsoft YaHei"/>
          <w:b/>
          <w:color w:val="1A1A1A"/>
        </w:rPr>
        <w:t>+5.15%</w:t>
      </w:r>
      <w:r>
        <w:rPr>
          <w:rFonts w:ascii="Microsoft YaHei" w:hAnsi="Microsoft YaHei"/>
        </w:rPr>
        <w:t xml:space="preserve"> 的涨幅大幅跑赢大盘，属典型的</w:t>
      </w:r>
      <w:r>
        <w:rPr>
          <w:rFonts w:ascii="Microsoft YaHei" w:hAnsi="Microsoft YaHei"/>
          <w:b/>
          <w:color w:val="1A1A1A"/>
        </w:rPr>
        <w:t>强势个股独立行情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113.02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107.48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112.60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114.79 / 107.20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+5.15%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238,366 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26.52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8.28%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7.06%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1.22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111.25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-189.04（亏损）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4.51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487.75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325.50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价量配合显著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8.28%</w:t>
      </w:r>
      <w:r>
        <w:rPr>
          <w:rFonts w:ascii="Microsoft YaHei" w:hAnsi="Microsoft YaHei"/>
        </w:rPr>
        <w:t xml:space="preserve">，已是上一个交易日全天换手率 </w:t>
      </w:r>
      <w:r>
        <w:rPr>
          <w:rFonts w:ascii="Microsoft YaHei" w:hAnsi="Microsoft YaHei"/>
          <w:b/>
          <w:color w:val="1A1A1A"/>
        </w:rPr>
        <w:t>4.51%</w:t>
      </w:r>
      <w:r>
        <w:rPr>
          <w:rFonts w:ascii="Microsoft YaHei" w:hAnsi="Microsoft YaHei"/>
        </w:rPr>
        <w:t xml:space="preserve"> 的 </w:t>
      </w:r>
      <w:r>
        <w:rPr>
          <w:rFonts w:ascii="Microsoft YaHei" w:hAnsi="Microsoft YaHei"/>
          <w:b/>
          <w:color w:val="1A1A1A"/>
        </w:rPr>
        <w:t>1.84倍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明显放量上涨</w:t>
      </w:r>
      <w:r>
        <w:rPr>
          <w:rFonts w:ascii="Microsoft YaHei" w:hAnsi="Microsoft YaHei"/>
        </w:rPr>
        <w:t xml:space="preserve">。半日成交额即高达 </w:t>
      </w:r>
      <w:r>
        <w:rPr>
          <w:rFonts w:ascii="Microsoft YaHei" w:hAnsi="Microsoft YaHei"/>
          <w:b/>
          <w:color w:val="1A1A1A"/>
        </w:rPr>
        <w:t>26.52亿元</w:t>
      </w:r>
      <w:r>
        <w:rPr>
          <w:rFonts w:ascii="Microsoft YaHei" w:hAnsi="Microsoft YaHei"/>
        </w:rPr>
        <w:t>，资金参与热情极高。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开盘强势</w:t>
      </w:r>
      <w:r>
        <w:rPr>
          <w:rFonts w:ascii="Microsoft YaHei" w:hAnsi="Microsoft YaHei"/>
        </w:rPr>
        <w:t xml:space="preserve">：以 </w:t>
      </w:r>
      <w:r>
        <w:rPr>
          <w:rFonts w:ascii="Microsoft YaHei" w:hAnsi="Microsoft YaHei"/>
          <w:b/>
          <w:color w:val="1A1A1A"/>
        </w:rPr>
        <w:t>112.60元</w:t>
      </w:r>
      <w:r>
        <w:rPr>
          <w:rFonts w:ascii="Microsoft YaHei" w:hAnsi="Microsoft YaHei"/>
        </w:rPr>
        <w:t xml:space="preserve">（较昨收高开 </w:t>
      </w:r>
      <w:r>
        <w:rPr>
          <w:rFonts w:ascii="Microsoft YaHei" w:hAnsi="Microsoft YaHei"/>
          <w:b/>
          <w:color w:val="1A1A1A"/>
        </w:rPr>
        <w:t>+4.76%</w:t>
      </w:r>
      <w:r>
        <w:rPr>
          <w:rFonts w:ascii="Microsoft YaHei" w:hAnsi="Microsoft YaHei"/>
        </w:rPr>
        <w:t xml:space="preserve">）开盘，盘中最高冲至 </w:t>
      </w:r>
      <w:r>
        <w:rPr>
          <w:rFonts w:ascii="Microsoft YaHei" w:hAnsi="Microsoft YaHei"/>
          <w:b/>
          <w:color w:val="1A1A1A"/>
        </w:rPr>
        <w:t>114.79元</w:t>
      </w:r>
      <w:r>
        <w:rPr>
          <w:rFonts w:ascii="Microsoft YaHei" w:hAnsi="Microsoft YaHei"/>
        </w:rPr>
        <w:t xml:space="preserve">（涨幅 </w:t>
      </w:r>
      <w:r>
        <w:rPr>
          <w:rFonts w:ascii="Microsoft YaHei" w:hAnsi="Microsoft YaHei"/>
          <w:b/>
          <w:color w:val="1A1A1A"/>
        </w:rPr>
        <w:t>+6.80%</w:t>
      </w:r>
      <w:r>
        <w:rPr>
          <w:rFonts w:ascii="Microsoft YaHei" w:hAnsi="Microsoft YaHei"/>
        </w:rPr>
        <w:t xml:space="preserve">），后小幅回落至 </w:t>
      </w:r>
      <w:r>
        <w:rPr>
          <w:rFonts w:ascii="Microsoft YaHei" w:hAnsi="Microsoft YaHei"/>
          <w:b/>
          <w:color w:val="1A1A1A"/>
        </w:rPr>
        <w:t>113.02元</w:t>
      </w:r>
      <w:r>
        <w:rPr>
          <w:rFonts w:ascii="Microsoft YaHei" w:hAnsi="Microsoft YaHei"/>
        </w:rPr>
        <w:t xml:space="preserve"> 收盘，整体呈</w:t>
      </w:r>
      <w:r>
        <w:rPr>
          <w:rFonts w:ascii="Microsoft YaHei" w:hAnsi="Microsoft YaHei"/>
          <w:b/>
          <w:color w:val="1A1A1A"/>
        </w:rPr>
        <w:t>高开震荡</w:t>
      </w:r>
      <w:r>
        <w:rPr>
          <w:rFonts w:ascii="Microsoft YaHei" w:hAnsi="Microsoft YaHei"/>
        </w:rPr>
        <w:t>格局。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估值承压</w:t>
      </w:r>
      <w:r>
        <w:rPr>
          <w:rFonts w:ascii="Microsoft YaHei" w:hAnsi="Microsoft YaHei"/>
        </w:rPr>
        <w:t xml:space="preserve">：动态市盈率为 </w:t>
      </w:r>
      <w:r>
        <w:rPr>
          <w:rFonts w:ascii="Microsoft YaHei" w:hAnsi="Microsoft YaHei"/>
          <w:b/>
          <w:color w:val="1A1A1A"/>
        </w:rPr>
        <w:t>-189.04</w:t>
      </w:r>
      <w:r>
        <w:rPr>
          <w:rFonts w:ascii="Microsoft YaHei" w:hAnsi="Microsoft YaHei"/>
        </w:rPr>
        <w:t xml:space="preserve">，说明公司当前处于亏损状态；市净率 </w:t>
      </w:r>
      <w:r>
        <w:rPr>
          <w:rFonts w:ascii="Microsoft YaHei" w:hAnsi="Microsoft YaHei"/>
          <w:b/>
          <w:color w:val="1A1A1A"/>
        </w:rPr>
        <w:t>4.51倍</w:t>
      </w:r>
      <w:r>
        <w:rPr>
          <w:rFonts w:ascii="Microsoft YaHei" w:hAnsi="Microsoft YaHei"/>
        </w:rPr>
        <w:t>，对于亏损的软件公司而言估值并不便宜，需关注后续盈利能力恢复节奏。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+1,913.27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106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5,312.3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1,657.6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+29,092,221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117,502,296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88,410,075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-21,795,893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332,817,401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354,613,294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+10,199,636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175,017,056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164,817,420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+17,495,964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14.61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-0.17%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0.14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-24.33%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资金面研判：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大单主导做多</w:t>
      </w:r>
      <w:r>
        <w:rPr>
          <w:rFonts w:ascii="Microsoft YaHei" w:hAnsi="Microsoft YaHei"/>
        </w:rPr>
        <w:t xml:space="preserve">：昨日大单净流入 </w:t>
      </w:r>
      <w:r>
        <w:rPr>
          <w:rFonts w:ascii="Microsoft YaHei" w:hAnsi="Microsoft YaHei"/>
          <w:b/>
          <w:color w:val="1A1A1A"/>
        </w:rPr>
        <w:t>+2,909万元</w:t>
      </w:r>
      <w:r>
        <w:rPr>
          <w:rFonts w:ascii="Microsoft YaHei" w:hAnsi="Microsoft YaHei"/>
        </w:rPr>
        <w:t>，是中单和小单中唯一的净流入方，显示</w:t>
      </w:r>
      <w:r>
        <w:rPr>
          <w:rFonts w:ascii="Microsoft YaHei" w:hAnsi="Microsoft YaHei"/>
          <w:b/>
          <w:color w:val="1A1A1A"/>
        </w:rPr>
        <w:t>主力资金主动吸筹</w:t>
      </w:r>
      <w:r>
        <w:rPr>
          <w:rFonts w:ascii="Microsoft YaHei" w:hAnsi="Microsoft YaHei"/>
        </w:rPr>
        <w:t xml:space="preserve">。今日盘中继续维持 </w:t>
      </w:r>
      <w:r>
        <w:rPr>
          <w:rFonts w:ascii="Microsoft YaHei" w:hAnsi="Microsoft YaHei"/>
          <w:b/>
          <w:color w:val="1A1A1A"/>
        </w:rPr>
        <w:t>净流入近2,000万元</w:t>
      </w:r>
      <w:r>
        <w:rPr>
          <w:rFonts w:ascii="Microsoft YaHei" w:hAnsi="Microsoft YaHei"/>
        </w:rPr>
        <w:t>，流入分钟数（106分钟）略多于流出（101分钟），且最大单分钟流入（5,312万）远超最大流出（1,658万），</w:t>
      </w:r>
      <w:r>
        <w:rPr>
          <w:rFonts w:ascii="Microsoft YaHei" w:hAnsi="Microsoft YaHei"/>
          <w:b/>
          <w:color w:val="1A1A1A"/>
        </w:rPr>
        <w:t>买盘脉冲力度强劲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融券大幅减少</w:t>
      </w:r>
      <w:r>
        <w:rPr>
          <w:rFonts w:ascii="Microsoft YaHei" w:hAnsi="Microsoft YaHei"/>
        </w:rPr>
        <w:t xml:space="preserve">：融券余额较前日骤降 </w:t>
      </w:r>
      <w:r>
        <w:rPr>
          <w:rFonts w:ascii="Microsoft YaHei" w:hAnsi="Microsoft YaHei"/>
          <w:b/>
          <w:color w:val="1A1A1A"/>
        </w:rPr>
        <w:t>-24.33%</w:t>
      </w:r>
      <w:r>
        <w:rPr>
          <w:rFonts w:ascii="Microsoft YaHei" w:hAnsi="Microsoft YaHei"/>
        </w:rPr>
        <w:t xml:space="preserve">，空头平仓意愿强烈，叠加融资余额仅微降 </w:t>
      </w:r>
      <w:r>
        <w:rPr>
          <w:rFonts w:ascii="Microsoft YaHei" w:hAnsi="Microsoft YaHei"/>
          <w:b/>
          <w:color w:val="1A1A1A"/>
        </w:rPr>
        <w:t>-0.17%</w:t>
      </w:r>
      <w:r>
        <w:rPr>
          <w:rFonts w:ascii="Microsoft YaHei" w:hAnsi="Microsoft YaHei"/>
        </w:rPr>
        <w:t>，反映</w:t>
      </w:r>
      <w:r>
        <w:rPr>
          <w:rFonts w:ascii="Microsoft YaHei" w:hAnsi="Microsoft YaHei"/>
          <w:b/>
          <w:color w:val="1A1A1A"/>
        </w:rPr>
        <w:t>市场看多情绪占主导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MA5（108.33）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MA10（109.17）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 / 布林中轨（103.35）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布林带上轨（120.31）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布林带下轨（86.39）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多头排列确立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113.02元</w:t>
      </w:r>
      <w:r>
        <w:rPr>
          <w:rFonts w:ascii="Microsoft YaHei" w:hAnsi="Microsoft YaHei"/>
        </w:rPr>
        <w:t xml:space="preserve"> 同时站上 MA5（108.33）、MA10（109.17）和 MA20（103.35），且三条均线呈</w:t>
      </w:r>
      <w:r>
        <w:rPr>
          <w:rFonts w:ascii="Microsoft YaHei" w:hAnsi="Microsoft YaHei"/>
          <w:b/>
          <w:color w:val="1A1A1A"/>
        </w:rPr>
        <w:t>多头发散</w:t>
      </w:r>
      <w:r>
        <w:rPr>
          <w:rFonts w:ascii="Microsoft YaHei" w:hAnsi="Microsoft YaHei"/>
        </w:rPr>
        <w:t>格局（MA5 &gt; MA10 &gt; MA20），短期趋势强劲。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布林带开口扩张</w:t>
      </w:r>
      <w:r>
        <w:rPr>
          <w:rFonts w:ascii="Microsoft YaHei" w:hAnsi="Microsoft YaHei"/>
        </w:rPr>
        <w:t xml:space="preserve">：股价沿布林带上轨方向运行，目前距上轨 </w:t>
      </w:r>
      <w:r>
        <w:rPr>
          <w:rFonts w:ascii="Microsoft YaHei" w:hAnsi="Microsoft YaHei"/>
          <w:b/>
          <w:color w:val="1A1A1A"/>
        </w:rPr>
        <w:t>120.31元</w:t>
      </w:r>
      <w:r>
        <w:rPr>
          <w:rFonts w:ascii="Microsoft YaHei" w:hAnsi="Microsoft YaHei"/>
        </w:rPr>
        <w:t xml:space="preserve"> 尚有 </w:t>
      </w:r>
      <w:r>
        <w:rPr>
          <w:rFonts w:ascii="Microsoft YaHei" w:hAnsi="Microsoft YaHei"/>
          <w:b/>
          <w:color w:val="1A1A1A"/>
        </w:rPr>
        <w:t>6.5%</w:t>
      </w:r>
      <w:r>
        <w:rPr>
          <w:rFonts w:ascii="Microsoft YaHei" w:hAnsi="Microsoft YaHei"/>
        </w:rPr>
        <w:t xml:space="preserve"> 的空间，若量能持续配合，仍有</w:t>
      </w:r>
      <w:r>
        <w:rPr>
          <w:rFonts w:ascii="Microsoft YaHei" w:hAnsi="Microsoft YaHei"/>
          <w:b/>
          <w:color w:val="1A1A1A"/>
        </w:rPr>
        <w:t>上攻动能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短线乖离偏大</w:t>
      </w:r>
      <w:r>
        <w:rPr>
          <w:rFonts w:ascii="Microsoft YaHei" w:hAnsi="Microsoft YaHei"/>
        </w:rPr>
        <w:t xml:space="preserve">：相对 MA20 偏离度已达 </w:t>
      </w:r>
      <w:r>
        <w:rPr>
          <w:rFonts w:ascii="Microsoft YaHei" w:hAnsi="Microsoft YaHei"/>
          <w:b/>
          <w:color w:val="1A1A1A"/>
        </w:rPr>
        <w:t>+9.4%</w:t>
      </w:r>
      <w:r>
        <w:rPr>
          <w:rFonts w:ascii="Microsoft YaHei" w:hAnsi="Microsoft YaHei"/>
        </w:rPr>
        <w:t xml:space="preserve">，短线存在技术性回调压力，需关注是否能站稳 </w:t>
      </w:r>
      <w:r>
        <w:rPr>
          <w:rFonts w:ascii="Microsoft YaHei" w:hAnsi="Microsoft YaHei"/>
          <w:b/>
          <w:color w:val="1A1A1A"/>
        </w:rPr>
        <w:t>110元</w:t>
      </w:r>
      <w:r>
        <w:rPr>
          <w:rFonts w:ascii="Microsoft YaHei" w:hAnsi="Microsoft YaHei"/>
        </w:rPr>
        <w:t xml:space="preserve"> 整数关口（接近均价 111.25 元）。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&gt; 由于各资讯源（同花顺、新浪财经、巨潮、百度财经、互动问答）均检索失败，本报告未能获取今日相关新闻与公告信息。投资者可关注公司后续公告及行业动态，尤其是SaaS、云计算领域的政策利好或业绩驱动型消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板块内个股数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 / 550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云计算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 / 210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软件与服务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 / 316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信息技术服务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 / 143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物联网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-2.59%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 / 444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444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板块关联研判：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软件与服务板块整体下跌 -1.13%</w:t>
      </w:r>
      <w:r>
        <w:rPr>
          <w:rFonts w:ascii="Microsoft YaHei" w:hAnsi="Microsoft YaHei"/>
        </w:rPr>
        <w:t xml:space="preserve">，但深信服逆势大涨 </w:t>
      </w:r>
      <w:r>
        <w:rPr>
          <w:rFonts w:ascii="Microsoft YaHei" w:hAnsi="Microsoft YaHei"/>
          <w:b/>
          <w:color w:val="1A1A1A"/>
        </w:rPr>
        <w:t>+5.15%</w:t>
      </w:r>
      <w:r>
        <w:rPr>
          <w:rFonts w:ascii="Microsoft YaHei" w:hAnsi="Microsoft YaHei"/>
        </w:rPr>
        <w:t xml:space="preserve">，板块内排名 </w:t>
      </w:r>
      <w:r>
        <w:rPr>
          <w:rFonts w:ascii="Microsoft YaHei" w:hAnsi="Microsoft YaHei"/>
          <w:b/>
          <w:color w:val="1A1A1A"/>
        </w:rPr>
        <w:t>21/316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明显强于板块</w:t>
      </w:r>
      <w:r>
        <w:rPr>
          <w:rFonts w:ascii="Microsoft YaHei" w:hAnsi="Microsoft YaHei"/>
        </w:rPr>
        <w:t>的标的。同期领涨的浪潮软件（+10.02%）、浙大网新（+9.95%）也反映出部分资金在软件板块内</w:t>
      </w:r>
      <w:r>
        <w:rPr>
          <w:rFonts w:ascii="Microsoft YaHei" w:hAnsi="Microsoft YaHei"/>
          <w:b/>
          <w:color w:val="1A1A1A"/>
        </w:rPr>
        <w:t>精选个股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云计算板块微跌 -0.50%</w:t>
      </w:r>
      <w:r>
        <w:rPr>
          <w:rFonts w:ascii="Microsoft YaHei" w:hAnsi="Microsoft YaHei"/>
        </w:rPr>
        <w:t xml:space="preserve">，深信服排名 </w:t>
      </w:r>
      <w:r>
        <w:rPr>
          <w:rFonts w:ascii="Microsoft YaHei" w:hAnsi="Microsoft YaHei"/>
          <w:b/>
          <w:color w:val="1A1A1A"/>
        </w:rPr>
        <w:t>17/210</w:t>
      </w:r>
      <w:r>
        <w:rPr>
          <w:rFonts w:ascii="Microsoft YaHei" w:hAnsi="Microsoft YaHei"/>
        </w:rPr>
        <w:t>，同板块的浪潮信息（+5.03%）、中国软件（+5.45%）也表现不俗，</w:t>
      </w:r>
      <w:r>
        <w:rPr>
          <w:rFonts w:ascii="Microsoft YaHei" w:hAnsi="Microsoft YaHei"/>
          <w:b/>
          <w:color w:val="1A1A1A"/>
        </w:rPr>
        <w:t>云基础设施与安全细分赛道存在结构性机会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所属信息技术行业整体下跌 </w:t>
      </w:r>
      <w:r>
        <w:rPr>
          <w:rFonts w:ascii="Microsoft YaHei" w:hAnsi="Microsoft YaHei"/>
          <w:b/>
          <w:color w:val="1A1A1A"/>
        </w:rPr>
        <w:t>-4.13%</w:t>
      </w:r>
      <w:r>
        <w:rPr>
          <w:rFonts w:ascii="Microsoft YaHei" w:hAnsi="Microsoft YaHei"/>
        </w:rPr>
        <w:t>，深信服逆势走强，显示出</w:t>
      </w:r>
      <w:r>
        <w:rPr>
          <w:rFonts w:ascii="Microsoft YaHei" w:hAnsi="Microsoft YaHei"/>
          <w:b/>
          <w:color w:val="1A1A1A"/>
        </w:rPr>
        <w:t>极强的个股阿尔法属性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主力观点总结：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强势放量突破</w:t>
      </w:r>
      <w:r>
        <w:rPr>
          <w:rFonts w:ascii="Microsoft YaHei" w:hAnsi="Microsoft YaHei"/>
        </w:rPr>
        <w:t xml:space="preserve"> — 深信服半日涨幅 </w:t>
      </w:r>
      <w:r>
        <w:rPr>
          <w:rFonts w:ascii="Microsoft YaHei" w:hAnsi="Microsoft YaHei"/>
          <w:b/>
          <w:color w:val="1A1A1A"/>
        </w:rPr>
        <w:t>+5.15%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26.52亿元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8.28%</w:t>
      </w:r>
      <w:r>
        <w:rPr>
          <w:rFonts w:ascii="Microsoft YaHei" w:hAnsi="Microsoft YaHei"/>
        </w:rPr>
        <w:t xml:space="preserve"> 为昨日的 </w:t>
      </w:r>
      <w:r>
        <w:rPr>
          <w:rFonts w:ascii="Microsoft YaHei" w:hAnsi="Microsoft YaHei"/>
          <w:b/>
          <w:color w:val="1A1A1A"/>
        </w:rPr>
        <w:t>1.84倍</w:t>
      </w:r>
      <w:r>
        <w:rPr>
          <w:rFonts w:ascii="Microsoft YaHei" w:hAnsi="Microsoft YaHei"/>
        </w:rPr>
        <w:t>，量价齐升格局明确。盘中资金净流入持续，大单（主力）连续两个交易日净买入，做多意愿坚决。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技术形态优异</w:t>
      </w:r>
      <w:r>
        <w:rPr>
          <w:rFonts w:ascii="Microsoft YaHei" w:hAnsi="Microsoft YaHei"/>
        </w:rPr>
        <w:t xml:space="preserve"> — 股价站上所有短期均线，多头排列形成，距布林带上轨仍有空间，短线技术面具备继续上攻的条件。但需注意 </w:t>
      </w:r>
      <w:r>
        <w:rPr>
          <w:rFonts w:ascii="Microsoft YaHei" w:hAnsi="Microsoft YaHei"/>
          <w:b/>
          <w:color w:val="1A1A1A"/>
        </w:rPr>
        <w:t>+9.4% 的MA20偏离度</w:t>
      </w:r>
      <w:r>
        <w:rPr>
          <w:rFonts w:ascii="Microsoft YaHei" w:hAnsi="Microsoft YaHei"/>
        </w:rPr>
        <w:t>可能带来短线震荡。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独立于板块走强</w:t>
      </w:r>
      <w:r>
        <w:rPr>
          <w:rFonts w:ascii="Microsoft YaHei" w:hAnsi="Microsoft YaHei"/>
        </w:rPr>
        <w:t xml:space="preserve"> — 在软件与服务板块下跌 </w:t>
      </w:r>
      <w:r>
        <w:rPr>
          <w:rFonts w:ascii="Microsoft YaHei" w:hAnsi="Microsoft YaHei"/>
          <w:b/>
          <w:color w:val="1A1A1A"/>
        </w:rPr>
        <w:t>-1.13%</w:t>
      </w:r>
      <w:r>
        <w:rPr>
          <w:rFonts w:ascii="Microsoft YaHei" w:hAnsi="Microsoft YaHei"/>
        </w:rPr>
        <w:t xml:space="preserve">、信息技术行业大跌 </w:t>
      </w:r>
      <w:r>
        <w:rPr>
          <w:rFonts w:ascii="Microsoft YaHei" w:hAnsi="Microsoft YaHei"/>
          <w:b/>
          <w:color w:val="1A1A1A"/>
        </w:rPr>
        <w:t>-4.13%</w:t>
      </w:r>
      <w:r>
        <w:rPr>
          <w:rFonts w:ascii="Microsoft YaHei" w:hAnsi="Microsoft YaHei"/>
        </w:rPr>
        <w:t xml:space="preserve"> 的背景下，深信服逆势大涨，说明有</w:t>
      </w:r>
      <w:r>
        <w:rPr>
          <w:rFonts w:ascii="Microsoft YaHei" w:hAnsi="Microsoft YaHei"/>
          <w:b/>
          <w:color w:val="1A1A1A"/>
        </w:rPr>
        <w:t>独立于行业的基本面或资金逻辑驱动</w:t>
      </w:r>
      <w:r>
        <w:rPr>
          <w:rFonts w:ascii="Microsoft YaHei" w:hAnsi="Microsoft YaHei"/>
        </w:rPr>
        <w:t>，属于机构资金重点配置方向。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动态市盈率 </w:t>
      </w:r>
      <w:r>
        <w:rPr>
          <w:rFonts w:ascii="Microsoft YaHei" w:hAnsi="Microsoft YaHei"/>
          <w:b/>
          <w:color w:val="1A1A1A"/>
        </w:rPr>
        <w:t>-189倍</w:t>
      </w:r>
      <w:r>
        <w:rPr>
          <w:rFonts w:ascii="Microsoft YaHei" w:hAnsi="Microsoft YaHei"/>
        </w:rPr>
        <w:t>，公司处于亏损状态，估值缺乏盈利支撑；</w:t>
      </w:r>
    </w:p>
    <w:p>
      <w:r>
        <w:rPr>
          <w:rFonts w:ascii="Microsoft YaHei" w:hAnsi="Microsoft YaHei"/>
        </w:rPr>
        <w:t xml:space="preserve">   - 短线乖离偏大，存在技术性回调可能；</w:t>
      </w:r>
    </w:p>
    <w:p>
      <w:r>
        <w:rPr>
          <w:rFonts w:ascii="Microsoft YaHei" w:hAnsi="Microsoft YaHei"/>
        </w:rPr>
        <w:t xml:space="preserve">   - 今日未能获取相关新闻/公告，上涨的驱动因素需持续跟踪确认。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综合评级：偏多。</w:t>
      </w:r>
      <w:r>
        <w:rPr>
          <w:rFonts w:ascii="Microsoft YaHei" w:hAnsi="Microsoft YaHei"/>
        </w:rPr>
        <w:t xml:space="preserve"> 短期资金面和量价结构均支持继续上行，但需关注 </w:t>
      </w:r>
      <w:r>
        <w:rPr>
          <w:rFonts w:ascii="Microsoft YaHei" w:hAnsi="Microsoft YaHei"/>
          <w:b/>
          <w:color w:val="1A1A1A"/>
        </w:rPr>
        <w:t>115元附近压力</w:t>
      </w:r>
      <w:r>
        <w:rPr>
          <w:rFonts w:ascii="Microsoft YaHei" w:hAnsi="Microsoft YaHei"/>
        </w:rPr>
        <w:t>（今日高点 114.79）及午后量能是否延续。</w:t>
      </w:r>
    </w:p>
    <w:p>
      <w:r>
        <w:rPr>
          <w:rFonts w:ascii="Microsoft YaHei" w:hAnsi="Microsoft YaHei"/>
        </w:rPr>
        <w:t>*⚠️ 以上分析仅基于公开数据，不构成投资建议。股市有风险，投资须谨慎。*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深信服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