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片仔癀（600436.SH）午间分析报告 | 2026-07-29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今日全市场情绪偏暖。上证指数高开震荡，</w:t>
      </w:r>
      <w:r>
        <w:rPr>
          <w:rFonts w:ascii="Microsoft YaHei" w:hAnsi="Microsoft YaHei"/>
          <w:b/>
          <w:color w:val="1A1A1A"/>
        </w:rPr>
        <w:t>上涨占比78%</w:t>
      </w:r>
      <w:r>
        <w:rPr>
          <w:rFonts w:ascii="Microsoft YaHei" w:hAnsi="Microsoft YaHei"/>
        </w:rPr>
        <w:t xml:space="preserve">，涨停58家、跌停19家，市场人气较好。全市场成交额放大至 </w:t>
      </w:r>
      <w:r>
        <w:rPr>
          <w:rFonts w:ascii="Microsoft YaHei" w:hAnsi="Microsoft YaHei"/>
          <w:b/>
          <w:color w:val="1A1A1A"/>
        </w:rPr>
        <w:t>1.48万亿（+1516亿）</w:t>
      </w:r>
      <w:r>
        <w:rPr>
          <w:rFonts w:ascii="Microsoft YaHei" w:hAnsi="Microsoft YaHei"/>
        </w:rPr>
        <w:t xml:space="preserve">，显示增量资金入场。但赚钱效应仅为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，说明指数行情下个股分化加剧，权重股表现强于中小盘。</w:t>
      </w:r>
    </w:p>
    <w:p>
      <w:r>
        <w:rPr>
          <w:rFonts w:ascii="Microsoft YaHei" w:hAnsi="Microsoft YaHei"/>
        </w:rPr>
        <w:t>在此背景下，片仔癀逆势走弱，表现显著弱于大盘及所属板块。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140.02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-4.51%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146.63 / 136.30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144.80 / 132.21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180,634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24.96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138.16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28.41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5.55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844.76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大幅低开、宽幅震荡</w:t>
      </w:r>
      <w:r>
        <w:rPr>
          <w:rFonts w:ascii="Microsoft YaHei" w:hAnsi="Microsoft YaHei"/>
        </w:rPr>
        <w:t xml:space="preserve">：开盘价136.30元较昨收低开 </w:t>
      </w:r>
      <w:r>
        <w:rPr>
          <w:rFonts w:ascii="Microsoft YaHei" w:hAnsi="Microsoft YaHei"/>
          <w:b/>
          <w:color w:val="1A1A1A"/>
        </w:rPr>
        <w:t>7.04%</w:t>
      </w:r>
      <w:r>
        <w:rPr>
          <w:rFonts w:ascii="Microsoft YaHei" w:hAnsi="Microsoft YaHei"/>
        </w:rPr>
        <w:t xml:space="preserve">，盘中最低探至 </w:t>
      </w:r>
      <w:r>
        <w:rPr>
          <w:rFonts w:ascii="Microsoft YaHei" w:hAnsi="Microsoft YaHei"/>
          <w:b/>
          <w:color w:val="1A1A1A"/>
        </w:rPr>
        <w:t>132.21元</w:t>
      </w:r>
      <w:r>
        <w:rPr>
          <w:rFonts w:ascii="Microsoft YaHei" w:hAnsi="Microsoft YaHei"/>
        </w:rPr>
        <w:t xml:space="preserve">（距跌停价131.97元仅一步之遥），随后出现反弹，最高触及144.80元，振幅高达 </w:t>
      </w:r>
      <w:r>
        <w:rPr>
          <w:rFonts w:ascii="Microsoft YaHei" w:hAnsi="Microsoft YaHei"/>
          <w:b/>
          <w:color w:val="1A1A1A"/>
        </w:rPr>
        <w:t>8.59%</w:t>
      </w:r>
      <w:r>
        <w:rPr>
          <w:rFonts w:ascii="Microsoft YaHei" w:hAnsi="Microsoft YaHei"/>
        </w:rPr>
        <w:t>，多空博弈极为激烈。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放量下挫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2.99%</w:t>
      </w:r>
      <w:r>
        <w:rPr>
          <w:rFonts w:ascii="Microsoft YaHei" w:hAnsi="Microsoft YaHei"/>
        </w:rPr>
        <w:t xml:space="preserve">，是上一个交易日全日换手率（1.24%）的 </w:t>
      </w:r>
      <w:r>
        <w:rPr>
          <w:rFonts w:ascii="Microsoft YaHei" w:hAnsi="Microsoft YaHei"/>
          <w:b/>
          <w:color w:val="1A1A1A"/>
        </w:rPr>
        <w:t>2.40倍</w:t>
      </w:r>
      <w:r>
        <w:rPr>
          <w:rFonts w:ascii="Microsoft YaHei" w:hAnsi="Microsoft YaHei"/>
        </w:rPr>
        <w:t>，属明显放量。在下跌过程中放量，说明抛压集中释放，但低位也有承接盘。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内外盘比</w:t>
      </w:r>
      <w:r>
        <w:rPr>
          <w:rFonts w:ascii="Microsoft YaHei" w:hAnsi="Microsoft YaHei"/>
        </w:rPr>
        <w:t>：外盘88,616手 / 内盘92,018手，</w:t>
      </w:r>
      <w:r>
        <w:rPr>
          <w:rFonts w:ascii="Microsoft YaHei" w:hAnsi="Microsoft YaHei"/>
          <w:b/>
          <w:color w:val="1A1A1A"/>
        </w:rPr>
        <w:t>内盘大于外盘</w:t>
      </w:r>
      <w:r>
        <w:rPr>
          <w:rFonts w:ascii="Microsoft YaHei" w:hAnsi="Microsoft YaHei"/>
        </w:rPr>
        <w:t>，主动卖出略占优势。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估值变化</w:t>
      </w:r>
      <w:r>
        <w:rPr>
          <w:rFonts w:ascii="Microsoft YaHei" w:hAnsi="Microsoft YaHei"/>
        </w:rPr>
        <w:t xml:space="preserve">：动态PE从昨日的38.01倍回落至 </w:t>
      </w:r>
      <w:r>
        <w:rPr>
          <w:rFonts w:ascii="Microsoft YaHei" w:hAnsi="Microsoft YaHei"/>
          <w:b/>
          <w:color w:val="1A1A1A"/>
        </w:rPr>
        <w:t>28.41倍</w:t>
      </w:r>
      <w:r>
        <w:rPr>
          <w:rFonts w:ascii="Microsoft YaHei" w:hAnsi="Microsoft YaHei"/>
        </w:rPr>
        <w:t>，因股价下跌叠加盈利预期调整，估值有所消化。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+2,766.54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1,809.1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1,273.2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+25,591,348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42,319,946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16,728,598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-1,950,931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189,712,668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191,663,599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+4,024,940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73,028,338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69,003,398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+27,665,357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16.43亿元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-0.79%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0.12亿元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+4.39%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今日盘中资金整体呈 </w:t>
      </w:r>
      <w:r>
        <w:rPr>
          <w:rFonts w:ascii="Microsoft YaHei" w:hAnsi="Microsoft YaHei"/>
          <w:b/>
          <w:color w:val="1A1A1A"/>
        </w:rPr>
        <w:t>净流入状态</w:t>
      </w:r>
      <w:r>
        <w:rPr>
          <w:rFonts w:ascii="Microsoft YaHei" w:hAnsi="Microsoft YaHei"/>
        </w:rPr>
        <w:t xml:space="preserve">（+2,766万元），与股价大跌形成 </w:t>
      </w:r>
      <w:r>
        <w:rPr>
          <w:rFonts w:ascii="Microsoft YaHei" w:hAnsi="Microsoft YaHei"/>
          <w:b/>
          <w:color w:val="1A1A1A"/>
        </w:rPr>
        <w:t>背离</w:t>
      </w:r>
      <w:r>
        <w:rPr>
          <w:rFonts w:ascii="Microsoft YaHei" w:hAnsi="Microsoft YaHei"/>
        </w:rPr>
        <w:t>，说明有资金在低位积极承接。</w:t>
      </w:r>
    </w:p>
    <w:p>
      <w:pPr>
        <w:pStyle w:val="ListBullet"/>
      </w:pPr>
      <w:r>
        <w:rPr>
          <w:rFonts w:ascii="Microsoft YaHei" w:hAnsi="Microsoft YaHei"/>
        </w:rPr>
        <w:t xml:space="preserve">上一个交易日大单净额 </w:t>
      </w:r>
      <w:r>
        <w:rPr>
          <w:rFonts w:ascii="Microsoft YaHei" w:hAnsi="Microsoft YaHei"/>
          <w:b/>
          <w:color w:val="1A1A1A"/>
        </w:rPr>
        <w:t>+2,559万元</w:t>
      </w:r>
      <w:r>
        <w:rPr>
          <w:rFonts w:ascii="Microsoft YaHei" w:hAnsi="Microsoft YaHei"/>
        </w:rPr>
        <w:t>，连续呈现大单净流入态势，暗示主力资金在此价位附近有布局意愿。</w:t>
      </w:r>
    </w:p>
    <w:p>
      <w:pPr>
        <w:pStyle w:val="ListBullet"/>
      </w:pPr>
      <w:r>
        <w:rPr>
          <w:rFonts w:ascii="Microsoft YaHei" w:hAnsi="Microsoft YaHei"/>
        </w:rPr>
        <w:t>融资余额微降、融券余额小增，杠杆资金整体偏谨慎。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136.63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133.56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123.15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146.41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99.89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140.02元</w:t>
      </w:r>
      <w:r>
        <w:rPr>
          <w:rFonts w:ascii="Microsoft YaHei" w:hAnsi="Microsoft YaHei"/>
        </w:rPr>
        <w:t xml:space="preserve"> 位于 MA5（136.63元）和 MA10（133.56元）</w:t>
      </w:r>
      <w:r>
        <w:rPr>
          <w:rFonts w:ascii="Microsoft YaHei" w:hAnsi="Microsoft YaHei"/>
          <w:b/>
          <w:color w:val="1A1A1A"/>
        </w:rPr>
        <w:t>上方</w:t>
      </w:r>
      <w:r>
        <w:rPr>
          <w:rFonts w:ascii="Microsoft YaHei" w:hAnsi="Microsoft YaHei"/>
        </w:rPr>
        <w:t>，短期均线系统尚未破坏，短期趋势仍偏多。</w:t>
      </w:r>
    </w:p>
    <w:p>
      <w:pPr>
        <w:pStyle w:val="ListBullet"/>
      </w:pPr>
      <w:r>
        <w:rPr>
          <w:rFonts w:ascii="Microsoft YaHei" w:hAnsi="Microsoft YaHei"/>
        </w:rPr>
        <w:t xml:space="preserve">与 MA20（123.15元）的偏离度高达 </w:t>
      </w:r>
      <w:r>
        <w:rPr>
          <w:rFonts w:ascii="Microsoft YaHei" w:hAnsi="Microsoft YaHei"/>
          <w:b/>
          <w:color w:val="1A1A1A"/>
        </w:rPr>
        <w:t>+13.7%</w:t>
      </w:r>
      <w:r>
        <w:rPr>
          <w:rFonts w:ascii="Microsoft YaHei" w:hAnsi="Microsoft YaHei"/>
        </w:rPr>
        <w:t xml:space="preserve">，属于 </w:t>
      </w:r>
      <w:r>
        <w:rPr>
          <w:rFonts w:ascii="Microsoft YaHei" w:hAnsi="Microsoft YaHei"/>
          <w:b/>
          <w:color w:val="1A1A1A"/>
        </w:rPr>
        <w:t>较大正向偏离</w:t>
      </w:r>
      <w:r>
        <w:rPr>
          <w:rFonts w:ascii="Microsoft YaHei" w:hAnsi="Microsoft YaHei"/>
        </w:rPr>
        <w:t>，技术上有回归均线的潜在压力。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今日盘中最低点 </w:t>
      </w:r>
      <w:r>
        <w:rPr>
          <w:rFonts w:ascii="Microsoft YaHei" w:hAnsi="Microsoft YaHei"/>
          <w:b/>
          <w:color w:val="1A1A1A"/>
        </w:rPr>
        <w:t>132.21元</w:t>
      </w:r>
      <w:r>
        <w:rPr>
          <w:rFonts w:ascii="Microsoft YaHei" w:hAnsi="Microsoft YaHei"/>
        </w:rPr>
        <w:t xml:space="preserve"> 已下探至 MA10（133.56元）下方，但收盘拉回至 MA5上方，显示 </w:t>
      </w:r>
      <w:r>
        <w:rPr>
          <w:rFonts w:ascii="Microsoft YaHei" w:hAnsi="Microsoft YaHei"/>
          <w:b/>
          <w:color w:val="1A1A1A"/>
        </w:rPr>
        <w:t>133-137元区间存在较强支撑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布林带上轨 </w:t>
      </w:r>
      <w:r>
        <w:rPr>
          <w:rFonts w:ascii="Microsoft YaHei" w:hAnsi="Microsoft YaHei"/>
          <w:b/>
          <w:color w:val="1A1A1A"/>
        </w:rPr>
        <w:t>146.41元</w:t>
      </w:r>
      <w:r>
        <w:rPr>
          <w:rFonts w:ascii="Microsoft YaHei" w:hAnsi="Microsoft YaHei"/>
        </w:rPr>
        <w:t xml:space="preserve"> 成为上行压力位，这也是今日最高点（144.80元）的阻力来源。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盘前/盘中消息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创新药概念竞价活跃</w:t>
      </w:r>
      <w:r>
        <w:rPr>
          <w:rFonts w:ascii="Microsoft YaHei" w:hAnsi="Microsoft YaHei"/>
        </w:rPr>
        <w:t>（7月28日/29日）</w:t>
      </w:r>
    </w:p>
    <w:p>
      <w:r>
        <w:rPr>
          <w:rFonts w:ascii="Microsoft YaHei" w:hAnsi="Microsoft YaHei"/>
        </w:rPr>
        <w:t xml:space="preserve">   - 近期"竞价看龙头"快讯中，创新药概念多次被提及，如 </w:t>
      </w:r>
      <w:r>
        <w:rPr>
          <w:rFonts w:ascii="Microsoft YaHei" w:hAnsi="Microsoft YaHei"/>
          <w:b/>
          <w:color w:val="1A1A1A"/>
        </w:rPr>
        <w:t>哈三联、珍宝岛、海南海药、塞力医疗</w:t>
      </w:r>
      <w:r>
        <w:rPr>
          <w:rFonts w:ascii="Microsoft YaHei" w:hAnsi="Microsoft YaHei"/>
        </w:rPr>
        <w:t xml:space="preserve"> 等个股竞价表现活跃。</w:t>
      </w:r>
    </w:p>
    <w:p>
      <w:r>
        <w:rPr>
          <w:rFonts w:ascii="Microsoft YaHei" w:hAnsi="Microsoft YaHei"/>
        </w:rPr>
        <w:t xml:space="preserve">   - 片仔癀虽与创新药概念相关度不高，但作为中药龙头，板块情绪传导对其有一定影响。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盘中异动：大卖盘突袭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11:18:19</w:t>
      </w:r>
      <w:r>
        <w:rPr>
          <w:rFonts w:ascii="Microsoft YaHei" w:hAnsi="Microsoft YaHei"/>
        </w:rPr>
        <w:t xml:space="preserve"> 出现一笔大卖盘，当时股价为 </w:t>
      </w:r>
      <w:r>
        <w:rPr>
          <w:rFonts w:ascii="Microsoft YaHei" w:hAnsi="Microsoft YaHei"/>
          <w:b/>
          <w:color w:val="1A1A1A"/>
        </w:rPr>
        <w:t>137.96元</w:t>
      </w:r>
      <w:r>
        <w:rPr>
          <w:rFonts w:ascii="Microsoft YaHei" w:hAnsi="Microsoft YaHei"/>
        </w:rPr>
        <w:t>。该笔大单砸盘后，股价短暂下探随后反弹，说明有资金在下方承接。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新闻资讯检索情况</w:t>
      </w:r>
    </w:p>
    <w:p>
      <w:r>
        <w:rPr>
          <w:rFonts w:ascii="Microsoft YaHei" w:hAnsi="Microsoft YaHei"/>
        </w:rPr>
        <w:t xml:space="preserve">&gt; ⚠️ 本次分析中，各大财经资讯源（百度财经、同花顺、新浪财经等）检索 </w:t>
      </w:r>
      <w:r>
        <w:rPr>
          <w:rFonts w:ascii="Microsoft YaHei" w:hAnsi="Microsoft YaHei"/>
          <w:b/>
          <w:color w:val="1A1A1A"/>
        </w:rPr>
        <w:t>均未返回</w:t>
      </w:r>
      <w:r>
        <w:rPr>
          <w:rFonts w:ascii="Microsoft YaHei" w:hAnsi="Microsoft YaHei"/>
        </w:rPr>
        <w:t xml:space="preserve"> 片仔癀相关的公司公告或新闻正文。未发现公司层面的重大利空公告（如业绩预告下修、高管减持、监管问询等）。今日股价大幅低开或受 </w:t>
      </w:r>
      <w:r>
        <w:rPr>
          <w:rFonts w:ascii="Microsoft YaHei" w:hAnsi="Microsoft YaHei"/>
          <w:b/>
          <w:color w:val="1A1A1A"/>
        </w:rPr>
        <w:t>行业整体情绪、市场风格切换</w:t>
      </w:r>
      <w:r>
        <w:rPr>
          <w:rFonts w:ascii="Microsoft YaHei" w:hAnsi="Microsoft YaHei"/>
        </w:rPr>
        <w:t xml:space="preserve"> 等宏观因素影响更大。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292/319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严重落后于板块均值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184/197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严重落后于板块均值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医疗保健(行业)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412/470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弱于行业均值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制药、生物科技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296/335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弱于行业均值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2539/3516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沪股通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1262/1644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弱于板块均值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沪深300指数今日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，但片仔癀在该板块中排名 </w:t>
      </w:r>
      <w:r>
        <w:rPr>
          <w:rFonts w:ascii="Microsoft YaHei" w:hAnsi="Microsoft YaHei"/>
          <w:b/>
          <w:color w:val="1A1A1A"/>
        </w:rPr>
        <w:t>292/319</w:t>
      </w:r>
      <w:r>
        <w:rPr>
          <w:rFonts w:ascii="Microsoft YaHei" w:hAnsi="Microsoft YaHei"/>
        </w:rPr>
        <w:t xml:space="preserve">（倒数第27位），属于典型的 </w:t>
      </w:r>
      <w:r>
        <w:rPr>
          <w:rFonts w:ascii="Microsoft YaHei" w:hAnsi="Microsoft YaHei"/>
          <w:b/>
          <w:color w:val="1A1A1A"/>
        </w:rPr>
        <w:t>指数涨、个股跌</w:t>
      </w:r>
      <w:r>
        <w:rPr>
          <w:rFonts w:ascii="Microsoft YaHei" w:hAnsi="Microsoft YaHei"/>
        </w:rPr>
        <w:t xml:space="preserve"> 的背离走势。与同板块的 </w:t>
      </w:r>
      <w:r>
        <w:rPr>
          <w:rFonts w:ascii="Microsoft YaHei" w:hAnsi="Microsoft YaHei"/>
          <w:b/>
          <w:color w:val="1A1A1A"/>
        </w:rPr>
        <w:t>中国海油+10.01%、古井贡酒+10.00%</w:t>
      </w:r>
      <w:r>
        <w:rPr>
          <w:rFonts w:ascii="Microsoft YaHei" w:hAnsi="Microsoft YaHei"/>
        </w:rPr>
        <w:t xml:space="preserve"> 形成鲜明对比。</w:t>
      </w:r>
    </w:p>
    <w:p>
      <w:pPr>
        <w:pStyle w:val="ListBullet"/>
      </w:pPr>
      <w:r>
        <w:rPr>
          <w:rFonts w:ascii="Microsoft YaHei" w:hAnsi="Microsoft YaHei"/>
        </w:rPr>
        <w:t xml:space="preserve">在医疗保健和制药行业中，片仔癀同样排名 </w:t>
      </w:r>
      <w:r>
        <w:rPr>
          <w:rFonts w:ascii="Microsoft YaHei" w:hAnsi="Microsoft YaHei"/>
          <w:b/>
          <w:color w:val="1A1A1A"/>
        </w:rPr>
        <w:t>末位区间</w:t>
      </w:r>
      <w:r>
        <w:rPr>
          <w:rFonts w:ascii="Microsoft YaHei" w:hAnsi="Microsoft YaHei"/>
        </w:rPr>
        <w:t xml:space="preserve">，说明今日的下跌并非行业性事件，而是 </w:t>
      </w:r>
      <w:r>
        <w:rPr>
          <w:rFonts w:ascii="Microsoft YaHei" w:hAnsi="Microsoft YaHei"/>
          <w:b/>
          <w:color w:val="1A1A1A"/>
        </w:rPr>
        <w:t>个股层面的独立行情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该股在 </w:t>
      </w:r>
      <w:r>
        <w:rPr>
          <w:rFonts w:ascii="Microsoft YaHei" w:hAnsi="Microsoft YaHei"/>
          <w:b/>
          <w:color w:val="1A1A1A"/>
        </w:rPr>
        <w:t>融资融券、沪股通</w:t>
      </w:r>
      <w:r>
        <w:rPr>
          <w:rFonts w:ascii="Microsoft YaHei" w:hAnsi="Microsoft YaHei"/>
        </w:rPr>
        <w:t xml:space="preserve"> 板块中也表现疲弱，显示出 </w:t>
      </w:r>
      <w:r>
        <w:rPr>
          <w:rFonts w:ascii="Microsoft YaHei" w:hAnsi="Microsoft YaHei"/>
          <w:b/>
          <w:color w:val="1A1A1A"/>
        </w:rPr>
        <w:t>机构重仓股</w:t>
      </w:r>
      <w:r>
        <w:rPr>
          <w:rFonts w:ascii="Microsoft YaHei" w:hAnsi="Microsoft YaHei"/>
        </w:rPr>
        <w:t xml:space="preserve"> 的抛压特征。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全市场偏暖，个股分化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放量大跌，低位有承接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盘中净流入，大单持续净买入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短期均线多头，偏离度偏高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显著弱于沪深300和医药板块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未见明确利空公告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综合判断：</w:t>
      </w:r>
    </w:p>
    <w:p>
      <w:r>
        <w:rPr>
          <w:rFonts w:ascii="Microsoft YaHei" w:hAnsi="Microsoft YaHei"/>
        </w:rPr>
        <w:t xml:space="preserve">片仔癀今日 </w:t>
      </w:r>
      <w:r>
        <w:rPr>
          <w:rFonts w:ascii="Microsoft YaHei" w:hAnsi="Microsoft YaHei"/>
          <w:b/>
          <w:color w:val="1A1A1A"/>
        </w:rPr>
        <w:t>低开深V震荡</w:t>
      </w:r>
      <w:r>
        <w:rPr>
          <w:rFonts w:ascii="Microsoft YaHei" w:hAnsi="Microsoft YaHei"/>
        </w:rPr>
        <w:t xml:space="preserve">，半日跌幅 </w:t>
      </w:r>
      <w:r>
        <w:rPr>
          <w:rFonts w:ascii="Microsoft YaHei" w:hAnsi="Microsoft YaHei"/>
          <w:b/>
          <w:color w:val="1A1A1A"/>
        </w:rPr>
        <w:t>-4.51%</w:t>
      </w:r>
      <w:r>
        <w:rPr>
          <w:rFonts w:ascii="Microsoft YaHei" w:hAnsi="Microsoft YaHei"/>
        </w:rPr>
        <w:t xml:space="preserve">，放量换手达 </w:t>
      </w:r>
      <w:r>
        <w:rPr>
          <w:rFonts w:ascii="Microsoft YaHei" w:hAnsi="Microsoft YaHei"/>
          <w:b/>
          <w:color w:val="1A1A1A"/>
        </w:rPr>
        <w:t>2.99%</w:t>
      </w:r>
      <w:r>
        <w:rPr>
          <w:rFonts w:ascii="Microsoft YaHei" w:hAnsi="Microsoft YaHei"/>
        </w:rPr>
        <w:t xml:space="preserve">，呈现典型的 </w:t>
      </w:r>
      <w:r>
        <w:rPr>
          <w:rFonts w:ascii="Microsoft YaHei" w:hAnsi="Microsoft YaHei"/>
          <w:b/>
          <w:color w:val="1A1A1A"/>
        </w:rPr>
        <w:t>恐慌性抛售+低位承接</w:t>
      </w:r>
      <w:r>
        <w:rPr>
          <w:rFonts w:ascii="Microsoft YaHei" w:hAnsi="Microsoft YaHei"/>
        </w:rPr>
        <w:t xml:space="preserve"> 格局。从资金面看，盘中 </w:t>
      </w:r>
      <w:r>
        <w:rPr>
          <w:rFonts w:ascii="Microsoft YaHei" w:hAnsi="Microsoft YaHei"/>
          <w:b/>
          <w:color w:val="1A1A1A"/>
        </w:rPr>
        <w:t>净流入2,766万元</w:t>
      </w:r>
      <w:r>
        <w:rPr>
          <w:rFonts w:ascii="Microsoft YaHei" w:hAnsi="Microsoft YaHei"/>
        </w:rPr>
        <w:t xml:space="preserve">，大单连续两日净买入，说明主力资金在借下跌 </w:t>
      </w:r>
      <w:r>
        <w:rPr>
          <w:rFonts w:ascii="Microsoft YaHei" w:hAnsi="Microsoft YaHei"/>
          <w:b/>
          <w:color w:val="1A1A1A"/>
        </w:rPr>
        <w:t>低吸布局</w:t>
      </w:r>
      <w:r>
        <w:rPr>
          <w:rFonts w:ascii="Microsoft YaHei" w:hAnsi="Microsoft YaHei"/>
        </w:rPr>
        <w:t>。技术面上，133-137元区间（MA5/MA10附近）形成有效支撑，但布林带上轨146元压力明显，短期预计在该区间内震荡整固。</w:t>
      </w:r>
    </w:p>
    <w:p>
      <w:r>
        <w:rPr>
          <w:rFonts w:ascii="Microsoft YaHei" w:hAnsi="Microsoft YaHei"/>
          <w:b/>
          <w:color w:val="1A1A1A"/>
        </w:rPr>
        <w:t>核心风险点：</w:t>
      </w:r>
      <w:r>
        <w:rPr>
          <w:rFonts w:ascii="Microsoft YaHei" w:hAnsi="Microsoft YaHei"/>
        </w:rPr>
        <w:t xml:space="preserve"> 今日大幅低开的原因尚不明确（未检索到公司层面利空），需警惕尾盘是否有进一步消息释放。同时，当前价距MA20偏离度达 </w:t>
      </w:r>
      <w:r>
        <w:rPr>
          <w:rFonts w:ascii="Microsoft YaHei" w:hAnsi="Microsoft YaHei"/>
          <w:b/>
          <w:color w:val="1A1A1A"/>
        </w:rPr>
        <w:t>+13.7%</w:t>
      </w:r>
      <w:r>
        <w:rPr>
          <w:rFonts w:ascii="Microsoft YaHei" w:hAnsi="Microsoft YaHei"/>
        </w:rPr>
        <w:t>，若市场风格持续切换至周期/能源板块，片仔癀作为高估值消费医药股仍有回调空间。</w:t>
      </w:r>
    </w:p>
    <w:p>
      <w:r>
        <w:rPr>
          <w:rFonts w:ascii="Microsoft YaHei" w:hAnsi="Microsoft YaHei"/>
          <w:b/>
          <w:color w:val="1A1A1A"/>
        </w:rPr>
        <w:t>关键价位：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支撑位</w:t>
      </w:r>
      <w:r>
        <w:rPr>
          <w:rFonts w:ascii="Microsoft YaHei" w:hAnsi="Microsoft YaHei"/>
        </w:rPr>
        <w:t>：133.56元（MA10）→ 132.21元（今日低点）→ 131.97元（跌停价）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压力位</w:t>
      </w:r>
      <w:r>
        <w:rPr>
          <w:rFonts w:ascii="Microsoft YaHei" w:hAnsi="Microsoft YaHei"/>
        </w:rPr>
        <w:t>：144.80元（今日高点）→ 146.41元（布林上轨）→ 146.63元（昨收价）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片仔癀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