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紫光国微（002049.SZ）午间分析报告</w:t>
      </w:r>
    </w:p>
    <w:p>
      <w:r>
        <w:rPr>
          <w:rFonts w:ascii="Microsoft YaHei" w:hAnsi="Microsoft YaHei"/>
          <w:b/>
          <w:color w:val="1A1A1A"/>
        </w:rPr>
        <w:t>报告时间：2026年7月29日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今日A股整体呈现</w:t>
      </w:r>
      <w:r>
        <w:rPr>
          <w:rFonts w:ascii="Microsoft YaHei" w:hAnsi="Microsoft YaHei"/>
          <w:b/>
          <w:color w:val="1A1A1A"/>
        </w:rPr>
        <w:t>指数分化、个股活跃</w:t>
      </w:r>
      <w:r>
        <w:rPr>
          <w:rFonts w:ascii="Microsoft YaHei" w:hAnsi="Microsoft YaHei"/>
        </w:rPr>
        <w:t xml:space="preserve">的格局。全市场上涨占比 </w:t>
      </w:r>
      <w:r>
        <w:rPr>
          <w:rFonts w:ascii="Microsoft YaHei" w:hAnsi="Microsoft YaHei"/>
          <w:b/>
          <w:color w:val="1A1A1A"/>
        </w:rPr>
        <w:t>83%</w:t>
      </w:r>
      <w:r>
        <w:rPr>
          <w:rFonts w:ascii="Microsoft YaHei" w:hAnsi="Microsoft YaHei"/>
        </w:rPr>
        <w:t xml:space="preserve">，上涨个股 </w:t>
      </w:r>
      <w:r>
        <w:rPr>
          <w:rFonts w:ascii="Microsoft YaHei" w:hAnsi="Microsoft YaHei"/>
          <w:b/>
          <w:color w:val="1A1A1A"/>
        </w:rPr>
        <w:t>4,103家</w:t>
      </w:r>
      <w:r>
        <w:rPr>
          <w:rFonts w:ascii="Microsoft YaHei" w:hAnsi="Microsoft YaHei"/>
        </w:rPr>
        <w:t xml:space="preserve">，市场热度评分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。然而，以创业板和科创板为代表的高估值板块遭遇重挫——创业板指盘中一度跌逾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 xml:space="preserve">，科创50跌超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 xml:space="preserve">，深成指跌逾 </w:t>
      </w:r>
      <w:r>
        <w:rPr>
          <w:rFonts w:ascii="Microsoft YaHei" w:hAnsi="Microsoft YaHei"/>
          <w:b/>
          <w:color w:val="1A1A1A"/>
        </w:rPr>
        <w:t>4%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>半导体板块成为今日重灾区。</w:t>
      </w:r>
      <w:r>
        <w:rPr>
          <w:rFonts w:ascii="Microsoft YaHei" w:hAnsi="Microsoft YaHei"/>
          <w:b/>
          <w:color w:val="1A1A1A"/>
        </w:rPr>
        <w:t>半导体产品与设备Ⅱ(A股)</w:t>
      </w:r>
      <w:r>
        <w:rPr>
          <w:rFonts w:ascii="Microsoft YaHei" w:hAnsi="Microsoft YaHei"/>
        </w:rPr>
        <w:t xml:space="preserve"> 板块跌幅达 </w:t>
      </w:r>
      <w:r>
        <w:rPr>
          <w:rFonts w:ascii="Microsoft YaHei" w:hAnsi="Microsoft YaHei"/>
          <w:b/>
          <w:color w:val="1A1A1A"/>
        </w:rPr>
        <w:t>-5.27%</w:t>
      </w:r>
      <w:r>
        <w:rPr>
          <w:rFonts w:ascii="Microsoft YaHei" w:hAnsi="Microsoft YaHei"/>
        </w:rPr>
        <w:t xml:space="preserve">，在全部 </w:t>
      </w:r>
      <w:r>
        <w:rPr>
          <w:rFonts w:ascii="Microsoft YaHei" w:hAnsi="Microsoft YaHei"/>
          <w:b/>
          <w:color w:val="1A1A1A"/>
        </w:rPr>
        <w:t>1,158个</w:t>
      </w:r>
      <w:r>
        <w:rPr>
          <w:rFonts w:ascii="Microsoft YaHei" w:hAnsi="Microsoft YaHei"/>
        </w:rPr>
        <w:t xml:space="preserve"> 板块中排名第 </w:t>
      </w:r>
      <w:r>
        <w:rPr>
          <w:rFonts w:ascii="Microsoft YaHei" w:hAnsi="Microsoft YaHei"/>
          <w:b/>
          <w:color w:val="1A1A1A"/>
        </w:rPr>
        <w:t>1,057位</w:t>
      </w:r>
      <w:r>
        <w:rPr>
          <w:rFonts w:ascii="Microsoft YaHei" w:hAnsi="Microsoft YaHei"/>
        </w:rPr>
        <w:t xml:space="preserve">，板块内涨31家、跌174家，普跌特征明显。紫光国微所属的信息技术(A股)板块亦下跌 </w:t>
      </w:r>
      <w:r>
        <w:rPr>
          <w:rFonts w:ascii="Microsoft YaHei" w:hAnsi="Microsoft YaHei"/>
          <w:b/>
          <w:color w:val="1A1A1A"/>
        </w:rPr>
        <w:t>-4.13%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>&gt; 核心矛盾：全市场赚钱效应尚可（51%），但半导体板块遭遇</w:t>
      </w:r>
      <w:r>
        <w:rPr>
          <w:rFonts w:ascii="Microsoft YaHei" w:hAnsi="Microsoft YaHei"/>
          <w:b/>
          <w:color w:val="1A1A1A"/>
        </w:rPr>
        <w:t>系统性杀跌</w:t>
      </w:r>
      <w:r>
        <w:rPr>
          <w:rFonts w:ascii="Microsoft YaHei" w:hAnsi="Microsoft YaHei"/>
        </w:rPr>
        <w:t>，呈现典型的</w:t>
      </w:r>
      <w:r>
        <w:rPr>
          <w:rFonts w:ascii="Microsoft YaHei" w:hAnsi="Microsoft YaHei"/>
          <w:b/>
          <w:color w:val="1A1A1A"/>
        </w:rPr>
        <w:t>结构性分化</w:t>
      </w:r>
      <w:r>
        <w:rPr>
          <w:rFonts w:ascii="Microsoft YaHei" w:hAnsi="Microsoft YaHei"/>
        </w:rPr>
        <w:t>行情。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变动/对比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61.77元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昨收64.10元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-3.63%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64.99元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高开 +1.39%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65.49元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7.69%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最低价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60.56元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盘中最大跌幅 -5.52%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428,584手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26.88亿元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5.05%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前日2.29%，放量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2.21倍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0.73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缩量（相对全市场均量）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走势回顾</w:t>
      </w:r>
    </w:p>
    <w:p>
      <w:r>
        <w:rPr>
          <w:rFonts w:ascii="Microsoft YaHei" w:hAnsi="Microsoft YaHei"/>
        </w:rPr>
        <w:t xml:space="preserve">早盘股价高开于 </w:t>
      </w:r>
      <w:r>
        <w:rPr>
          <w:rFonts w:ascii="Microsoft YaHei" w:hAnsi="Microsoft YaHei"/>
          <w:b/>
          <w:color w:val="1A1A1A"/>
        </w:rPr>
        <w:t>64.99元</w:t>
      </w:r>
      <w:r>
        <w:rPr>
          <w:rFonts w:ascii="Microsoft YaHei" w:hAnsi="Microsoft YaHei"/>
        </w:rPr>
        <w:t xml:space="preserve">，短暂冲高至 </w:t>
      </w:r>
      <w:r>
        <w:rPr>
          <w:rFonts w:ascii="Microsoft YaHei" w:hAnsi="Microsoft YaHei"/>
          <w:b/>
          <w:color w:val="1A1A1A"/>
        </w:rPr>
        <w:t>65.49元</w:t>
      </w:r>
      <w:r>
        <w:rPr>
          <w:rFonts w:ascii="Microsoft YaHei" w:hAnsi="Microsoft YaHei"/>
        </w:rPr>
        <w:t xml:space="preserve"> 后急速跳水，盘中最低探至 </w:t>
      </w:r>
      <w:r>
        <w:rPr>
          <w:rFonts w:ascii="Microsoft YaHei" w:hAnsi="Microsoft YaHei"/>
          <w:b/>
          <w:color w:val="1A1A1A"/>
        </w:rPr>
        <w:t>60.56元</w:t>
      </w:r>
      <w:r>
        <w:rPr>
          <w:rFonts w:ascii="Microsoft YaHei" w:hAnsi="Microsoft YaHei"/>
        </w:rPr>
        <w:t xml:space="preserve">，最大跌幅达 </w:t>
      </w:r>
      <w:r>
        <w:rPr>
          <w:rFonts w:ascii="Microsoft YaHei" w:hAnsi="Microsoft YaHei"/>
          <w:b/>
          <w:color w:val="1A1A1A"/>
        </w:rPr>
        <w:t>-5.52%</w:t>
      </w:r>
      <w:r>
        <w:rPr>
          <w:rFonts w:ascii="Microsoft YaHei" w:hAnsi="Microsoft YaHei"/>
        </w:rPr>
        <w:t xml:space="preserve">。此后出现明显抄底资金介入，股价震荡回升，午间收于 </w:t>
      </w:r>
      <w:r>
        <w:rPr>
          <w:rFonts w:ascii="Microsoft YaHei" w:hAnsi="Microsoft YaHei"/>
          <w:b/>
          <w:color w:val="1A1A1A"/>
        </w:rPr>
        <w:t>61.77元</w:t>
      </w:r>
      <w:r>
        <w:rPr>
          <w:rFonts w:ascii="Microsoft YaHei" w:hAnsi="Microsoft YaHei"/>
        </w:rPr>
        <w:t xml:space="preserve">，跌幅收窄至 </w:t>
      </w:r>
      <w:r>
        <w:rPr>
          <w:rFonts w:ascii="Microsoft YaHei" w:hAnsi="Microsoft YaHei"/>
          <w:b/>
          <w:color w:val="1A1A1A"/>
        </w:rPr>
        <w:t>-3.63%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关键信号：</w:t>
      </w:r>
    </w:p>
    <w:p>
      <w:pPr>
        <w:pStyle w:val="ListBullet"/>
      </w:pPr>
      <w:r>
        <w:rPr>
          <w:rFonts w:ascii="Microsoft YaHei" w:hAnsi="Microsoft YaHei"/>
        </w:rPr>
        <w:t>开盘先拉后砸，</w:t>
      </w:r>
      <w:r>
        <w:rPr>
          <w:rFonts w:ascii="Microsoft YaHei" w:hAnsi="Microsoft YaHei"/>
          <w:b/>
          <w:color w:val="1A1A1A"/>
        </w:rPr>
        <w:t>内盘（237,195手）&gt; 外盘（191,389手）</w:t>
      </w:r>
      <w:r>
        <w:rPr>
          <w:rFonts w:ascii="Microsoft YaHei" w:hAnsi="Microsoft YaHei"/>
        </w:rPr>
        <w:t>，显示主动性卖盘占优</w:t>
      </w:r>
    </w:p>
    <w:p>
      <w:pPr>
        <w:pStyle w:val="ListBullet"/>
      </w:pPr>
      <w:r>
        <w:rPr>
          <w:rFonts w:ascii="Microsoft YaHei" w:hAnsi="Microsoft YaHei"/>
        </w:rPr>
        <w:t xml:space="preserve">振幅高达 </w:t>
      </w:r>
      <w:r>
        <w:rPr>
          <w:rFonts w:ascii="Microsoft YaHei" w:hAnsi="Microsoft YaHei"/>
          <w:b/>
          <w:color w:val="1A1A1A"/>
        </w:rPr>
        <w:t>7.69%</w:t>
      </w:r>
      <w:r>
        <w:rPr>
          <w:rFonts w:ascii="Microsoft YaHei" w:hAnsi="Microsoft YaHei"/>
        </w:rPr>
        <w:t>，多空博弈激烈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5.05%</w:t>
      </w:r>
      <w:r>
        <w:rPr>
          <w:rFonts w:ascii="Microsoft YaHei" w:hAnsi="Microsoft YaHei"/>
        </w:rPr>
        <w:t xml:space="preserve"> 较前日 </w:t>
      </w:r>
      <w:r>
        <w:rPr>
          <w:rFonts w:ascii="Microsoft YaHei" w:hAnsi="Microsoft YaHei"/>
          <w:b/>
          <w:color w:val="1A1A1A"/>
        </w:rPr>
        <w:t>2.29%</w:t>
      </w:r>
      <w:r>
        <w:rPr>
          <w:rFonts w:ascii="Microsoft YaHei" w:hAnsi="Microsoft YaHei"/>
        </w:rPr>
        <w:t xml:space="preserve"> 显著放大（</w:t>
      </w:r>
      <w:r>
        <w:rPr>
          <w:rFonts w:ascii="Microsoft YaHei" w:hAnsi="Microsoft YaHei"/>
          <w:b/>
          <w:color w:val="1A1A1A"/>
        </w:rPr>
        <w:t>2.21倍</w:t>
      </w:r>
      <w:r>
        <w:rPr>
          <w:rFonts w:ascii="Microsoft YaHei" w:hAnsi="Microsoft YaHei"/>
        </w:rPr>
        <w:t>），放量下挫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估值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今日午间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前日日终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39.25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37.45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略升（盈利不变，股价下跌但分母稳定）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3.84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3.86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微降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524.82亿元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今日盘中资金流向（逐分钟统计，截至11:30）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+8,736.40万元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统计分钟数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207分钟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106分钟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101分钟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1,582.5万元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1,386.1万元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  <w:r>
        <w:rPr>
          <w:rFonts w:ascii="Microsoft YaHei" w:hAnsi="Microsoft YaHei"/>
        </w:rPr>
        <w:t xml:space="preserve"> 尽管股价下跌 </w:t>
      </w:r>
      <w:r>
        <w:rPr>
          <w:rFonts w:ascii="Microsoft YaHei" w:hAnsi="Microsoft YaHei"/>
          <w:b/>
          <w:color w:val="1A1A1A"/>
        </w:rPr>
        <w:t>-3.63%</w:t>
      </w:r>
      <w:r>
        <w:rPr>
          <w:rFonts w:ascii="Microsoft YaHei" w:hAnsi="Microsoft YaHei"/>
        </w:rPr>
        <w:t xml:space="preserve">，但盘中资金流向显示 </w:t>
      </w:r>
      <w:r>
        <w:rPr>
          <w:rFonts w:ascii="Microsoft YaHei" w:hAnsi="Microsoft YaHei"/>
          <w:b/>
          <w:color w:val="1A1A1A"/>
        </w:rPr>
        <w:t>净流入8,736万元</w:t>
      </w:r>
      <w:r>
        <w:rPr>
          <w:rFonts w:ascii="Microsoft YaHei" w:hAnsi="Microsoft YaHei"/>
        </w:rPr>
        <w:t>，流入分钟数（106）略多于流出分钟数（101）。结合盘中最低价60.56元处的"大买盘"异动，表明</w:t>
      </w:r>
      <w:r>
        <w:rPr>
          <w:rFonts w:ascii="Microsoft YaHei" w:hAnsi="Microsoft YaHei"/>
          <w:b/>
          <w:color w:val="1A1A1A"/>
        </w:rPr>
        <w:t>低位有资金承接</w:t>
      </w:r>
      <w:r>
        <w:rPr>
          <w:rFonts w:ascii="Microsoft YaHei" w:hAnsi="Microsoft YaHei"/>
        </w:rPr>
        <w:t>，呈现典型的"下跌中资金逆势净流入"格局。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前日资金细分（7月28日）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+1,587万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1,587万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+5,982万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27,948万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21,966万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+1,384万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32,350万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30,967万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+8,953万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前日（7月28日）全部资金净流入 </w:t>
      </w:r>
      <w:r>
        <w:rPr>
          <w:rFonts w:ascii="Microsoft YaHei" w:hAnsi="Microsoft YaHei"/>
          <w:b/>
          <w:color w:val="1A1A1A"/>
        </w:rPr>
        <w:t>8,953万元</w:t>
      </w:r>
      <w:r>
        <w:rPr>
          <w:rFonts w:ascii="Microsoft YaHei" w:hAnsi="Microsoft YaHei"/>
        </w:rPr>
        <w:t>，大单罕见地仅有买入无卖出，显示机构资金在持续布局。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44.69亿元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-0.91%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0.09亿元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+4.54%</w:t>
            </w:r>
          </w:p>
        </w:tc>
      </w:tr>
    </w:tbl>
    <w:p/>
    <w:p>
      <w:r>
        <w:rPr>
          <w:rFonts w:ascii="Microsoft YaHei" w:hAnsi="Microsoft YaHei"/>
        </w:rPr>
        <w:t>融资余额小幅缩减，融券余额微增，杠杆资金情绪偏谨慎但未出现恐慌性出逃。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均线与布林带位置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价位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63.97元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-3.4%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68.64元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-10.0%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76.57元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-19.3%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94.91元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58.23元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+6.1%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>股价已跌破MA5、MA10、MA20三条短期均线，</w:t>
      </w:r>
      <w:r>
        <w:rPr>
          <w:rFonts w:ascii="Microsoft YaHei" w:hAnsi="Microsoft YaHei"/>
          <w:b/>
          <w:color w:val="1A1A1A"/>
        </w:rPr>
        <w:t>空头排列</w:t>
      </w:r>
      <w:r>
        <w:rPr>
          <w:rFonts w:ascii="Microsoft YaHei" w:hAnsi="Microsoft YaHei"/>
        </w:rPr>
        <w:t>格局明显</w:t>
      </w:r>
    </w:p>
    <w:p>
      <w:pPr>
        <w:pStyle w:val="ListBullet"/>
      </w:pPr>
      <w:r>
        <w:rPr>
          <w:rFonts w:ascii="Microsoft YaHei" w:hAnsi="Microsoft YaHei"/>
        </w:rPr>
        <w:t xml:space="preserve">距MA20（布林中轨）偏离度达 </w:t>
      </w:r>
      <w:r>
        <w:rPr>
          <w:rFonts w:ascii="Microsoft YaHei" w:hAnsi="Microsoft YaHei"/>
          <w:b/>
          <w:color w:val="1A1A1A"/>
        </w:rPr>
        <w:t>-19.3%</w:t>
      </w:r>
      <w:r>
        <w:rPr>
          <w:rFonts w:ascii="Microsoft YaHei" w:hAnsi="Microsoft YaHei"/>
        </w:rPr>
        <w:t>，属于严重超跌区域</w:t>
      </w:r>
    </w:p>
    <w:p>
      <w:pPr>
        <w:pStyle w:val="ListBullet"/>
      </w:pPr>
      <w:r>
        <w:rPr>
          <w:rFonts w:ascii="Microsoft YaHei" w:hAnsi="Microsoft YaHei"/>
        </w:rPr>
        <w:t xml:space="preserve">布林带下轨位于 </w:t>
      </w:r>
      <w:r>
        <w:rPr>
          <w:rFonts w:ascii="Microsoft YaHei" w:hAnsi="Microsoft YaHei"/>
          <w:b/>
          <w:color w:val="1A1A1A"/>
        </w:rPr>
        <w:t>58.23元</w:t>
      </w:r>
      <w:r>
        <w:rPr>
          <w:rFonts w:ascii="Microsoft YaHei" w:hAnsi="Microsoft YaHei"/>
        </w:rPr>
        <w:t xml:space="preserve">，当前价61.77元距下轨约 </w:t>
      </w:r>
      <w:r>
        <w:rPr>
          <w:rFonts w:ascii="Microsoft YaHei" w:hAnsi="Microsoft YaHei"/>
          <w:b/>
          <w:color w:val="1A1A1A"/>
        </w:rPr>
        <w:t>6.1%</w:t>
      </w:r>
      <w:r>
        <w:rPr>
          <w:rFonts w:ascii="Microsoft YaHei" w:hAnsi="Microsoft YaHei"/>
        </w:rPr>
        <w:t>，存在进一步下探考验下轨支撑的可能</w:t>
      </w:r>
    </w:p>
    <w:p>
      <w:pPr>
        <w:pStyle w:val="ListBullet"/>
      </w:pPr>
      <w:r>
        <w:rPr>
          <w:rFonts w:ascii="Microsoft YaHei" w:hAnsi="Microsoft YaHei"/>
        </w:rPr>
        <w:t>布林带开口较大（上轨94.91→下轨58.23），表明波动率处于高位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核心利空因素</w:t>
      </w:r>
    </w:p>
    <w:p>
      <w:r>
        <w:rPr>
          <w:rFonts w:ascii="Microsoft YaHei" w:hAnsi="Microsoft YaHei"/>
          <w:b/>
          <w:color w:val="1A1A1A"/>
        </w:rPr>
        <w:t>1. 全球半导体板块持续杀跌（最主要冲击）</w:t>
      </w:r>
    </w:p>
    <w:p>
      <w:r>
        <w:rPr>
          <w:rFonts w:ascii="Microsoft YaHei" w:hAnsi="Microsoft YaHei"/>
        </w:rPr>
        <w:t xml:space="preserve">隔夜美股费城半导体指数再跌 </w:t>
      </w:r>
      <w:r>
        <w:rPr>
          <w:rFonts w:ascii="Microsoft YaHei" w:hAnsi="Microsoft YaHei"/>
          <w:b/>
          <w:color w:val="1A1A1A"/>
        </w:rPr>
        <w:t>-4.49%</w:t>
      </w:r>
      <w:r>
        <w:rPr>
          <w:rFonts w:ascii="Microsoft YaHei" w:hAnsi="Microsoft YaHei"/>
        </w:rPr>
        <w:t xml:space="preserve">，Roundhill存储ETF（DRAM）暴跌 </w:t>
      </w:r>
      <w:r>
        <w:rPr>
          <w:rFonts w:ascii="Microsoft YaHei" w:hAnsi="Microsoft YaHei"/>
          <w:b/>
          <w:color w:val="1A1A1A"/>
        </w:rPr>
        <w:t>-8.89%</w:t>
      </w:r>
      <w:r>
        <w:rPr>
          <w:rFonts w:ascii="Microsoft YaHei" w:hAnsi="Microsoft YaHei"/>
        </w:rPr>
        <w:t xml:space="preserve">。存储龙头美光科技跌超 </w:t>
      </w:r>
      <w:r>
        <w:rPr>
          <w:rFonts w:ascii="Microsoft YaHei" w:hAnsi="Microsoft YaHei"/>
          <w:b/>
          <w:color w:val="1A1A1A"/>
        </w:rPr>
        <w:t>-8%</w:t>
      </w:r>
      <w:r>
        <w:rPr>
          <w:rFonts w:ascii="Microsoft YaHei" w:hAnsi="Microsoft YaHei"/>
        </w:rPr>
        <w:t xml:space="preserve">，闪迪跌逾 </w:t>
      </w:r>
      <w:r>
        <w:rPr>
          <w:rFonts w:ascii="Microsoft YaHei" w:hAnsi="Microsoft YaHei"/>
          <w:b/>
          <w:color w:val="1A1A1A"/>
        </w:rPr>
        <w:t>-14%</w:t>
      </w:r>
      <w:r>
        <w:rPr>
          <w:rFonts w:ascii="Microsoft YaHei" w:hAnsi="Microsoft YaHei"/>
        </w:rPr>
        <w:t xml:space="preserve">，铠侠ADR跌逾 </w:t>
      </w:r>
      <w:r>
        <w:rPr>
          <w:rFonts w:ascii="Microsoft YaHei" w:hAnsi="Microsoft YaHei"/>
          <w:b/>
          <w:color w:val="1A1A1A"/>
        </w:rPr>
        <w:t>-14%</w:t>
      </w:r>
      <w:r>
        <w:rPr>
          <w:rFonts w:ascii="Microsoft YaHei" w:hAnsi="Microsoft YaHei"/>
        </w:rPr>
        <w:t xml:space="preserve">，AMD跌逾 </w:t>
      </w:r>
      <w:r>
        <w:rPr>
          <w:rFonts w:ascii="Microsoft YaHei" w:hAnsi="Microsoft YaHei"/>
          <w:b/>
          <w:color w:val="1A1A1A"/>
        </w:rPr>
        <w:t>-8%</w:t>
      </w:r>
      <w:r>
        <w:rPr>
          <w:rFonts w:ascii="Microsoft YaHei" w:hAnsi="Microsoft YaHei"/>
        </w:rPr>
        <w:t xml:space="preserve">，SK海力士跌逾 </w:t>
      </w:r>
      <w:r>
        <w:rPr>
          <w:rFonts w:ascii="Microsoft YaHei" w:hAnsi="Microsoft YaHei"/>
          <w:b/>
          <w:color w:val="1A1A1A"/>
        </w:rPr>
        <w:t>-8%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 xml:space="preserve">更早前（7月28日），费城半导体指数已跌超 </w:t>
      </w:r>
      <w:r>
        <w:rPr>
          <w:rFonts w:ascii="Microsoft YaHei" w:hAnsi="Microsoft YaHei"/>
          <w:b/>
          <w:color w:val="1A1A1A"/>
        </w:rPr>
        <w:t>-5%</w:t>
      </w:r>
      <w:r>
        <w:rPr>
          <w:rFonts w:ascii="Microsoft YaHei" w:hAnsi="Microsoft YaHei"/>
        </w:rPr>
        <w:t xml:space="preserve">，美光科技跌超 </w:t>
      </w:r>
      <w:r>
        <w:rPr>
          <w:rFonts w:ascii="Microsoft YaHei" w:hAnsi="Microsoft YaHei"/>
          <w:b/>
          <w:color w:val="1A1A1A"/>
        </w:rPr>
        <w:t>-12%</w:t>
      </w:r>
      <w:r>
        <w:rPr>
          <w:rFonts w:ascii="Microsoft YaHei" w:hAnsi="Microsoft YaHei"/>
        </w:rPr>
        <w:t xml:space="preserve">，闪迪跌超 </w:t>
      </w:r>
      <w:r>
        <w:rPr>
          <w:rFonts w:ascii="Microsoft YaHei" w:hAnsi="Microsoft YaHei"/>
          <w:b/>
          <w:color w:val="1A1A1A"/>
        </w:rPr>
        <w:t>-17%</w:t>
      </w:r>
      <w:r>
        <w:rPr>
          <w:rFonts w:ascii="Microsoft YaHei" w:hAnsi="Microsoft YaHei"/>
        </w:rPr>
        <w:t>。</w:t>
      </w:r>
      <w:r>
        <w:rPr>
          <w:rFonts w:ascii="Microsoft YaHei" w:hAnsi="Microsoft YaHei"/>
          <w:b/>
          <w:color w:val="1A1A1A"/>
        </w:rPr>
        <w:t>全球AI硬件板块的恐慌情绪正在向A股传导。</w:t>
      </w:r>
    </w:p>
    <w:p>
      <w:r>
        <w:rPr>
          <w:rFonts w:ascii="Microsoft YaHei" w:hAnsi="Microsoft YaHei"/>
          <w:b/>
          <w:color w:val="1A1A1A"/>
        </w:rPr>
        <w:t>2. AI需求可持续性疑虑升温</w:t>
      </w:r>
    </w:p>
    <w:p>
      <w:r>
        <w:rPr>
          <w:rFonts w:ascii="Microsoft YaHei" w:hAnsi="Microsoft YaHei"/>
        </w:rPr>
        <w:t xml:space="preserve">英伟达被曝推进新一轮超 </w:t>
      </w:r>
      <w:r>
        <w:rPr>
          <w:rFonts w:ascii="Microsoft YaHei" w:hAnsi="Microsoft YaHei"/>
          <w:b/>
          <w:color w:val="1A1A1A"/>
        </w:rPr>
        <w:t>7,500亿美元</w:t>
      </w:r>
      <w:r>
        <w:rPr>
          <w:rFonts w:ascii="Microsoft YaHei" w:hAnsi="Microsoft YaHei"/>
        </w:rPr>
        <w:t xml:space="preserve"> 的AI相关交易，市场担忧循环融资正在人为推高行业需求与估值。"大空头"迈克尔·伯里公开表示加码做空美光科技、英伟达。韩国KOSPI指数一度跌超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>，SK海力士、三星电子重挫。</w:t>
      </w:r>
    </w:p>
    <w:p>
      <w:r>
        <w:rPr>
          <w:rFonts w:ascii="Microsoft YaHei" w:hAnsi="Microsoft YaHei"/>
          <w:b/>
          <w:color w:val="1A1A1A"/>
        </w:rPr>
        <w:t>3. 宏观地缘不确定性</w:t>
      </w:r>
    </w:p>
    <w:p>
      <w:r>
        <w:rPr>
          <w:rFonts w:ascii="Microsoft YaHei" w:hAnsi="Microsoft YaHei"/>
        </w:rPr>
        <w:t>美伊局势反复，特朗普称"若谈判失败将重启军事行动"，油价虽大跌但地缘风险仍压制风险偏好。</w:t>
      </w:r>
    </w:p>
    <w:p>
      <w:r>
        <w:rPr>
          <w:rFonts w:ascii="Microsoft YaHei" w:hAnsi="Microsoft YaHei"/>
          <w:b/>
          <w:color w:val="1A1A1A"/>
        </w:rPr>
        <w:t>4. 中美科技摩擦</w:t>
      </w:r>
    </w:p>
    <w:p>
      <w:r>
        <w:rPr>
          <w:rFonts w:ascii="Microsoft YaHei" w:hAnsi="Microsoft YaHei"/>
        </w:rPr>
        <w:t>美国官员声称将针对中国AI企业"蒸馏"行为展开调查，可能以"窃取知识产权"为由制裁中国企业，商务部已作出强硬回应。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行业对比</w:t>
      </w:r>
    </w:p>
    <w:p>
      <w:r>
        <w:rPr>
          <w:rFonts w:ascii="Microsoft YaHei" w:hAnsi="Microsoft YaHei"/>
        </w:rPr>
        <w:t xml:space="preserve">今日半导体板块整体跌幅 </w:t>
      </w:r>
      <w:r>
        <w:rPr>
          <w:rFonts w:ascii="Microsoft YaHei" w:hAnsi="Microsoft YaHei"/>
          <w:b/>
          <w:color w:val="1A1A1A"/>
        </w:rPr>
        <w:t>-5.27%</w:t>
      </w:r>
      <w:r>
        <w:rPr>
          <w:rFonts w:ascii="Microsoft YaHei" w:hAnsi="Microsoft YaHei"/>
        </w:rPr>
        <w:t xml:space="preserve">，紫光国微 </w:t>
      </w:r>
      <w:r>
        <w:rPr>
          <w:rFonts w:ascii="Microsoft YaHei" w:hAnsi="Microsoft YaHei"/>
          <w:b/>
          <w:color w:val="1A1A1A"/>
        </w:rPr>
        <w:t>-3.63%</w:t>
      </w:r>
      <w:r>
        <w:rPr>
          <w:rFonts w:ascii="Microsoft YaHei" w:hAnsi="Microsoft YaHei"/>
        </w:rPr>
        <w:t xml:space="preserve"> 的跌幅实际上</w:t>
      </w:r>
      <w:r>
        <w:rPr>
          <w:rFonts w:ascii="Microsoft YaHei" w:hAnsi="Microsoft YaHei"/>
          <w:b/>
          <w:color w:val="1A1A1A"/>
        </w:rPr>
        <w:t>跑赢板块指数</w:t>
      </w:r>
      <w:r>
        <w:rPr>
          <w:rFonts w:ascii="Microsoft YaHei" w:hAnsi="Microsoft YaHei"/>
        </w:rPr>
        <w:t>，在板块207只个股中排名第68位，处于板块中上游水平。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同业对比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紫光国微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-3.63%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复旦微电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-3.75%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晶合集成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-3.77%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华润微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-4.00%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半导体产品(A股)板块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-4.76%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半导体产品与设备Ⅱ板块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-5.27%</w:t>
            </w:r>
          </w:p>
        </w:tc>
      </w:tr>
    </w:tbl>
    <w:p/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所属概念板块表现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286/319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物联网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-2.59%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269/444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2356/3516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值得注意的是：</w:t>
      </w:r>
      <w:r>
        <w:rPr>
          <w:rFonts w:ascii="Microsoft YaHei" w:hAnsi="Microsoft YaHei"/>
        </w:rPr>
        <w:t xml:space="preserve"> 沪深300指数今日上涨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 xml:space="preserve">，与半导体板块形成鲜明背离。紫光国微作为沪深300成分股，却逆势下跌 </w:t>
      </w:r>
      <w:r>
        <w:rPr>
          <w:rFonts w:ascii="Microsoft YaHei" w:hAnsi="Microsoft YaHei"/>
          <w:b/>
          <w:color w:val="1A1A1A"/>
        </w:rPr>
        <w:t>-3.63%</w:t>
      </w:r>
      <w:r>
        <w:rPr>
          <w:rFonts w:ascii="Microsoft YaHei" w:hAnsi="Microsoft YaHei"/>
        </w:rPr>
        <w:t>，跌幅在沪深300成分股中排名靠后（286/319），显示出</w:t>
      </w:r>
      <w:r>
        <w:rPr>
          <w:rFonts w:ascii="Microsoft YaHei" w:hAnsi="Microsoft YaHei"/>
          <w:b/>
          <w:color w:val="1A1A1A"/>
        </w:rPr>
        <w:t>个股走势与权重指数严重脱节</w:t>
      </w:r>
      <w:r>
        <w:rPr>
          <w:rFonts w:ascii="Microsoft YaHei" w:hAnsi="Microsoft YaHei"/>
        </w:rPr>
        <w:t>，属于板块因素主导的下跌。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全市场热度高，但半导体板块系统性杀跌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偏空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今日盘中净流入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+8,736万</w:t>
            </w:r>
            <w:r>
              <w:rPr>
                <w:rFonts w:ascii="Microsoft YaHei" w:hAnsi="Microsoft YaHei"/>
                <w:sz w:val="18"/>
              </w:rPr>
              <w:t>，低位有承接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跌破全部短期均线，距MA20偏离 -19.3%，接近布林下轨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偏空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全球半导体恐慌蔓延，AI需求预期恶化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偏空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相对强度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跑赢半导体板块指数（-3.63% vs -5.27%）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</w:p>
    <w:p>
      <w:r>
        <w:rPr>
          <w:rFonts w:ascii="Microsoft YaHei" w:hAnsi="Microsoft YaHei"/>
        </w:rPr>
        <w:t xml:space="preserve">紫光国微今日的下跌属于 </w:t>
      </w:r>
      <w:r>
        <w:rPr>
          <w:rFonts w:ascii="Microsoft YaHei" w:hAnsi="Microsoft YaHei"/>
          <w:b/>
          <w:color w:val="1A1A1A"/>
        </w:rPr>
        <w:t>系统性板块共振</w:t>
      </w:r>
      <w:r>
        <w:rPr>
          <w:rFonts w:ascii="Microsoft YaHei" w:hAnsi="Microsoft YaHei"/>
        </w:rPr>
        <w:t xml:space="preserve"> 而非个股基本面问题。盘中三大关键信号值得关注：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放量下挫但资金逆势流入</w:t>
      </w:r>
      <w:r>
        <w:rPr>
          <w:rFonts w:ascii="Microsoft YaHei" w:hAnsi="Microsoft YaHei"/>
        </w:rPr>
        <w:t xml:space="preserve">：今日换手率 </w:t>
      </w:r>
      <w:r>
        <w:rPr>
          <w:rFonts w:ascii="Microsoft YaHei" w:hAnsi="Microsoft YaHei"/>
          <w:b/>
          <w:color w:val="1A1A1A"/>
        </w:rPr>
        <w:t>5.05%</w:t>
      </w:r>
      <w:r>
        <w:rPr>
          <w:rFonts w:ascii="Microsoft YaHei" w:hAnsi="Microsoft YaHei"/>
        </w:rPr>
        <w:t xml:space="preserve">（前日2.29%），但资金净流入 </w:t>
      </w:r>
      <w:r>
        <w:rPr>
          <w:rFonts w:ascii="Microsoft YaHei" w:hAnsi="Microsoft YaHei"/>
          <w:b/>
          <w:color w:val="1A1A1A"/>
        </w:rPr>
        <w:t>+8,736万元</w:t>
      </w:r>
      <w:r>
        <w:rPr>
          <w:rFonts w:ascii="Microsoft YaHei" w:hAnsi="Microsoft YaHei"/>
        </w:rPr>
        <w:t>，表明有资金在低位主动承接。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K线呈长下影线</w:t>
      </w:r>
      <w:r>
        <w:rPr>
          <w:rFonts w:ascii="Microsoft YaHei" w:hAnsi="Microsoft YaHei"/>
        </w:rPr>
        <w:t>：从最低60.56元回升至61.77元收盘（收盘位非最低位），多空博弈中多头尾段略有反击。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跑赢板块</w:t>
      </w:r>
      <w:r>
        <w:rPr>
          <w:rFonts w:ascii="Microsoft YaHei" w:hAnsi="Microsoft YaHei"/>
        </w:rPr>
        <w:t xml:space="preserve">：-3.63%的跌幅优于半导体板块均值的 </w:t>
      </w:r>
      <w:r>
        <w:rPr>
          <w:rFonts w:ascii="Microsoft YaHei" w:hAnsi="Microsoft YaHei"/>
          <w:b/>
          <w:color w:val="1A1A1A"/>
        </w:rPr>
        <w:t>-5.27%</w:t>
      </w:r>
      <w:r>
        <w:rPr>
          <w:rFonts w:ascii="Microsoft YaHei" w:hAnsi="Microsoft YaHei"/>
        </w:rPr>
        <w:t>，显示紫光国微在板块内相对抗跌。</w:t>
      </w:r>
    </w:p>
    <w:p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全球半导体板块仍处于</w:t>
      </w:r>
      <w:r>
        <w:rPr>
          <w:rFonts w:ascii="Microsoft YaHei" w:hAnsi="Microsoft YaHei"/>
          <w:b/>
          <w:color w:val="1A1A1A"/>
        </w:rPr>
        <w:t>恐慌性抛售</w:t>
      </w:r>
      <w:r>
        <w:rPr>
          <w:rFonts w:ascii="Microsoft YaHei" w:hAnsi="Microsoft YaHei"/>
        </w:rPr>
        <w:t>阶段，费城半导体指数连续重挫未见企稳信号。紫光国微技术上处于空头格局，MA5（63.97元）构成短期压力位，布林下轨（58.23元）为关键支撑。若海外半导体指数继续下行，A股半导体板块仍有进一步探底风险。</w:t>
      </w:r>
      <w:r>
        <w:rPr>
          <w:rFonts w:ascii="Microsoft YaHei" w:hAnsi="Microsoft YaHei"/>
          <w:b/>
          <w:color w:val="1A1A1A"/>
        </w:rPr>
        <w:t>当前不宜盲目抄底，建议等待海外半导体恐慌情绪见底、成交量缩至地量后的右侧信号。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免责声明：</w:t>
      </w:r>
      <w:r>
        <w:rPr>
          <w:rFonts w:ascii="Microsoft YaHei" w:hAnsi="Microsoft YaHei"/>
        </w:rPr>
        <w:t xml:space="preserve"> 本报告基于公开数据整理分析，不构成任何投资建议。股市有风险，投资需谨慎。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紫光国微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