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老板电器（002508.SZ）午间分析报告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：今日 11:30 收盘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：15.61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：-0.83%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上涨家数 3431</w:t>
      </w:r>
      <w:r>
        <w:rPr>
          <w:rFonts w:ascii="Microsoft YaHei" w:hAnsi="Microsoft YaHei"/>
        </w:rPr>
        <w:t xml:space="preserve">，下跌 2000 家，上涨占比达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，涨停 58 只、跌停 19 只，市场热度评分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。两市半日成交额 </w:t>
      </w:r>
      <w:r>
        <w:rPr>
          <w:rFonts w:ascii="Microsoft YaHei" w:hAnsi="Microsoft YaHei"/>
          <w:b/>
          <w:color w:val="1A1A1A"/>
        </w:rPr>
        <w:t>1.48 万亿</w:t>
      </w:r>
      <w:r>
        <w:rPr>
          <w:rFonts w:ascii="Microsoft YaHei" w:hAnsi="Microsoft YaHei"/>
        </w:rPr>
        <w:t xml:space="preserve">，较昨日同期放量 </w:t>
      </w:r>
      <w:r>
        <w:rPr>
          <w:rFonts w:ascii="Microsoft YaHei" w:hAnsi="Microsoft YaHei"/>
          <w:b/>
          <w:color w:val="1A1A1A"/>
        </w:rPr>
        <w:t>+1516 亿元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然而，</w:t>
      </w:r>
      <w:r>
        <w:rPr>
          <w:rFonts w:ascii="Microsoft YaHei" w:hAnsi="Microsoft YaHei"/>
          <w:b/>
          <w:color w:val="1A1A1A"/>
        </w:rPr>
        <w:t>家用电器板块</w:t>
      </w:r>
      <w:r>
        <w:rPr>
          <w:rFonts w:ascii="Microsoft YaHei" w:hAnsi="Microsoft YaHei"/>
        </w:rPr>
        <w:t xml:space="preserve">今日成为重灾区——概念板块（885543.TI）下跌 </w:t>
      </w:r>
      <w:r>
        <w:rPr>
          <w:rFonts w:ascii="Microsoft YaHei" w:hAnsi="Microsoft YaHei"/>
          <w:b/>
          <w:color w:val="1A1A1A"/>
        </w:rPr>
        <w:t>-3.83%</w:t>
      </w:r>
      <w:r>
        <w:rPr>
          <w:rFonts w:ascii="Microsoft YaHei" w:hAnsi="Microsoft YaHei"/>
        </w:rPr>
        <w:t xml:space="preserve">，行业板块（700508.TI）下跌 </w:t>
      </w:r>
      <w:r>
        <w:rPr>
          <w:rFonts w:ascii="Microsoft YaHei" w:hAnsi="Microsoft YaHei"/>
          <w:b/>
          <w:color w:val="1A1A1A"/>
        </w:rPr>
        <w:t>-2.70%</w:t>
      </w:r>
      <w:r>
        <w:rPr>
          <w:rFonts w:ascii="Microsoft YaHei" w:hAnsi="Microsoft YaHei"/>
        </w:rPr>
        <w:t xml:space="preserve">，均显著跑输大盘。老板电器在此板块氛围下逆势承压，半日收跌 </w:t>
      </w:r>
      <w:r>
        <w:rPr>
          <w:rFonts w:ascii="Microsoft YaHei" w:hAnsi="Microsoft YaHei"/>
          <w:b/>
          <w:color w:val="1A1A1A"/>
        </w:rPr>
        <w:t>-0.83%</w:t>
      </w:r>
      <w:r>
        <w:rPr>
          <w:rFonts w:ascii="Microsoft YaHei" w:hAnsi="Microsoft YaHei"/>
        </w:rPr>
        <w:t xml:space="preserve">，在板块内 59 只个股中排名第 </w:t>
      </w:r>
      <w:r>
        <w:rPr>
          <w:rFonts w:ascii="Microsoft YaHei" w:hAnsi="Microsoft YaHei"/>
          <w:b/>
          <w:color w:val="1A1A1A"/>
        </w:rPr>
        <w:t>21 位</w:t>
      </w:r>
      <w:r>
        <w:rPr>
          <w:rFonts w:ascii="Microsoft YaHei" w:hAnsi="Microsoft YaHei"/>
        </w:rPr>
        <w:t>，处于中上游水平。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15.61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15.74 / 15.65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15.84 / 15.40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-0.83%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102,546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16,032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12.03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1.30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147.5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量价关系</w:t>
      </w:r>
      <w:r>
        <w:rPr>
          <w:rFonts w:ascii="Microsoft YaHei" w:hAnsi="Microsoft YaHei"/>
        </w:rPr>
        <w:t xml:space="preserve">：量比 </w:t>
      </w:r>
      <w:r>
        <w:rPr>
          <w:rFonts w:ascii="Microsoft YaHei" w:hAnsi="Microsoft YaHei"/>
          <w:b/>
          <w:color w:val="1A1A1A"/>
        </w:rPr>
        <w:t>1.23</w:t>
      </w:r>
      <w:r>
        <w:rPr>
          <w:rFonts w:ascii="Microsoft YaHei" w:hAnsi="Microsoft YaHei"/>
        </w:rPr>
        <w:t xml:space="preserve">，半日换手率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 xml:space="preserve">（昨日全日为 1.24%），今日半日成交量已接近昨日全日的 </w:t>
      </w:r>
      <w:r>
        <w:rPr>
          <w:rFonts w:ascii="Microsoft YaHei" w:hAnsi="Microsoft YaHei"/>
          <w:b/>
          <w:color w:val="1A1A1A"/>
        </w:rPr>
        <w:t>89%</w:t>
      </w:r>
      <w:r>
        <w:rPr>
          <w:rFonts w:ascii="Microsoft YaHei" w:hAnsi="Microsoft YaHei"/>
        </w:rPr>
        <w:t>，属于明显的</w:t>
      </w: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。盘中最低探至 </w:t>
      </w:r>
      <w:r>
        <w:rPr>
          <w:rFonts w:ascii="Microsoft YaHei" w:hAnsi="Microsoft YaHei"/>
          <w:b/>
          <w:color w:val="1A1A1A"/>
        </w:rPr>
        <w:t>15.40 元</w:t>
      </w:r>
      <w:r>
        <w:rPr>
          <w:rFonts w:ascii="Microsoft YaHei" w:hAnsi="Microsoft YaHei"/>
        </w:rPr>
        <w:t>后有所回升，显示多头在低位有抵抗，但收盘仍未能翻红。</w:t>
      </w:r>
    </w:p>
    <w:p>
      <w:r>
        <w:rPr>
          <w:rFonts w:ascii="Microsoft YaHei" w:hAnsi="Microsoft YaHei"/>
          <w:b/>
          <w:color w:val="1A1A1A"/>
        </w:rPr>
        <w:t>估值水平</w:t>
      </w:r>
      <w:r>
        <w:rPr>
          <w:rFonts w:ascii="Microsoft YaHei" w:hAnsi="Microsoft YaHei"/>
        </w:rPr>
        <w:t xml:space="preserve">：动态 PE </w:t>
      </w:r>
      <w:r>
        <w:rPr>
          <w:rFonts w:ascii="Microsoft YaHei" w:hAnsi="Microsoft YaHei"/>
          <w:b/>
          <w:color w:val="1A1A1A"/>
        </w:rPr>
        <w:t>12.03 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1.30 倍</w:t>
      </w:r>
      <w:r>
        <w:rPr>
          <w:rFonts w:ascii="Microsoft YaHei" w:hAnsi="Microsoft YaHei"/>
        </w:rPr>
        <w:t>，处于近三年估值中枢偏低位置，具备安全边际。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>半日净流向统计（121 分钟）显示：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净流入：+2,310.51 万元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82 分钟</w:t>
      </w:r>
      <w:r>
        <w:rPr>
          <w:rFonts w:ascii="Microsoft YaHei" w:hAnsi="Microsoft YaHei"/>
        </w:rPr>
        <w:t xml:space="preserve"> vs 流出 </w:t>
      </w:r>
      <w:r>
        <w:rPr>
          <w:rFonts w:ascii="Microsoft YaHei" w:hAnsi="Microsoft YaHei"/>
          <w:b/>
          <w:color w:val="1A1A1A"/>
        </w:rPr>
        <w:t>39 分钟</w:t>
      </w:r>
      <w:r>
        <w:rPr>
          <w:rFonts w:ascii="Microsoft YaHei" w:hAnsi="Microsoft YaHei"/>
        </w:rPr>
        <w:t xml:space="preserve">，流入/流出时间比约 </w:t>
      </w:r>
      <w:r>
        <w:rPr>
          <w:rFonts w:ascii="Microsoft YaHei" w:hAnsi="Microsoft YaHei"/>
          <w:b/>
          <w:color w:val="1A1A1A"/>
        </w:rPr>
        <w:t>2.1:1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297.3 万元</w:t>
      </w:r>
      <w:r>
        <w:rPr>
          <w:rFonts w:ascii="Microsoft YaHei" w:hAnsi="Microsoft YaHei"/>
        </w:rPr>
        <w:t xml:space="preserve"> | 最大单分钟流出：99.2 万元</w:t>
      </w:r>
    </w:p>
    <w:p>
      <w:r>
        <w:rPr>
          <w:rFonts w:ascii="Microsoft YaHei" w:hAnsi="Microsoft YaHei"/>
        </w:rPr>
        <w:t xml:space="preserve">&gt; 值得注意的是，股价下跌 </w:t>
      </w:r>
      <w:r>
        <w:rPr>
          <w:rFonts w:ascii="Microsoft YaHei" w:hAnsi="Microsoft YaHei"/>
          <w:b/>
          <w:color w:val="1A1A1A"/>
        </w:rPr>
        <w:t>-0.83%</w:t>
      </w:r>
      <w:r>
        <w:rPr>
          <w:rFonts w:ascii="Microsoft YaHei" w:hAnsi="Microsoft YaHei"/>
        </w:rPr>
        <w:t>，但资金呈现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>状态，两者形成</w:t>
      </w:r>
      <w:r>
        <w:rPr>
          <w:rFonts w:ascii="Microsoft YaHei" w:hAnsi="Microsoft YaHei"/>
          <w:b/>
          <w:color w:val="1A1A1A"/>
        </w:rPr>
        <w:t>背离</w:t>
      </w:r>
      <w:r>
        <w:rPr>
          <w:rFonts w:ascii="Microsoft YaHei" w:hAnsi="Microsoft YaHei"/>
        </w:rPr>
        <w:t>。这说明有主动性买盘在低位承接，卖盘主要以被动性卖单或中小单流出为主。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昨日资金细分（全日）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+12,442,122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15,350,480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2,908,358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+6,601,451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26,432,095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19,830,644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+4,061,518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10,961,363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6,899,845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+23,105,091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昨日大单净额 </w:t>
      </w:r>
      <w:r>
        <w:rPr>
          <w:rFonts w:ascii="Microsoft YaHei" w:hAnsi="Microsoft YaHei"/>
          <w:b/>
          <w:color w:val="1A1A1A"/>
        </w:rPr>
        <w:t>+1,244 万元</w:t>
      </w:r>
      <w:r>
        <w:rPr>
          <w:rFonts w:ascii="Microsoft YaHei" w:hAnsi="Microsoft YaHei"/>
        </w:rPr>
        <w:t>已率先流入，今日延续净流入态势，主力资金近期呈</w:t>
      </w:r>
      <w:r>
        <w:rPr>
          <w:rFonts w:ascii="Microsoft YaHei" w:hAnsi="Microsoft YaHei"/>
          <w:b/>
          <w:color w:val="1A1A1A"/>
        </w:rPr>
        <w:t>持续低吸</w:t>
      </w:r>
      <w:r>
        <w:rPr>
          <w:rFonts w:ascii="Microsoft YaHei" w:hAnsi="Microsoft YaHei"/>
        </w:rPr>
        <w:t>特征。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2.42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0.03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+6.08%</w:t>
            </w:r>
          </w:p>
        </w:tc>
      </w:tr>
    </w:tbl>
    <w:p/>
    <w:p>
      <w:r>
        <w:rPr>
          <w:rFonts w:ascii="Microsoft YaHei" w:hAnsi="Microsoft YaHei"/>
        </w:rPr>
        <w:t>融资余额小幅下降，融券余额有所增加，短线杠杆资金情绪偏谨慎，但规模极小（融券仅 300 万），对股价影响有限。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15.45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多头上方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15.51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多头上方，贴近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15.27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多头上方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布林带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上轨：16.01 元 | 下轨：14.53 元</w:t>
      </w:r>
    </w:p>
    <w:p>
      <w:pPr>
        <w:pStyle w:val="ListBullet"/>
      </w:pPr>
      <w:r>
        <w:rPr>
          <w:rFonts w:ascii="Microsoft YaHei" w:hAnsi="Microsoft YaHei"/>
        </w:rPr>
        <w:t>当前价 15.61 元位于布林带中轨（15.27）与上轨（16.01）之间，</w:t>
      </w:r>
      <w:r>
        <w:rPr>
          <w:rFonts w:ascii="Microsoft YaHei" w:hAnsi="Microsoft YaHei"/>
          <w:b/>
          <w:color w:val="1A1A1A"/>
        </w:rPr>
        <w:t>偏中上位置</w:t>
      </w:r>
    </w:p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：股价站于 MA5/MA10/MA20 三条均线之上，短期均线系统呈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。当前价距 MA20 偏离度仅 </w:t>
      </w:r>
      <w:r>
        <w:rPr>
          <w:rFonts w:ascii="Microsoft YaHei" w:hAnsi="Microsoft YaHei"/>
          <w:b/>
          <w:color w:val="1A1A1A"/>
        </w:rPr>
        <w:t>+2.2%</w:t>
      </w:r>
      <w:r>
        <w:rPr>
          <w:rFonts w:ascii="Microsoft YaHei" w:hAnsi="Microsoft YaHei"/>
        </w:rPr>
        <w:t>，尚未出现过度拉升后的乖离风险。今日盘中回踩 MA10（15.51 元）获得支撑后反弹，</w:t>
      </w:r>
      <w:r>
        <w:rPr>
          <w:rFonts w:ascii="Microsoft YaHei" w:hAnsi="Microsoft YaHei"/>
          <w:b/>
          <w:color w:val="1A1A1A"/>
        </w:rPr>
        <w:t>15.40-15.50 元区间</w:t>
      </w:r>
      <w:r>
        <w:rPr>
          <w:rFonts w:ascii="Microsoft YaHei" w:hAnsi="Microsoft YaHei"/>
        </w:rPr>
        <w:t xml:space="preserve">构成短期支撑带，上方压力位参考布林带上轨 </w:t>
      </w:r>
      <w:r>
        <w:rPr>
          <w:rFonts w:ascii="Microsoft YaHei" w:hAnsi="Microsoft YaHei"/>
          <w:b/>
          <w:color w:val="1A1A1A"/>
        </w:rPr>
        <w:t>16.01 元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&gt; 受限于数据源检索异常，今日无直接关联的老板电器公告、互动问答或新闻报道可供深入分析。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板块关联事件</w:t>
      </w:r>
    </w:p>
    <w:p>
      <w:r>
        <w:rPr>
          <w:rFonts w:ascii="Microsoft YaHei" w:hAnsi="Microsoft YaHei"/>
        </w:rPr>
        <w:t xml:space="preserve">今日 </w:t>
      </w:r>
      <w:r>
        <w:rPr>
          <w:rFonts w:ascii="Microsoft YaHei" w:hAnsi="Microsoft YaHei"/>
          <w:b/>
          <w:color w:val="1A1A1A"/>
        </w:rPr>
        <w:t>家居装饰板块（+0.46%）</w:t>
      </w:r>
      <w:r>
        <w:rPr>
          <w:rFonts w:ascii="Microsoft YaHei" w:hAnsi="Microsoft YaHei"/>
        </w:rPr>
        <w:t xml:space="preserve"> 小幅走强，驱动因素为</w:t>
      </w:r>
      <w:r>
        <w:rPr>
          <w:rFonts w:ascii="Microsoft YaHei" w:hAnsi="Microsoft YaHei"/>
          <w:b/>
          <w:color w:val="1A1A1A"/>
        </w:rPr>
        <w:t>苹果公司准备推出一系列智能家居硬件和软件产品</w:t>
      </w:r>
      <w:r>
        <w:rPr>
          <w:rFonts w:ascii="Microsoft YaHei" w:hAnsi="Microsoft YaHei"/>
        </w:rPr>
        <w:t>的消息。但该板块领涨标的为志邦家居（+10.02%）、坚朗五金（+10.01%）、慕思股份（+9.99%）等定制家居及装修类个股。</w:t>
      </w:r>
    </w:p>
    <w:p>
      <w:r>
        <w:rPr>
          <w:rFonts w:ascii="Microsoft YaHei" w:hAnsi="Microsoft YaHei"/>
        </w:rPr>
        <w:t xml:space="preserve">老板电器所属的 </w:t>
      </w:r>
      <w:r>
        <w:rPr>
          <w:rFonts w:ascii="Microsoft YaHei" w:hAnsi="Microsoft YaHei"/>
          <w:b/>
          <w:color w:val="1A1A1A"/>
        </w:rPr>
        <w:t>家用电器板块（-2.70%~-3.83%）</w:t>
      </w:r>
      <w:r>
        <w:rPr>
          <w:rFonts w:ascii="Microsoft YaHei" w:hAnsi="Microsoft YaHei"/>
        </w:rPr>
        <w:t xml:space="preserve"> 整体下跌，与家居装饰板块出现</w:t>
      </w:r>
      <w:r>
        <w:rPr>
          <w:rFonts w:ascii="Microsoft YaHei" w:hAnsi="Microsoft YaHei"/>
          <w:b/>
          <w:color w:val="1A1A1A"/>
        </w:rPr>
        <w:t>明显分化</w:t>
      </w:r>
      <w:r>
        <w:rPr>
          <w:rFonts w:ascii="Microsoft YaHei" w:hAnsi="Microsoft YaHei"/>
        </w:rPr>
        <w:t>。智能家居概念对厨电龙头的情绪带动作用有限，板块今日的弱势更多反映白电/厨电自身的行业调整压力。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板块排名一览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396/550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-3.83%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922/1158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38/164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21/59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耐用消费品与服装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-2.85%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84/264</w:t>
            </w:r>
          </w:p>
        </w:tc>
      </w:tr>
    </w:tbl>
    <w:p/>
    <w:p>
      <w:r>
        <w:rPr>
          <w:rFonts w:ascii="Microsoft YaHei" w:hAnsi="Microsoft YaHei"/>
        </w:rPr>
        <w:t xml:space="preserve">老板电器在 </w:t>
      </w:r>
      <w:r>
        <w:rPr>
          <w:rFonts w:ascii="Microsoft YaHei" w:hAnsi="Microsoft YaHei"/>
          <w:b/>
          <w:color w:val="1A1A1A"/>
        </w:rPr>
        <w:t>家用电器（行业）板块</w:t>
      </w:r>
      <w:r>
        <w:rPr>
          <w:rFonts w:ascii="Microsoft YaHei" w:hAnsi="Microsoft YaHei"/>
        </w:rPr>
        <w:t xml:space="preserve"> 内排名第 </w:t>
      </w:r>
      <w:r>
        <w:rPr>
          <w:rFonts w:ascii="Microsoft YaHei" w:hAnsi="Microsoft YaHei"/>
          <w:b/>
          <w:color w:val="1A1A1A"/>
        </w:rPr>
        <w:t>21/59</w:t>
      </w:r>
      <w:r>
        <w:rPr>
          <w:rFonts w:ascii="Microsoft YaHei" w:hAnsi="Microsoft YaHei"/>
        </w:rPr>
        <w:t>，表现处于中游偏上，跌幅小于板块均值，体现出一定的</w:t>
      </w:r>
      <w:r>
        <w:rPr>
          <w:rFonts w:ascii="Microsoft YaHei" w:hAnsi="Microsoft YaHei"/>
          <w:b/>
          <w:color w:val="1A1A1A"/>
        </w:rPr>
        <w:t>抗跌性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多方逻辑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资金逆势流入</w:t>
      </w:r>
      <w:r>
        <w:rPr>
          <w:rFonts w:ascii="Microsoft YaHei" w:hAnsi="Microsoft YaHei"/>
        </w:rPr>
        <w:t xml:space="preserve">——股价下跌 0.83%，但资金净流入 </w:t>
      </w:r>
      <w:r>
        <w:rPr>
          <w:rFonts w:ascii="Microsoft YaHei" w:hAnsi="Microsoft YaHei"/>
          <w:b/>
          <w:color w:val="1A1A1A"/>
        </w:rPr>
        <w:t>+2,310 万元</w:t>
      </w:r>
      <w:r>
        <w:rPr>
          <w:rFonts w:ascii="Microsoft YaHei" w:hAnsi="Microsoft YaHei"/>
        </w:rPr>
        <w:t>，量比 1.23 放量，大单连续两日净买入，主力低吸意愿明确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技术面支撑有效</w:t>
      </w:r>
      <w:r>
        <w:rPr>
          <w:rFonts w:ascii="Microsoft YaHei" w:hAnsi="Microsoft YaHei"/>
        </w:rPr>
        <w:t>——股价位于 MA5/MA10/MA20 上方，盘中回踩 MA10（15.51 元）获支撑反弹，短期多头趋势未破坏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估值具备安全边际</w:t>
      </w:r>
      <w:r>
        <w:rPr>
          <w:rFonts w:ascii="Microsoft YaHei" w:hAnsi="Microsoft YaHei"/>
        </w:rPr>
        <w:t>——PE 12.03 倍、PB 1.30 倍，处于历史偏低分位，下行空间有限</w:t>
      </w:r>
    </w:p>
    <w:p>
      <w:r>
        <w:rPr>
          <w:rFonts w:ascii="Microsoft YaHei" w:hAnsi="Microsoft YaHei"/>
          <w:b/>
          <w:color w:val="1A1A1A"/>
        </w:rPr>
        <w:t>空方逻辑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板块系统性拖累</w:t>
      </w:r>
      <w:r>
        <w:rPr>
          <w:rFonts w:ascii="Microsoft YaHei" w:hAnsi="Microsoft YaHei"/>
        </w:rPr>
        <w:t>——家用电器板块全线下挫（-2.70%~-3.83%），行业情绪偏弱，个股难以独善其身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融资余额下降</w:t>
      </w:r>
      <w:r>
        <w:rPr>
          <w:rFonts w:ascii="Microsoft YaHei" w:hAnsi="Microsoft YaHei"/>
        </w:rPr>
        <w:t>——融资客小幅离场，短线杠杆资金信心不足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融券余额上升</w:t>
      </w:r>
      <w:r>
        <w:rPr>
          <w:rFonts w:ascii="Microsoft YaHei" w:hAnsi="Microsoft YaHei"/>
        </w:rPr>
        <w:t>——做空力量略有增强（虽规模极小）</w:t>
      </w:r>
    </w:p>
    <w:p>
      <w:r>
        <w:rPr>
          <w:rFonts w:ascii="Microsoft YaHei" w:hAnsi="Microsoft YaHei"/>
          <w:b/>
          <w:color w:val="1A1A1A"/>
        </w:rPr>
        <w:t>核心结论</w:t>
      </w:r>
      <w:r>
        <w:rPr>
          <w:rFonts w:ascii="Microsoft YaHei" w:hAnsi="Microsoft YaHei"/>
        </w:rPr>
        <w:t xml:space="preserve">：今日表现为 </w:t>
      </w:r>
      <w:r>
        <w:rPr>
          <w:rFonts w:ascii="Microsoft YaHei" w:hAnsi="Microsoft YaHei"/>
          <w:b/>
          <w:color w:val="1A1A1A"/>
        </w:rPr>
        <w:t>"板块拖累下的个股强势震荡"</w:t>
      </w:r>
      <w:r>
        <w:rPr>
          <w:rFonts w:ascii="Microsoft YaHei" w:hAnsi="Microsoft YaHei"/>
        </w:rPr>
        <w:t>。家用电器板块整体走弱是股价下跌的主因，但在板块平均跌幅超 2.7% 的背景下，老板电器仅下跌 0.83%，叠加资金逆势净流入和均线多头支撑，显示主力对该股的</w:t>
      </w:r>
      <w:r>
        <w:rPr>
          <w:rFonts w:ascii="Microsoft YaHei" w:hAnsi="Microsoft YaHei"/>
          <w:b/>
          <w:color w:val="1A1A1A"/>
        </w:rPr>
        <w:t>中期配置意愿较强</w:t>
      </w:r>
      <w:r>
        <w:rPr>
          <w:rFonts w:ascii="Microsoft YaHei" w:hAnsi="Microsoft YaHei"/>
        </w:rPr>
        <w:t xml:space="preserve">。午后可重点关注 </w:t>
      </w:r>
      <w:r>
        <w:rPr>
          <w:rFonts w:ascii="Microsoft YaHei" w:hAnsi="Microsoft YaHei"/>
          <w:b/>
          <w:color w:val="1A1A1A"/>
        </w:rPr>
        <w:t>15.51 元（MA10）</w:t>
      </w:r>
      <w:r>
        <w:rPr>
          <w:rFonts w:ascii="Microsoft YaHei" w:hAnsi="Microsoft YaHei"/>
        </w:rPr>
        <w:t xml:space="preserve"> 的支撑力度，若能站稳并收复开盘价 15.65 元，则短期有望向布林上轨 </w:t>
      </w:r>
      <w:r>
        <w:rPr>
          <w:rFonts w:ascii="Microsoft YaHei" w:hAnsi="Microsoft YaHei"/>
          <w:b/>
          <w:color w:val="1A1A1A"/>
        </w:rPr>
        <w:t>16.01 元</w:t>
      </w:r>
      <w:r>
        <w:rPr>
          <w:rFonts w:ascii="Microsoft YaHei" w:hAnsi="Microsoft YaHei"/>
        </w:rPr>
        <w:t xml:space="preserve"> 方向修复。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：本报告基于午间盘中数据，不构成投资建议。股市有风险，投资需谨慎。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老板电器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