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长电科技（600584.SH）午间分析报告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今日全市场呈现 </w:t>
      </w:r>
      <w:r>
        <w:rPr>
          <w:rFonts w:ascii="Microsoft YaHei" w:hAnsi="Microsoft YaHei"/>
          <w:b/>
          <w:color w:val="1A1A1A"/>
        </w:rPr>
        <w:t>"指数分化、个股普涨但科技股重挫"</w:t>
      </w:r>
      <w:r>
        <w:rPr>
          <w:rFonts w:ascii="Microsoft YaHei" w:hAnsi="Microsoft YaHei"/>
        </w:rPr>
        <w:t xml:space="preserve"> 的极端格局。上证指数受蓝筹股带动表现平稳，但创业板指盘中跌逾6%、科创50跌超6%，半导体芯片、算力硬件板块成为杀跌主力。全市场成交额达 </w:t>
      </w:r>
      <w:r>
        <w:rPr>
          <w:rFonts w:ascii="Microsoft YaHei" w:hAnsi="Microsoft YaHei"/>
          <w:b/>
          <w:color w:val="1A1A1A"/>
        </w:rPr>
        <w:t>2.06万亿（+2960亿）</w:t>
      </w:r>
      <w:r>
        <w:rPr>
          <w:rFonts w:ascii="Microsoft YaHei" w:hAnsi="Microsoft YaHei"/>
        </w:rPr>
        <w:t xml:space="preserve">，量能显著放大，上涨个股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，但赚钱效应仅为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，说明涨幅高度集中在大消费、能源等方向，科技股呈现大面积深跌。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76.99元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距跌停价76.94仅差0.05元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-9.94%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几近跌停，封测板块领跌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86.0 / 86.99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76.94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开盘即为最高价，一路下行至跌停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162.84亿元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全市场成交额前3水平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11.28%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较上日7.69%放量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1.47倍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略低于5日均量，但绝对量已极高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11.76%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全天波动剧烈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118.65倍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估值处于历史高位区间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4.82倍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仍高于行业平均水平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1377.67亿元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单日蒸发约152亿元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盘口特征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92.9万手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109.0万手</w:t>
      </w:r>
      <w:r>
        <w:rPr>
          <w:rFonts w:ascii="Microsoft YaHei" w:hAnsi="Microsoft YaHei"/>
        </w:rPr>
        <w:t>，内盘（主动卖出）显著占优，卖出压力主导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买卖挂单</w:t>
      </w:r>
      <w:r>
        <w:rPr>
          <w:rFonts w:ascii="Microsoft YaHei" w:hAnsi="Microsoft YaHei"/>
        </w:rPr>
        <w:t>：买一76.98 / 卖一76.99，跌停价附近窄幅博弈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量价关系</w:t>
      </w:r>
      <w:r>
        <w:rPr>
          <w:rFonts w:ascii="Microsoft YaHei" w:hAnsi="Microsoft YaHei"/>
        </w:rPr>
        <w:t>：高开（86.0）低走，开盘仅3分钟即从76.78跳水至72-73元区间，</w:t>
      </w:r>
      <w:r>
        <w:rPr>
          <w:rFonts w:ascii="Microsoft YaHei" w:hAnsi="Microsoft YaHei"/>
          <w:b/>
          <w:color w:val="1A1A1A"/>
        </w:rPr>
        <w:t>放量下杀</w:t>
      </w:r>
      <w:r>
        <w:rPr>
          <w:rFonts w:ascii="Microsoft YaHei" w:hAnsi="Microsoft YaHei"/>
        </w:rPr>
        <w:t>特征明显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7.52亿元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87分钟流入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119分钟流出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7,686.9万元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12,145.0万元</w:t>
            </w:r>
          </w:p>
        </w:tc>
      </w:tr>
    </w:tbl>
    <w:p/>
    <w:p>
      <w:r>
        <w:rPr>
          <w:rFonts w:ascii="Microsoft YaHei" w:hAnsi="Microsoft YaHei"/>
        </w:rPr>
        <w:t>流出时长与力度均占优，空方主导格局未改。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次数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关键时间节点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大买盘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 / 09:31 / 10:05 / 11:23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 / 09:34 / 09:43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高台跳水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09:42~09:48，从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73.11元</w:t>
            </w:r>
            <w:r>
              <w:rPr>
                <w:rFonts w:ascii="Microsoft YaHei" w:hAnsi="Microsoft YaHei"/>
                <w:sz w:val="18"/>
              </w:rPr>
              <w:t xml:space="preserve"> 跌至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71.12元</w:t>
            </w:r>
            <w:r>
              <w:rPr>
                <w:rFonts w:ascii="Microsoft YaHei" w:hAnsi="Microsoft YaHei"/>
                <w:sz w:val="18"/>
              </w:rPr>
              <w:t>（-7.43%）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快速反弹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10:13 / 13:10 / 13:15 / 13:42，尾盘回升至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74.48元</w:t>
            </w:r>
          </w:p>
        </w:tc>
      </w:tr>
    </w:tbl>
    <w:p/>
    <w:p>
      <w:r>
        <w:rPr>
          <w:rFonts w:ascii="Microsoft YaHei" w:hAnsi="Microsoft YaHei"/>
        </w:rPr>
        <w:t xml:space="preserve">盘口呈现 </w:t>
      </w:r>
      <w:r>
        <w:rPr>
          <w:rFonts w:ascii="Microsoft YaHei" w:hAnsi="Microsoft YaHei"/>
          <w:b/>
          <w:color w:val="1A1A1A"/>
        </w:rPr>
        <w:t>"急跌-反弹-再急跌"</w:t>
      </w:r>
      <w:r>
        <w:rPr>
          <w:rFonts w:ascii="Microsoft YaHei" w:hAnsi="Microsoft YaHei"/>
        </w:rPr>
        <w:t xml:space="preserve"> 的反复博弈格局。早盘前15分钟出现集中大卖盘与高台跳水，之后出现4次快速反弹，说明有资金在低位承接，但整体空头力量更强。尾盘最后半小时从70元附近反弹至76.99元，</w:t>
      </w:r>
      <w:r>
        <w:rPr>
          <w:rFonts w:ascii="Microsoft YaHei" w:hAnsi="Microsoft YaHei"/>
          <w:b/>
          <w:color w:val="1A1A1A"/>
        </w:rPr>
        <w:t>抄底资金介入痕迹明显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+3.52亿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净流入（主力买入）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-11.27亿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大幅净流出（游资/大户卖出）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小幅净流入（散户买入）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-7.51亿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整体净流出</w:t>
            </w:r>
          </w:p>
        </w:tc>
      </w:tr>
    </w:tbl>
    <w:p/>
    <w:p>
      <w:r>
        <w:rPr>
          <w:rFonts w:ascii="Microsoft YaHei" w:hAnsi="Microsoft YaHei"/>
        </w:rPr>
        <w:t xml:space="preserve">上日即已出现 </w:t>
      </w:r>
      <w:r>
        <w:rPr>
          <w:rFonts w:ascii="Microsoft YaHei" w:hAnsi="Microsoft YaHei"/>
          <w:b/>
          <w:color w:val="1A1A1A"/>
        </w:rPr>
        <w:t>大单买入、中单巨量出逃</w:t>
      </w:r>
      <w:r>
        <w:rPr>
          <w:rFonts w:ascii="Microsoft YaHei" w:hAnsi="Microsoft YaHei"/>
        </w:rPr>
        <w:t xml:space="preserve"> 的分化格局，今日资金净流出延续至7.52亿，累计两日流出超15亿。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68.51亿元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-3.52%</w:t>
            </w:r>
            <w:r>
              <w:rPr>
                <w:rFonts w:ascii="Microsoft YaHei" w:hAnsi="Microsoft YaHei"/>
                <w:sz w:val="18"/>
              </w:rPr>
              <w:t>（减少约2.5亿）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-7.84%</w:t>
            </w:r>
          </w:p>
        </w:tc>
      </w:tr>
    </w:tbl>
    <w:p/>
    <w:p>
      <w:r>
        <w:rPr>
          <w:rFonts w:ascii="Microsoft YaHei" w:hAnsi="Microsoft YaHei"/>
        </w:rPr>
        <w:t>融资余额大幅下降，说明融资盘在恐慌中加速偿还或被动平仓，杠杆资金风险释放中。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81.25元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86.47元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92.82元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17.1%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111.52元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74.12元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仅3.7%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严重破位</w:t>
      </w:r>
      <w:r>
        <w:rPr>
          <w:rFonts w:ascii="Microsoft YaHei" w:hAnsi="Microsoft YaHei"/>
        </w:rPr>
        <w:t xml:space="preserve">：当前价格已跌破MA5、MA10、MA20三道均线，自MA20（92.82元）破位下行达 </w:t>
      </w:r>
      <w:r>
        <w:rPr>
          <w:rFonts w:ascii="Microsoft YaHei" w:hAnsi="Microsoft YaHei"/>
          <w:b/>
          <w:color w:val="1A1A1A"/>
        </w:rPr>
        <w:t>17.1%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技术性破位</w:t>
      </w:r>
      <w:r>
        <w:rPr>
          <w:rFonts w:ascii="Microsoft YaHei" w:hAnsi="Microsoft YaHei"/>
        </w:rPr>
        <w:t xml:space="preserve"> 状态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逼近下轨</w:t>
      </w:r>
      <w:r>
        <w:rPr>
          <w:rFonts w:ascii="Microsoft YaHei" w:hAnsi="Microsoft YaHei"/>
        </w:rPr>
        <w:t>：布林带下轨在74.12元，与今日最低价76.94元、收盘价76.99元非常接近，下轨附近有一定支撑预期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乖离率过大</w:t>
      </w:r>
      <w:r>
        <w:rPr>
          <w:rFonts w:ascii="Microsoft YaHei" w:hAnsi="Microsoft YaHei"/>
        </w:rPr>
        <w:t xml:space="preserve">：股价与MA20的负乖离率达 </w:t>
      </w:r>
      <w:r>
        <w:rPr>
          <w:rFonts w:ascii="Microsoft YaHei" w:hAnsi="Microsoft YaHei"/>
          <w:b/>
          <w:color w:val="1A1A1A"/>
        </w:rPr>
        <w:t>-17.1%</w:t>
      </w:r>
      <w:r>
        <w:rPr>
          <w:rFonts w:ascii="Microsoft YaHei" w:hAnsi="Microsoft YaHei"/>
        </w:rPr>
        <w:t xml:space="preserve">，属于极端超卖区间，从历史规律看存在 </w:t>
      </w:r>
      <w:r>
        <w:rPr>
          <w:rFonts w:ascii="Microsoft YaHei" w:hAnsi="Microsoft YaHei"/>
          <w:b/>
          <w:color w:val="1A1A1A"/>
        </w:rPr>
        <w:t>超跌反弹需求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上方压力密集</w:t>
      </w:r>
      <w:r>
        <w:rPr>
          <w:rFonts w:ascii="Microsoft YaHei" w:hAnsi="Microsoft YaHei"/>
        </w:rPr>
        <w:t>：MA5（81.25）→ MA10（86.47）→ MA20（92.82）构成层层阻力，反弹空间受限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核心利空事件梳理</w:t>
      </w:r>
    </w:p>
    <w:p>
      <w:r>
        <w:rPr>
          <w:rFonts w:ascii="Microsoft YaHei" w:hAnsi="Microsoft YaHei"/>
          <w:b/>
          <w:color w:val="1A1A1A"/>
        </w:rPr>
        <w:t>1. 全球半导体板块持续暴跌（外部冲击）</w:t>
      </w:r>
    </w:p>
    <w:p>
      <w:r>
        <w:rPr>
          <w:rFonts w:ascii="Microsoft YaHei" w:hAnsi="Microsoft YaHei"/>
        </w:rPr>
        <w:t xml:space="preserve">隔夜美股费城半导体指数再跌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 xml:space="preserve">，Roundhill存储ETF收跌 </w:t>
      </w:r>
      <w:r>
        <w:rPr>
          <w:rFonts w:ascii="Microsoft YaHei" w:hAnsi="Microsoft YaHei"/>
          <w:b/>
          <w:color w:val="1A1A1A"/>
        </w:rPr>
        <w:t>8.89%</w:t>
      </w:r>
      <w:r>
        <w:rPr>
          <w:rFonts w:ascii="Microsoft YaHei" w:hAnsi="Microsoft YaHei"/>
        </w:rPr>
        <w:t>，光通信、存储板块全线重挫：</w:t>
      </w:r>
    </w:p>
    <w:p>
      <w:pPr>
        <w:pStyle w:val="ListBullet"/>
      </w:pPr>
      <w:r>
        <w:rPr>
          <w:rFonts w:ascii="Microsoft YaHei" w:hAnsi="Microsoft YaHei"/>
        </w:rPr>
        <w:t xml:space="preserve">闪迪跌逾14%（较年内高点回撤 </w:t>
      </w:r>
      <w:r>
        <w:rPr>
          <w:rFonts w:ascii="Microsoft YaHei" w:hAnsi="Microsoft YaHei"/>
          <w:b/>
          <w:color w:val="1A1A1A"/>
        </w:rPr>
        <w:t>53.6%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铠侠ADR跌逾14%（较年内高点回撤 </w:t>
      </w:r>
      <w:r>
        <w:rPr>
          <w:rFonts w:ascii="Microsoft YaHei" w:hAnsi="Microsoft YaHei"/>
          <w:b/>
          <w:color w:val="1A1A1A"/>
        </w:rPr>
        <w:t>60.5%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SK海力士跌逾8%（较年内高点回撤 </w:t>
      </w:r>
      <w:r>
        <w:rPr>
          <w:rFonts w:ascii="Microsoft YaHei" w:hAnsi="Microsoft YaHei"/>
          <w:b/>
          <w:color w:val="1A1A1A"/>
        </w:rPr>
        <w:t>48.1%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美光科技跌逾8%（较年内高点回撤 </w:t>
      </w:r>
      <w:r>
        <w:rPr>
          <w:rFonts w:ascii="Microsoft YaHei" w:hAnsi="Microsoft YaHei"/>
          <w:b/>
          <w:color w:val="1A1A1A"/>
        </w:rPr>
        <w:t>35.4%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AMD、迈威尔科技等均跌超7%</w:t>
      </w:r>
    </w:p>
    <w:p>
      <w:r>
        <w:rPr>
          <w:rFonts w:ascii="Microsoft YaHei" w:hAnsi="Microsoft YaHei"/>
          <w:b/>
          <w:color w:val="1A1A1A"/>
        </w:rPr>
        <w:t>2. AI需求担忧升温</w:t>
      </w:r>
    </w:p>
    <w:p>
      <w:r>
        <w:rPr>
          <w:rFonts w:ascii="Microsoft YaHei" w:hAnsi="Microsoft YaHei"/>
        </w:rPr>
        <w:t xml:space="preserve">英伟达推进新一轮AI相关交易，潜在规模超过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 xml:space="preserve">，市场对循环融资推高AI需求的忧虑重燃。知名做空机构"大空头"迈克尔·伯里发文称 </w:t>
      </w:r>
      <w:r>
        <w:rPr>
          <w:rFonts w:ascii="Microsoft YaHei" w:hAnsi="Microsoft YaHei"/>
          <w:b/>
          <w:color w:val="1A1A1A"/>
        </w:rPr>
        <w:t>加码做空美光科技、英伟达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3. SK海力士财报不及预期</w:t>
      </w:r>
    </w:p>
    <w:p>
      <w:r>
        <w:rPr>
          <w:rFonts w:ascii="Microsoft YaHei" w:hAnsi="Microsoft YaHei"/>
        </w:rPr>
        <w:t xml:space="preserve">SK海力士第二季度收入 </w:t>
      </w:r>
      <w:r>
        <w:rPr>
          <w:rFonts w:ascii="Microsoft YaHei" w:hAnsi="Microsoft YaHei"/>
          <w:b/>
          <w:color w:val="1A1A1A"/>
        </w:rPr>
        <w:t>79万亿韩元</w:t>
      </w:r>
      <w:r>
        <w:rPr>
          <w:rFonts w:ascii="Microsoft YaHei" w:hAnsi="Microsoft YaHei"/>
        </w:rPr>
        <w:t>，低于预期的84万亿韩元；营业利润60.54万亿韩元，低于预期的64.22万亿韩元，成为压制存储/封测产业链情绪的直接催化剂。</w:t>
      </w:r>
    </w:p>
    <w:p>
      <w:r>
        <w:rPr>
          <w:rFonts w:ascii="Microsoft YaHei" w:hAnsi="Microsoft YaHei"/>
          <w:b/>
          <w:color w:val="1A1A1A"/>
        </w:rPr>
        <w:t>4. 韩国KOSPI指数暴跌</w:t>
      </w:r>
    </w:p>
    <w:p>
      <w:r>
        <w:rPr>
          <w:rFonts w:ascii="Microsoft YaHei" w:hAnsi="Microsoft YaHei"/>
        </w:rPr>
        <w:t xml:space="preserve">韩国KOSPI指数跌幅扩大至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，SK海力士跌超13%，三星电子跌逾12%，对A股半导体板块形成情绪传导。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对长电科技的影响分析</w:t>
      </w:r>
    </w:p>
    <w:p>
      <w:r>
        <w:rPr>
          <w:rFonts w:ascii="Microsoft YaHei" w:hAnsi="Microsoft YaHei"/>
        </w:rPr>
        <w:t xml:space="preserve">长电科技作为 </w:t>
      </w:r>
      <w:r>
        <w:rPr>
          <w:rFonts w:ascii="Microsoft YaHei" w:hAnsi="Microsoft YaHei"/>
          <w:b/>
          <w:color w:val="1A1A1A"/>
        </w:rPr>
        <w:t>国内封测龙头</w:t>
      </w:r>
      <w:r>
        <w:rPr>
          <w:rFonts w:ascii="Microsoft YaHei" w:hAnsi="Microsoft YaHei"/>
        </w:rPr>
        <w:t xml:space="preserve">，海外收入占比较高（深度绑定存储、AI芯片客户），全球半导体库存调整预期和AI资本开支增速放缓的担忧，直接冲击其估值逻辑。当前 </w:t>
      </w:r>
      <w:r>
        <w:rPr>
          <w:rFonts w:ascii="Microsoft YaHei" w:hAnsi="Microsoft YaHei"/>
          <w:b/>
          <w:color w:val="1A1A1A"/>
        </w:rPr>
        <w:t>118.65倍动态PE</w:t>
      </w:r>
      <w:r>
        <w:rPr>
          <w:rFonts w:ascii="Microsoft YaHei" w:hAnsi="Microsoft YaHei"/>
        </w:rPr>
        <w:t xml:space="preserve"> 在行业景气的下行预期下，估值压力尤为突出。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同期表现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162/207（倒数）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全行业第1057/1158位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1024/1217（倒数）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全行业第962/1158位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195/197（倒数第3）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长电为板块内跌幅第二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313/319（倒数第7）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上证180成份股</w:t>
      </w:r>
      <w:r>
        <w:rPr>
          <w:rFonts w:ascii="Microsoft YaHei" w:hAnsi="Microsoft YaHei"/>
        </w:rPr>
        <w:t xml:space="preserve"> 中，长电科技位列跌幅榜 </w:t>
      </w:r>
      <w:r>
        <w:rPr>
          <w:rFonts w:ascii="Microsoft YaHei" w:hAnsi="Microsoft YaHei"/>
          <w:b/>
          <w:color w:val="1A1A1A"/>
        </w:rPr>
        <w:t>第2名</w:t>
      </w:r>
      <w:r>
        <w:rPr>
          <w:rFonts w:ascii="Microsoft YaHei" w:hAnsi="Microsoft YaHei"/>
        </w:rPr>
        <w:t xml:space="preserve">（仅次于生益电子-10.11%），在沪深300样本股中同样排名 </w:t>
      </w:r>
      <w:r>
        <w:rPr>
          <w:rFonts w:ascii="Microsoft YaHei" w:hAnsi="Microsoft YaHei"/>
          <w:b/>
          <w:color w:val="1A1A1A"/>
        </w:rPr>
        <w:t>倒数第7</w:t>
      </w:r>
      <w:r>
        <w:rPr>
          <w:rFonts w:ascii="Microsoft YaHei" w:hAnsi="Microsoft YaHei"/>
        </w:rPr>
        <w:t>，成为拖累指数的最大权重股之一。</w:t>
      </w:r>
    </w:p>
    <w:p>
      <w:r>
        <w:rPr>
          <w:rFonts w:ascii="Microsoft YaHei" w:hAnsi="Microsoft YaHei"/>
        </w:rPr>
        <w:t>与同行业公司对比：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华天科技</w:t>
      </w:r>
      <w:r>
        <w:rPr>
          <w:rFonts w:ascii="Microsoft YaHei" w:hAnsi="Microsoft YaHei"/>
        </w:rPr>
        <w:t>（002185.SZ）：-9.99%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通富微电</w:t>
      </w:r>
      <w:r>
        <w:rPr>
          <w:rFonts w:ascii="Microsoft YaHei" w:hAnsi="Microsoft YaHei"/>
        </w:rPr>
        <w:t>：同步大跌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XD士兰微</w:t>
      </w:r>
      <w:r>
        <w:rPr>
          <w:rFonts w:ascii="Microsoft YaHei" w:hAnsi="Microsoft YaHei"/>
        </w:rPr>
        <w:t>（600460.SH）：-9.76%</w:t>
      </w:r>
    </w:p>
    <w:p>
      <w:pPr>
        <w:pStyle w:val="ListBullet"/>
      </w:pPr>
      <w:r>
        <w:rPr>
          <w:rFonts w:ascii="Microsoft YaHei" w:hAnsi="Microsoft YaHei"/>
        </w:rPr>
        <w:t xml:space="preserve">封测板块 </w:t>
      </w:r>
      <w:r>
        <w:rPr>
          <w:rFonts w:ascii="Microsoft YaHei" w:hAnsi="Microsoft YaHei"/>
          <w:b/>
          <w:color w:val="1A1A1A"/>
        </w:rPr>
        <w:t>全军覆没</w:t>
      </w:r>
      <w:r>
        <w:rPr>
          <w:rFonts w:ascii="Microsoft YaHei" w:hAnsi="Microsoft YaHei"/>
        </w:rPr>
        <w:t>，跌幅高度一致，说明是板块性杀跌而非个股原因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宏观/外部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❗强利空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全球半导体暴跌、存储龙头财报不及预期、AI需求担忧升级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❗强空头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两日累计净流出超15亿，内盘主导，融资盘加速撤离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❗破位超卖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跌破MA20达17.1%，逼近布林下轨，存在超跌反弹需求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盘口行为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⚠️博弈激烈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尾盘有资金抄底拉升，大买盘4次出现，多空分歧加大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❗偏高风险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118倍在高估值区间，景气下行预期下压力较大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核心结论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长电科技今日近跌停</w:t>
      </w:r>
      <w:r>
        <w:rPr>
          <w:rFonts w:ascii="Microsoft YaHei" w:hAnsi="Microsoft YaHei"/>
        </w:rPr>
        <w:t xml:space="preserve">，本质上是 </w:t>
      </w:r>
      <w:r>
        <w:rPr>
          <w:rFonts w:ascii="Microsoft YaHei" w:hAnsi="Microsoft YaHei"/>
          <w:b/>
          <w:color w:val="1A1A1A"/>
        </w:rPr>
        <w:t>全球半导体板块系统性杀跌</w:t>
      </w:r>
      <w:r>
        <w:rPr>
          <w:rFonts w:ascii="Microsoft YaHei" w:hAnsi="Microsoft YaHei"/>
        </w:rPr>
        <w:t xml:space="preserve"> 在A股的映射，而非公司基本面突发恶化。封测板块多只个股跌幅一致（-9.9%~-10%），印证了板块性特征。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技术面已进入极端超卖区</w:t>
      </w:r>
      <w:r>
        <w:rPr>
          <w:rFonts w:ascii="Microsoft YaHei" w:hAnsi="Microsoft YaHei"/>
        </w:rPr>
        <w:t xml:space="preserve">（-17.1%乖离率），布林下轨74.12元构成短期重要支撑，从历史统计看存在 </w:t>
      </w:r>
      <w:r>
        <w:rPr>
          <w:rFonts w:ascii="Microsoft YaHei" w:hAnsi="Microsoft YaHei"/>
          <w:b/>
          <w:color w:val="1A1A1A"/>
        </w:rPr>
        <w:t>技术性反弹动力</w:t>
      </w:r>
      <w:r>
        <w:rPr>
          <w:rFonts w:ascii="Microsoft YaHei" w:hAnsi="Microsoft YaHei"/>
        </w:rPr>
        <w:t>，但MA5（81.25）为第一道强阻力。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尾盘从70元拉回76.99元</w:t>
      </w:r>
      <w:r>
        <w:rPr>
          <w:rFonts w:ascii="Microsoft YaHei" w:hAnsi="Microsoft YaHei"/>
        </w:rPr>
        <w:t xml:space="preserve">，成交量大增，显示 </w:t>
      </w:r>
      <w:r>
        <w:rPr>
          <w:rFonts w:ascii="Microsoft YaHei" w:hAnsi="Microsoft YaHei"/>
          <w:b/>
          <w:color w:val="1A1A1A"/>
        </w:rPr>
        <w:t>抄底资金入场意愿较强</w:t>
      </w:r>
      <w:r>
        <w:rPr>
          <w:rFonts w:ascii="Microsoft YaHei" w:hAnsi="Microsoft YaHei"/>
        </w:rPr>
        <w:t>，但能否持续需观察晚间美股半导体板块是否企稳。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核心风险点</w:t>
      </w:r>
      <w:r>
        <w:rPr>
          <w:rFonts w:ascii="Microsoft YaHei" w:hAnsi="Microsoft YaHei"/>
        </w:rPr>
        <w:t>：若费城半导体指数继续破位下行，长电科技可能测试布林下轨（74.12元）甚至跌破；若美股止跌回稳，A股半导体板块有望迎来超跌修复。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重点关注</w:t>
      </w:r>
      <w:r>
        <w:rPr>
          <w:rFonts w:ascii="Microsoft YaHei" w:hAnsi="Microsoft YaHei"/>
        </w:rPr>
        <w:t>：今晚美股半导体板块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长电科技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