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兆易创新（603986.SH）午间分析报告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 A 股市场整体呈现</w:t>
      </w:r>
      <w:r>
        <w:rPr>
          <w:rFonts w:ascii="Microsoft YaHei" w:hAnsi="Microsoft YaHei"/>
          <w:b/>
          <w:color w:val="1A1A1A"/>
        </w:rPr>
        <w:t>沪强深弱</w:t>
      </w:r>
      <w:r>
        <w:rPr>
          <w:rFonts w:ascii="Microsoft YaHei" w:hAnsi="Microsoft YaHei"/>
        </w:rPr>
        <w:t xml:space="preserve">的极端分化格局。截至午间收盘，沪指跌 </w:t>
      </w:r>
      <w:r>
        <w:rPr>
          <w:rFonts w:ascii="Microsoft YaHei" w:hAnsi="Microsoft YaHei"/>
          <w:b/>
          <w:color w:val="1A1A1A"/>
        </w:rPr>
        <w:t>1.48%</w:t>
      </w:r>
      <w:r>
        <w:rPr>
          <w:rFonts w:ascii="Microsoft YaHei" w:hAnsi="Microsoft YaHei"/>
        </w:rPr>
        <w:t xml:space="preserve">，深成指跌 </w:t>
      </w:r>
      <w:r>
        <w:rPr>
          <w:rFonts w:ascii="Microsoft YaHei" w:hAnsi="Microsoft YaHei"/>
          <w:b/>
          <w:color w:val="1A1A1A"/>
        </w:rPr>
        <w:t>3.96%</w:t>
      </w:r>
      <w:r>
        <w:rPr>
          <w:rFonts w:ascii="Microsoft YaHei" w:hAnsi="Microsoft YaHei"/>
        </w:rPr>
        <w:t xml:space="preserve">，创业板指重挫逾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。全市场上涨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家，跌停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家，赚钱效应仅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，市场人气评分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>（一般）。</w:t>
      </w:r>
    </w:p>
    <w:p>
      <w:r>
        <w:rPr>
          <w:rFonts w:ascii="Microsoft YaHei" w:hAnsi="Microsoft YaHei"/>
        </w:rPr>
        <w:t>盘面核心矛盾在于</w:t>
      </w:r>
      <w:r>
        <w:rPr>
          <w:rFonts w:ascii="Microsoft YaHei" w:hAnsi="Microsoft YaHei"/>
          <w:b/>
          <w:color w:val="1A1A1A"/>
        </w:rPr>
        <w:t>长鑫科技上市带来的资金虹吸效应</w:t>
      </w:r>
      <w:r>
        <w:rPr>
          <w:rFonts w:ascii="Microsoft YaHei" w:hAnsi="Microsoft YaHei"/>
        </w:rPr>
        <w:t xml:space="preserve">——该股首日成交额超 </w:t>
      </w:r>
      <w:r>
        <w:rPr>
          <w:rFonts w:ascii="Microsoft YaHei" w:hAnsi="Microsoft YaHei"/>
          <w:b/>
          <w:color w:val="1A1A1A"/>
        </w:rPr>
        <w:t>1400 亿元</w:t>
      </w:r>
      <w:r>
        <w:rPr>
          <w:rFonts w:ascii="Microsoft YaHei" w:hAnsi="Microsoft YaHei"/>
        </w:rPr>
        <w:t xml:space="preserve">，总市值达 </w:t>
      </w:r>
      <w:r>
        <w:rPr>
          <w:rFonts w:ascii="Microsoft YaHei" w:hAnsi="Microsoft YaHei"/>
          <w:b/>
          <w:color w:val="1A1A1A"/>
        </w:rPr>
        <w:t>3.28 万亿</w:t>
      </w:r>
      <w:r>
        <w:rPr>
          <w:rFonts w:ascii="Microsoft YaHei" w:hAnsi="Microsoft YaHei"/>
        </w:rPr>
        <w:t xml:space="preserve">，超越工商银行成为 A 股市值"一哥"，对半导体及科技板块形成显著的流动性挤压。同时，隔夜美股费城半导体指数重挫超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，存储板块（闪迪 -11%、SK 海力士 -7%、美光 -2%）全线溃败，叠加韩国 KOSPI 指数跌超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 xml:space="preserve"> 的恐慌情绪传导，A 股半导体板块成为今日杀跌重灾区。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432.30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463.15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479.00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485.87 / 416.88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-6.66%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322.60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10.66%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14.90%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51.9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12.26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3033.64 亿元</w:t>
            </w:r>
          </w:p>
        </w:tc>
      </w:tr>
    </w:tbl>
    <w:p/>
    <w:p>
      <w:r>
        <w:rPr>
          <w:rFonts w:ascii="Microsoft YaHei" w:hAnsi="Microsoft YaHei"/>
        </w:rPr>
        <w:t xml:space="preserve">&gt; ⚠️ 今日盘中最低探至 </w:t>
      </w:r>
      <w:r>
        <w:rPr>
          <w:rFonts w:ascii="Microsoft YaHei" w:hAnsi="Microsoft YaHei"/>
          <w:b/>
          <w:color w:val="1A1A1A"/>
        </w:rPr>
        <w:t>416.88 元</w:t>
      </w:r>
      <w:r>
        <w:rPr>
          <w:rFonts w:ascii="Microsoft YaHei" w:hAnsi="Microsoft YaHei"/>
        </w:rPr>
        <w:t xml:space="preserve">，距跌停价 </w:t>
      </w:r>
      <w:r>
        <w:rPr>
          <w:rFonts w:ascii="Microsoft YaHei" w:hAnsi="Microsoft YaHei"/>
          <w:b/>
          <w:color w:val="1A1A1A"/>
        </w:rPr>
        <w:t>416.84 元</w:t>
      </w:r>
      <w:r>
        <w:rPr>
          <w:rFonts w:ascii="Microsoft YaHei" w:hAnsi="Microsoft YaHei"/>
        </w:rPr>
        <w:t xml:space="preserve">仅 </w:t>
      </w:r>
      <w:r>
        <w:rPr>
          <w:rFonts w:ascii="Microsoft YaHei" w:hAnsi="Microsoft YaHei"/>
          <w:b/>
          <w:color w:val="1A1A1A"/>
        </w:rPr>
        <w:t>0.04 元</w:t>
      </w:r>
      <w:r>
        <w:rPr>
          <w:rFonts w:ascii="Microsoft YaHei" w:hAnsi="Microsoft YaHei"/>
        </w:rPr>
        <w:t>之遥，虽然未封死跌停板，但已触发跌停监控预警。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核心特征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放量杀跌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10.66%</w:t>
      </w:r>
      <w:r>
        <w:rPr>
          <w:rFonts w:ascii="Microsoft YaHei" w:hAnsi="Microsoft YaHei"/>
        </w:rPr>
        <w:t xml:space="preserve">，相较昨日全日 </w:t>
      </w:r>
      <w:r>
        <w:rPr>
          <w:rFonts w:ascii="Microsoft YaHei" w:hAnsi="Microsoft YaHei"/>
          <w:b/>
          <w:color w:val="1A1A1A"/>
        </w:rPr>
        <w:t>9.41%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 xml:space="preserve">，属于显著放量下跌。半日成交额 </w:t>
      </w:r>
      <w:r>
        <w:rPr>
          <w:rFonts w:ascii="Microsoft YaHei" w:hAnsi="Microsoft YaHei"/>
          <w:b/>
          <w:color w:val="1A1A1A"/>
        </w:rPr>
        <w:t>322.6 亿元</w:t>
      </w:r>
      <w:r>
        <w:rPr>
          <w:rFonts w:ascii="Microsoft YaHei" w:hAnsi="Microsoft YaHei"/>
        </w:rPr>
        <w:t>，为近期天量级别。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高开低走</w:t>
      </w:r>
      <w:r>
        <w:rPr>
          <w:rFonts w:ascii="Microsoft YaHei" w:hAnsi="Microsoft YaHei"/>
        </w:rPr>
        <w:t xml:space="preserve">：早盘以 </w:t>
      </w:r>
      <w:r>
        <w:rPr>
          <w:rFonts w:ascii="Microsoft YaHei" w:hAnsi="Microsoft YaHei"/>
          <w:b/>
          <w:color w:val="1A1A1A"/>
        </w:rPr>
        <w:t>479.00 元（+3.4%）</w:t>
      </w:r>
      <w:r>
        <w:rPr>
          <w:rFonts w:ascii="Microsoft YaHei" w:hAnsi="Microsoft YaHei"/>
        </w:rPr>
        <w:t xml:space="preserve"> 高开，随即急速跳水，在 </w:t>
      </w:r>
      <w:r>
        <w:rPr>
          <w:rFonts w:ascii="Microsoft YaHei" w:hAnsi="Microsoft YaHei"/>
          <w:b/>
          <w:color w:val="1A1A1A"/>
        </w:rPr>
        <w:t>09:30-10:10</w:t>
      </w:r>
      <w:r>
        <w:rPr>
          <w:rFonts w:ascii="Microsoft YaHei" w:hAnsi="Microsoft YaHei"/>
        </w:rPr>
        <w:t xml:space="preserve"> 区间多次触及 </w:t>
      </w:r>
      <w:r>
        <w:rPr>
          <w:rFonts w:ascii="Microsoft YaHei" w:hAnsi="Microsoft YaHei"/>
          <w:b/>
          <w:color w:val="1A1A1A"/>
        </w:rPr>
        <w:t>390 元</w:t>
      </w:r>
      <w:r>
        <w:rPr>
          <w:rFonts w:ascii="Microsoft YaHei" w:hAnsi="Microsoft YaHei"/>
        </w:rPr>
        <w:t xml:space="preserve">区间（盘中有大买盘 5 次、大卖盘 3 次密集出现），盘中振幅高达 </w:t>
      </w:r>
      <w:r>
        <w:rPr>
          <w:rFonts w:ascii="Microsoft YaHei" w:hAnsi="Microsoft YaHei"/>
          <w:b/>
          <w:color w:val="1A1A1A"/>
        </w:rPr>
        <w:t>14.9%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外盘略大于内盘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381,624 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330,997 手</w:t>
      </w:r>
      <w:r>
        <w:rPr>
          <w:rFonts w:ascii="Microsoft YaHei" w:hAnsi="Microsoft YaHei"/>
        </w:rPr>
        <w:t>，说明买方挂单相对积极，但依然未能阻挡股价下行。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逐分钟资金流向</w:t>
      </w:r>
    </w:p>
    <w:p>
      <w:r>
        <w:rPr>
          <w:rFonts w:ascii="Microsoft YaHei" w:hAnsi="Microsoft YaHei"/>
        </w:rPr>
        <w:t>截至午间收盘，兆易创新</w:t>
      </w:r>
      <w:r>
        <w:rPr>
          <w:rFonts w:ascii="Microsoft YaHei" w:hAnsi="Microsoft YaHei"/>
          <w:b/>
          <w:color w:val="1A1A1A"/>
        </w:rPr>
        <w:t>净流入 6,376.29 万元</w:t>
      </w:r>
      <w:r>
        <w:rPr>
          <w:rFonts w:ascii="Microsoft YaHei" w:hAnsi="Microsoft YaHei"/>
        </w:rPr>
        <w:t xml:space="preserve">。在 242 个统计分钟数中，资金流入 207 分钟、流出 31 分钟，流入时长占比达 </w:t>
      </w:r>
      <w:r>
        <w:rPr>
          <w:rFonts w:ascii="Microsoft YaHei" w:hAnsi="Microsoft YaHei"/>
          <w:b/>
          <w:color w:val="1A1A1A"/>
        </w:rPr>
        <w:t>85.5%</w:t>
      </w:r>
      <w:r>
        <w:rPr>
          <w:rFonts w:ascii="Microsoft YaHei" w:hAnsi="Microsoft YaHei"/>
        </w:rPr>
        <w:t>，显示盘中承接力度并不弱。</w:t>
      </w:r>
    </w:p>
    <w:p>
      <w:r>
        <w:rPr>
          <w:rFonts w:ascii="Microsoft YaHei" w:hAnsi="Microsoft YaHei"/>
        </w:rPr>
        <w:t>但资金结构分化明显：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特征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+1.29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主力资金呈净买入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-10.93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散户/游资大幅净卖出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+10.27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散户抄底踊跃</w:t>
            </w:r>
          </w:p>
        </w:tc>
      </w:tr>
    </w:tbl>
    <w:p/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 xml:space="preserve">：大单资金净流入 </w:t>
      </w:r>
      <w:r>
        <w:rPr>
          <w:rFonts w:ascii="Microsoft YaHei" w:hAnsi="Microsoft YaHei"/>
          <w:b/>
          <w:color w:val="1A1A1A"/>
        </w:rPr>
        <w:t>1.29 亿元</w:t>
      </w:r>
      <w:r>
        <w:rPr>
          <w:rFonts w:ascii="Microsoft YaHei" w:hAnsi="Microsoft YaHei"/>
        </w:rPr>
        <w:t xml:space="preserve">，说明仍有机构在逢低承接；但中单资金净流出高达 </w:t>
      </w:r>
      <w:r>
        <w:rPr>
          <w:rFonts w:ascii="Microsoft YaHei" w:hAnsi="Microsoft YaHei"/>
          <w:b/>
          <w:color w:val="1A1A1A"/>
        </w:rPr>
        <w:t>10.93 亿元</w:t>
      </w:r>
      <w:r>
        <w:rPr>
          <w:rFonts w:ascii="Microsoft YaHei" w:hAnsi="Microsoft YaHei"/>
        </w:rPr>
        <w:t xml:space="preserve">，是主要的卖出力量。小单（散户）净流入 </w:t>
      </w:r>
      <w:r>
        <w:rPr>
          <w:rFonts w:ascii="Microsoft YaHei" w:hAnsi="Microsoft YaHei"/>
          <w:b/>
          <w:color w:val="1A1A1A"/>
        </w:rPr>
        <w:t>10.27 亿元</w:t>
      </w:r>
      <w:r>
        <w:rPr>
          <w:rFonts w:ascii="Microsoft YaHei" w:hAnsi="Microsoft YaHei"/>
        </w:rPr>
        <w:t>形成对手盘，呈现</w:t>
      </w:r>
      <w:r>
        <w:rPr>
          <w:rFonts w:ascii="Microsoft YaHei" w:hAnsi="Microsoft YaHei"/>
          <w:b/>
          <w:color w:val="1A1A1A"/>
        </w:rPr>
        <w:t>主力吸筹、散户抄底</w:t>
      </w:r>
      <w:r>
        <w:rPr>
          <w:rFonts w:ascii="Microsoft YaHei" w:hAnsi="Microsoft YaHei"/>
        </w:rPr>
        <w:t>的博弈格局。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200.19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-0.61%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0.49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-15.70%</w:t>
            </w:r>
          </w:p>
        </w:tc>
      </w:tr>
    </w:tbl>
    <w:p/>
    <w:p>
      <w:r>
        <w:rPr>
          <w:rFonts w:ascii="Microsoft YaHei" w:hAnsi="Microsoft YaHei"/>
        </w:rPr>
        <w:t xml:space="preserve">融资余额仍在 </w:t>
      </w:r>
      <w:r>
        <w:rPr>
          <w:rFonts w:ascii="Microsoft YaHei" w:hAnsi="Microsoft YaHei"/>
          <w:b/>
          <w:color w:val="1A1A1A"/>
        </w:rPr>
        <w:t>200 亿</w:t>
      </w:r>
      <w:r>
        <w:rPr>
          <w:rFonts w:ascii="Microsoft YaHei" w:hAnsi="Microsoft YaHei"/>
        </w:rPr>
        <w:t xml:space="preserve">高位，仅小幅缩减；融券余额大幅下降 </w:t>
      </w:r>
      <w:r>
        <w:rPr>
          <w:rFonts w:ascii="Microsoft YaHei" w:hAnsi="Microsoft YaHei"/>
          <w:b/>
          <w:color w:val="1A1A1A"/>
        </w:rPr>
        <w:t>15.7%</w:t>
      </w:r>
      <w:r>
        <w:rPr>
          <w:rFonts w:ascii="Microsoft YaHei" w:hAnsi="Microsoft YaHei"/>
        </w:rPr>
        <w:t>，说明空头在昨日已开始主动平仓。若今日融资盘出现集中平仓，可能进一步加大抛压。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 459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破位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 497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13.0%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深度破位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 591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26.9%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极端偏离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816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股价已连续跌破 </w:t>
      </w:r>
      <w:r>
        <w:rPr>
          <w:rFonts w:ascii="Microsoft YaHei" w:hAnsi="Microsoft YaHei"/>
          <w:b/>
          <w:color w:val="1A1A1A"/>
        </w:rPr>
        <w:t>MA5、MA10、MA20</w:t>
      </w:r>
      <w:r>
        <w:rPr>
          <w:rFonts w:ascii="Microsoft YaHei" w:hAnsi="Microsoft YaHei"/>
        </w:rPr>
        <w:t xml:space="preserve"> 三道均线，短期呈现</w:t>
      </w:r>
      <w:r>
        <w:rPr>
          <w:rFonts w:ascii="Microsoft YaHei" w:hAnsi="Microsoft YaHei"/>
          <w:b/>
          <w:color w:val="1A1A1A"/>
        </w:rPr>
        <w:t>空头排列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当前距布林带下轨 </w:t>
      </w:r>
      <w:r>
        <w:rPr>
          <w:rFonts w:ascii="Microsoft YaHei" w:hAnsi="Microsoft YaHei"/>
          <w:b/>
          <w:color w:val="1A1A1A"/>
        </w:rPr>
        <w:t>366 元</w:t>
      </w:r>
      <w:r>
        <w:rPr>
          <w:rFonts w:ascii="Microsoft YaHei" w:hAnsi="Microsoft YaHei"/>
        </w:rPr>
        <w:t xml:space="preserve">还有约 </w:t>
      </w:r>
      <w:r>
        <w:rPr>
          <w:rFonts w:ascii="Microsoft YaHei" w:hAnsi="Microsoft YaHei"/>
          <w:b/>
          <w:color w:val="1A1A1A"/>
        </w:rPr>
        <w:t>15.3%</w:t>
      </w:r>
      <w:r>
        <w:rPr>
          <w:rFonts w:ascii="Microsoft YaHei" w:hAnsi="Microsoft YaHei"/>
        </w:rPr>
        <w:t xml:space="preserve"> 的下行空间，技术上并非绝对底部。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26.9%</w:t>
      </w:r>
      <w:r>
        <w:rPr>
          <w:rFonts w:ascii="Microsoft YaHei" w:hAnsi="Microsoft YaHei"/>
        </w:rPr>
        <w:t xml:space="preserve"> 的 MA20 偏离度已属极端区间，历史上此类大幅偏离后容易出现技术性反弹，但需结合外部催化判断。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核心利空因素</w:t>
      </w:r>
    </w:p>
    <w:p>
      <w:r>
        <w:rPr>
          <w:rFonts w:ascii="Microsoft YaHei" w:hAnsi="Microsoft YaHei"/>
          <w:b/>
          <w:color w:val="1A1A1A"/>
        </w:rPr>
        <w:t>1. 全球半导体板块系统性风险</w:t>
      </w:r>
    </w:p>
    <w:p>
      <w:r>
        <w:rPr>
          <w:rFonts w:ascii="Microsoft YaHei" w:hAnsi="Microsoft YaHei"/>
        </w:rPr>
        <w:t xml:space="preserve">隔夜美股费城半导体指数跌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 创阶段新低，存储板块领跌——闪迪 </w:t>
      </w:r>
      <w:r>
        <w:rPr>
          <w:rFonts w:ascii="Microsoft YaHei" w:hAnsi="Microsoft YaHei"/>
          <w:b/>
          <w:color w:val="1A1A1A"/>
        </w:rPr>
        <w:t>-11%</w:t>
      </w:r>
      <w:r>
        <w:rPr>
          <w:rFonts w:ascii="Microsoft YaHei" w:hAnsi="Microsoft YaHei"/>
        </w:rPr>
        <w:t xml:space="preserve">、SK 海力士 </w:t>
      </w:r>
      <w:r>
        <w:rPr>
          <w:rFonts w:ascii="Microsoft YaHei" w:hAnsi="Microsoft YaHei"/>
          <w:b/>
          <w:color w:val="1A1A1A"/>
        </w:rPr>
        <w:t>-7%</w:t>
      </w:r>
      <w:r>
        <w:rPr>
          <w:rFonts w:ascii="Microsoft YaHei" w:hAnsi="Microsoft YaHei"/>
        </w:rPr>
        <w:t xml:space="preserve">（已破发）、铠侠 ADR 较高位回撤超 </w:t>
      </w:r>
      <w:r>
        <w:rPr>
          <w:rFonts w:ascii="Microsoft YaHei" w:hAnsi="Microsoft YaHei"/>
          <w:b/>
          <w:color w:val="1A1A1A"/>
        </w:rPr>
        <w:t>57%</w:t>
      </w:r>
      <w:r>
        <w:rPr>
          <w:rFonts w:ascii="Microsoft YaHei" w:hAnsi="Microsoft YaHei"/>
        </w:rPr>
        <w:t xml:space="preserve">。英伟达跌约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，市场对 AI 需求真实性的质疑升温。今日韩国 KOSPI 指数暴跌超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 xml:space="preserve">，SK 海力士跌超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 xml:space="preserve">、三星电子跌超 </w:t>
      </w:r>
      <w:r>
        <w:rPr>
          <w:rFonts w:ascii="Microsoft YaHei" w:hAnsi="Microsoft YaHei"/>
          <w:b/>
          <w:color w:val="1A1A1A"/>
        </w:rPr>
        <w:t>12%</w:t>
      </w:r>
      <w:r>
        <w:rPr>
          <w:rFonts w:ascii="Microsoft YaHei" w:hAnsi="Microsoft YaHei"/>
        </w:rPr>
        <w:t>，恐慌情绪从亚太到欧美连环传导。</w:t>
      </w:r>
    </w:p>
    <w:p>
      <w:r>
        <w:rPr>
          <w:rFonts w:ascii="Microsoft YaHei" w:hAnsi="Microsoft YaHei"/>
          <w:b/>
          <w:color w:val="1A1A1A"/>
        </w:rPr>
        <w:t>2. 长鑫科技"虹吸效应"——核心变量</w:t>
      </w:r>
    </w:p>
    <w:p>
      <w:r>
        <w:rPr>
          <w:rFonts w:ascii="Microsoft YaHei" w:hAnsi="Microsoft YaHei"/>
        </w:rPr>
        <w:t xml:space="preserve">长鑫科技（同属存储芯片赛道）昨日以 </w:t>
      </w:r>
      <w:r>
        <w:rPr>
          <w:rFonts w:ascii="Microsoft YaHei" w:hAnsi="Microsoft YaHei"/>
          <w:b/>
          <w:color w:val="1A1A1A"/>
        </w:rPr>
        <w:t>8.66 元/股</w:t>
      </w:r>
      <w:r>
        <w:rPr>
          <w:rFonts w:ascii="Microsoft YaHei" w:hAnsi="Microsoft YaHei"/>
        </w:rPr>
        <w:t xml:space="preserve">登陆科创板，首日暴涨 </w:t>
      </w:r>
      <w:r>
        <w:rPr>
          <w:rFonts w:ascii="Microsoft YaHei" w:hAnsi="Microsoft YaHei"/>
          <w:b/>
          <w:color w:val="1A1A1A"/>
        </w:rPr>
        <w:t>465.82%</w:t>
      </w:r>
      <w:r>
        <w:rPr>
          <w:rFonts w:ascii="Microsoft YaHei" w:hAnsi="Microsoft YaHei"/>
        </w:rPr>
        <w:t xml:space="preserve">，总市值飙至 </w:t>
      </w:r>
      <w:r>
        <w:rPr>
          <w:rFonts w:ascii="Microsoft YaHei" w:hAnsi="Microsoft YaHei"/>
          <w:b/>
          <w:color w:val="1A1A1A"/>
        </w:rPr>
        <w:t>3.28 万亿</w:t>
      </w:r>
      <w:r>
        <w:rPr>
          <w:rFonts w:ascii="Microsoft YaHei" w:hAnsi="Microsoft YaHei"/>
        </w:rPr>
        <w:t xml:space="preserve">，单日成交额超 </w:t>
      </w:r>
      <w:r>
        <w:rPr>
          <w:rFonts w:ascii="Microsoft YaHei" w:hAnsi="Microsoft YaHei"/>
          <w:b/>
          <w:color w:val="1A1A1A"/>
        </w:rPr>
        <w:t>1400 亿元</w:t>
      </w:r>
      <w:r>
        <w:rPr>
          <w:rFonts w:ascii="Microsoft YaHei" w:hAnsi="Microsoft YaHei"/>
        </w:rPr>
        <w:t>，创 A 股历史纪录。其对兆易创新的冲击体现在：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资金分流</w:t>
      </w:r>
      <w:r>
        <w:rPr>
          <w:rFonts w:ascii="Microsoft YaHei" w:hAnsi="Microsoft YaHei"/>
        </w:rPr>
        <w:t>：长鑫科技单日 1400 亿成交，从同板块/同类型标的中抽走了大量活跃资金；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估值压制</w:t>
      </w:r>
      <w:r>
        <w:rPr>
          <w:rFonts w:ascii="Microsoft YaHei" w:hAnsi="Microsoft YaHei"/>
        </w:rPr>
        <w:t>：长鑫科技上市后，市场对存储芯片公司的估值体系正在重构，兆易创新此前享受的"稀缺性溢价"被打破；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创始股东关联</w:t>
      </w:r>
      <w:r>
        <w:rPr>
          <w:rFonts w:ascii="Microsoft YaHei" w:hAnsi="Microsoft YaHei"/>
        </w:rPr>
        <w:t>：兆易创新与长鑫科技存在创始股东关联背景（据标题推测），长鑫上市后，市场对兆易创新的定位和预期面临重新评估。</w:t>
      </w:r>
    </w:p>
    <w:p>
      <w:r>
        <w:rPr>
          <w:rFonts w:ascii="Microsoft YaHei" w:hAnsi="Microsoft YaHei"/>
          <w:b/>
          <w:color w:val="1A1A1A"/>
        </w:rPr>
        <w:t>3. 英伟达 7500 亿美元交易引发循环融资担忧</w:t>
      </w:r>
    </w:p>
    <w:p>
      <w:r>
        <w:rPr>
          <w:rFonts w:ascii="Microsoft YaHei" w:hAnsi="Microsoft YaHei"/>
        </w:rPr>
        <w:t xml:space="preserve">英伟达推进新一轮 AI 相关交易，潜在规模超 </w:t>
      </w:r>
      <w:r>
        <w:rPr>
          <w:rFonts w:ascii="Microsoft YaHei" w:hAnsi="Microsoft YaHei"/>
          <w:b/>
          <w:color w:val="1A1A1A"/>
        </w:rPr>
        <w:t>7500 亿美元</w:t>
      </w:r>
      <w:r>
        <w:rPr>
          <w:rFonts w:ascii="Microsoft YaHei" w:hAnsi="Microsoft YaHei"/>
        </w:rPr>
        <w:t>，引发市场对"循环融资"推高 AI 需求和估值的担忧。英伟达信用违约保护成本创纪录最大升幅，空头机构（如迈克尔·伯里）加码做空半导体。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其他背景信息</w:t>
      </w:r>
    </w:p>
    <w:p>
      <w:pPr>
        <w:pStyle w:val="ListBullet"/>
      </w:pPr>
      <w:r>
        <w:rPr>
          <w:rFonts w:ascii="Microsoft YaHei" w:hAnsi="Microsoft YaHei"/>
        </w:rPr>
        <w:t xml:space="preserve">今日早间新闻中，科创板规模最大 IPO </w:t>
      </w:r>
      <w:r>
        <w:rPr>
          <w:rFonts w:ascii="Microsoft YaHei" w:hAnsi="Microsoft YaHei"/>
          <w:b/>
          <w:color w:val="1A1A1A"/>
        </w:rPr>
        <w:t>长鑫科技</w:t>
      </w:r>
      <w:r>
        <w:rPr>
          <w:rFonts w:ascii="Microsoft YaHei" w:hAnsi="Microsoft YaHei"/>
        </w:rPr>
        <w:t>上市是绝对焦点；</w:t>
      </w:r>
    </w:p>
    <w:p>
      <w:pPr>
        <w:pStyle w:val="ListBullet"/>
      </w:pPr>
      <w:r>
        <w:rPr>
          <w:rFonts w:ascii="Microsoft YaHei" w:hAnsi="Microsoft YaHei"/>
        </w:rPr>
        <w:t xml:space="preserve">存储模组厂宇瞻科技表示 DRAM 供应量将持续下降，国泰海通证券认为涨价趋势有望延续至 </w:t>
      </w:r>
      <w:r>
        <w:rPr>
          <w:rFonts w:ascii="Microsoft YaHei" w:hAnsi="Microsoft YaHei"/>
          <w:b/>
          <w:color w:val="1A1A1A"/>
        </w:rPr>
        <w:t>2027 年</w:t>
      </w:r>
      <w:r>
        <w:rPr>
          <w:rFonts w:ascii="Microsoft YaHei" w:hAnsi="Microsoft YaHei"/>
        </w:rPr>
        <w:t>——但这一基本面利好已被市场恐慌情绪完全淹没。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122/207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108/171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817/1217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303/319</w:t>
            </w:r>
            <w:r>
              <w:rPr>
                <w:rFonts w:ascii="Microsoft YaHei" w:hAnsi="Microsoft YaHei"/>
                <w:sz w:val="18"/>
              </w:rPr>
              <w:t>（倒数）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54/55</w:t>
            </w:r>
            <w:r>
              <w:rPr>
                <w:rFonts w:ascii="Microsoft YaHei" w:hAnsi="Microsoft YaHei"/>
                <w:sz w:val="18"/>
              </w:rPr>
              <w:t>（倒数第2）</w:t>
            </w:r>
          </w:p>
        </w:tc>
      </w:tr>
    </w:tbl>
    <w:p/>
    <w:p>
      <w:r>
        <w:rPr>
          <w:rFonts w:ascii="Microsoft YaHei" w:hAnsi="Microsoft YaHei"/>
        </w:rPr>
        <w:t>兆易创新在</w:t>
      </w:r>
      <w:r>
        <w:rPr>
          <w:rFonts w:ascii="Microsoft YaHei" w:hAnsi="Microsoft YaHei"/>
          <w:b/>
          <w:color w:val="1A1A1A"/>
        </w:rPr>
        <w:t>上证 50 成分股中跌幅排名第 2</w:t>
      </w:r>
      <w:r>
        <w:rPr>
          <w:rFonts w:ascii="Microsoft YaHei" w:hAnsi="Microsoft YaHei"/>
        </w:rPr>
        <w:t>（仅次于生益科技），在</w:t>
      </w:r>
      <w:r>
        <w:rPr>
          <w:rFonts w:ascii="Microsoft YaHei" w:hAnsi="Microsoft YaHei"/>
          <w:b/>
          <w:color w:val="1A1A1A"/>
        </w:rPr>
        <w:t>沪深 300 中排名倒数第 16</w:t>
      </w:r>
      <w:r>
        <w:rPr>
          <w:rFonts w:ascii="Microsoft YaHei" w:hAnsi="Microsoft YaHei"/>
        </w:rPr>
        <w:t>。而同板块中，领跌的还包括生益电子（-10.11%）、长电科技（-9.94%）等，</w:t>
      </w:r>
      <w:r>
        <w:rPr>
          <w:rFonts w:ascii="Microsoft YaHei" w:hAnsi="Microsoft YaHei"/>
          <w:b/>
          <w:color w:val="1A1A1A"/>
        </w:rPr>
        <w:t>半导体板块成为今日市场最大做空方向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值得一提的是，上证 50 整体上涨 </w:t>
      </w:r>
      <w:r>
        <w:rPr>
          <w:rFonts w:ascii="Microsoft YaHei" w:hAnsi="Microsoft YaHei"/>
          <w:b/>
          <w:color w:val="1A1A1A"/>
        </w:rPr>
        <w:t>3.11%</w:t>
      </w:r>
      <w:r>
        <w:rPr>
          <w:rFonts w:ascii="Microsoft YaHei" w:hAnsi="Microsoft YaHei"/>
        </w:rPr>
        <w:t>，主要由中国海油（+10%）、中国石油（+7%）等权重股拉动，兆易创新是少数在上证 50 中逆势大跌的个股，呈现典型的"大票掩护、科技杀跌"格局。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趋势判断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短期空头趋势确立</w:t>
            </w:r>
            <w:r>
              <w:rPr>
                <w:rFonts w:ascii="Microsoft YaHei" w:hAnsi="Microsoft YaHei"/>
                <w:sz w:val="18"/>
              </w:rPr>
              <w:t>，股价已跌破 MA5/MA10/MA20，均线空头排列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资金动向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大单净买入 +1.29 亿（主力接盘），中单净卖出 -10.93 亿（游资出逃），博弈剧烈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核心压制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长鑫科技上市虹吸效应 + 全球半导体恐慌抛售 + 融资盘潜在平仓风险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短期风险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 200 亿若触发集中的融资平仓，将形成"多杀多"局面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潜在支撑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416.84 元</w:t>
            </w:r>
            <w:r>
              <w:rPr>
                <w:rFonts w:ascii="Microsoft YaHei" w:hAnsi="Microsoft YaHei"/>
                <w:sz w:val="18"/>
              </w:rPr>
              <w:t>（跌停价）有护盘迹象；大单持续净流入说明有机构在左侧布局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反弹条件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需要全球半导体市场情绪企稳 + 长鑫科技虹吸效应消退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：兆易创新今日的暴跌是</w:t>
      </w:r>
      <w:r>
        <w:rPr>
          <w:rFonts w:ascii="Microsoft YaHei" w:hAnsi="Microsoft YaHei"/>
          <w:b/>
          <w:color w:val="1A1A1A"/>
        </w:rPr>
        <w:t>"外因（全球半导体恐慌）+ 内因（长鑫上市虹吸）+ 技术面（高位回调）"三重压力共振</w:t>
      </w:r>
      <w:r>
        <w:rPr>
          <w:rFonts w:ascii="Microsoft YaHei" w:hAnsi="Microsoft YaHei"/>
        </w:rPr>
        <w:t>的结果。尽管盘中大单资金仍在净买入，显示部分机构将其视为错杀标的进行左侧布局，但在全球存储芯片板块深度调整、长鑫科技上市对存量半导体标的估值体系造成冲击的背景下，短期抄底风险较大。投资者需密切关注融资余额变化（</w:t>
      </w:r>
      <w:r>
        <w:rPr>
          <w:rFonts w:ascii="Microsoft YaHei" w:hAnsi="Microsoft YaHei"/>
          <w:b/>
          <w:color w:val="1A1A1A"/>
        </w:rPr>
        <w:t>200 亿</w:t>
      </w:r>
      <w:r>
        <w:rPr>
          <w:rFonts w:ascii="Microsoft YaHei" w:hAnsi="Microsoft YaHei"/>
        </w:rPr>
        <w:t>高位是否触发平仓连锁反应）以及费城半导体指数能否止跌企稳。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：以上分析基于公开数据，不构成投资建议。股价短期波动受多重因素影响，投资者应充分评估自身风险承受能力，独立作出决策。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兆易创新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