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以下是用友网络（600588.SH）的午间分析报告。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用友网络（600588.SH）午间分析报告</w:t>
      </w:r>
    </w:p>
    <w:p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>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全市场早盘人气一般（热度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），涨跌分布较为均衡：上涨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家 vs 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家。赚钱效应为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，市场情绪中性偏弱。成交额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，整体资金参与度有所下降。涨停梯队方面，一板 </w:t>
      </w:r>
      <w:r>
        <w:rPr>
          <w:rFonts w:ascii="Microsoft YaHei" w:hAnsi="Microsoft YaHei"/>
          <w:b/>
          <w:color w:val="1A1A1A"/>
        </w:rPr>
        <w:t>45只</w:t>
      </w:r>
      <w:r>
        <w:rPr>
          <w:rFonts w:ascii="Microsoft YaHei" w:hAnsi="Microsoft YaHei"/>
        </w:rPr>
        <w:t xml:space="preserve">（晋级率13%），高度板仅 </w:t>
      </w:r>
      <w:r>
        <w:rPr>
          <w:rFonts w:ascii="Microsoft YaHei" w:hAnsi="Microsoft YaHei"/>
          <w:b/>
          <w:color w:val="1A1A1A"/>
        </w:rPr>
        <w:t>2只</w:t>
      </w:r>
      <w:r>
        <w:rPr>
          <w:rFonts w:ascii="Microsoft YaHei" w:hAnsi="Microsoft YaHei"/>
        </w:rPr>
        <w:t>，题材持续性一般。</w:t>
      </w:r>
    </w:p>
    <w:p>
      <w:r>
        <w:rPr>
          <w:rFonts w:ascii="Microsoft YaHei" w:hAnsi="Microsoft YaHei"/>
        </w:rPr>
        <w:t>在此背景下，用友网络走出独立行情，表现远强于大盘。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9.14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+3.63%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8.93 / 9.23 / 8.86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65.74万手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4.20%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-10.81（亏损）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312.31亿元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</w:t>
      </w:r>
      <w:r>
        <w:rPr>
          <w:rFonts w:ascii="Microsoft YaHei" w:hAnsi="Microsoft YaHei"/>
        </w:rPr>
        <w:t xml:space="preserve">：用友网络今日以 </w:t>
      </w:r>
      <w:r>
        <w:rPr>
          <w:rFonts w:ascii="Microsoft YaHei" w:hAnsi="Microsoft YaHei"/>
          <w:b/>
          <w:color w:val="1A1A1A"/>
        </w:rPr>
        <w:t>8.93元</w:t>
      </w:r>
      <w:r>
        <w:rPr>
          <w:rFonts w:ascii="Microsoft YaHei" w:hAnsi="Microsoft YaHei"/>
        </w:rPr>
        <w:t xml:space="preserve">（+1.25%）高开，早盘快速拉升，09:42即触发"火箭发射"信号，一度冲高至 </w:t>
      </w:r>
      <w:r>
        <w:rPr>
          <w:rFonts w:ascii="Microsoft YaHei" w:hAnsi="Microsoft YaHei"/>
          <w:b/>
          <w:color w:val="1A1A1A"/>
        </w:rPr>
        <w:t>9.23元</w:t>
      </w:r>
      <w:r>
        <w:rPr>
          <w:rFonts w:ascii="Microsoft YaHei" w:hAnsi="Microsoft YaHei"/>
        </w:rPr>
        <w:t xml:space="preserve">（涨幅约 +4.65%），随后小幅回落，午间收于 </w:t>
      </w:r>
      <w:r>
        <w:rPr>
          <w:rFonts w:ascii="Microsoft YaHei" w:hAnsi="Microsoft YaHei"/>
          <w:b/>
          <w:color w:val="1A1A1A"/>
        </w:rPr>
        <w:t>9.14元</w:t>
      </w:r>
      <w:r>
        <w:rPr>
          <w:rFonts w:ascii="Microsoft YaHei" w:hAnsi="Microsoft YaHei"/>
        </w:rPr>
        <w:t xml:space="preserve">，涨幅收敛至 </w:t>
      </w:r>
      <w:r>
        <w:rPr>
          <w:rFonts w:ascii="Microsoft YaHei" w:hAnsi="Microsoft YaHei"/>
          <w:b/>
          <w:color w:val="1A1A1A"/>
        </w:rPr>
        <w:t>+3.63%</w:t>
      </w:r>
      <w:r>
        <w:rPr>
          <w:rFonts w:ascii="Microsoft YaHei" w:hAnsi="Microsoft YaHei"/>
        </w:rPr>
        <w:t xml:space="preserve">。全天振幅达 </w:t>
      </w:r>
      <w:r>
        <w:rPr>
          <w:rFonts w:ascii="Microsoft YaHei" w:hAnsi="Microsoft YaHei"/>
          <w:b/>
          <w:color w:val="1A1A1A"/>
        </w:rPr>
        <w:t>4.20%</w:t>
      </w:r>
      <w:r>
        <w:rPr>
          <w:rFonts w:ascii="Microsoft YaHei" w:hAnsi="Microsoft YaHei"/>
        </w:rPr>
        <w:t>，显示多空博弈较为激烈，但多方占据主导地位。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量价关系</w:t>
      </w:r>
    </w:p>
    <w:p>
      <w:r>
        <w:rPr>
          <w:rFonts w:ascii="Microsoft YaHei" w:hAnsi="Microsoft YaHei"/>
        </w:rPr>
        <w:t xml:space="preserve">上一个交易日全天换手率 </w:t>
      </w:r>
      <w:r>
        <w:rPr>
          <w:rFonts w:ascii="Microsoft YaHei" w:hAnsi="Microsoft YaHei"/>
          <w:b/>
          <w:color w:val="1A1A1A"/>
        </w:rPr>
        <w:t>1.517%</w:t>
      </w:r>
      <w:r>
        <w:rPr>
          <w:rFonts w:ascii="Microsoft YaHei" w:hAnsi="Microsoft YaHei"/>
        </w:rPr>
        <w:t xml:space="preserve">，今日仅半日换手率即达 </w:t>
      </w:r>
      <w:r>
        <w:rPr>
          <w:rFonts w:ascii="Microsoft YaHei" w:hAnsi="Microsoft YaHei"/>
          <w:b/>
          <w:color w:val="1A1A1A"/>
        </w:rPr>
        <w:t>1.92%</w:t>
      </w:r>
      <w:r>
        <w:rPr>
          <w:rFonts w:ascii="Microsoft YaHei" w:hAnsi="Microsoft YaHei"/>
        </w:rPr>
        <w:t xml:space="preserve">，量比为 </w:t>
      </w:r>
      <w:r>
        <w:rPr>
          <w:rFonts w:ascii="Microsoft YaHei" w:hAnsi="Microsoft YaHei"/>
          <w:b/>
          <w:color w:val="1A1A1A"/>
        </w:rPr>
        <w:t>1.27</w:t>
      </w:r>
      <w:r>
        <w:rPr>
          <w:rFonts w:ascii="Microsoft YaHei" w:hAnsi="Microsoft YaHei"/>
        </w:rPr>
        <w:t>，属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。这表明今日资金参与意愿明显增强，上涨具备成交量支撑，并非无量空涨。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外盘/内盘</w:t>
      </w:r>
    </w:p>
    <w:p>
      <w:pPr>
        <w:pStyle w:val="ListBullet"/>
      </w:pPr>
      <w:r>
        <w:rPr>
          <w:rFonts w:ascii="Microsoft YaHei" w:hAnsi="Microsoft YaHei"/>
        </w:rPr>
        <w:t>外盘（主动买盘）：</w:t>
      </w:r>
      <w:r>
        <w:rPr>
          <w:rFonts w:ascii="Microsoft YaHei" w:hAnsi="Microsoft YaHei"/>
          <w:b/>
          <w:color w:val="1A1A1A"/>
        </w:rPr>
        <w:t>370,722手</w:t>
      </w:r>
    </w:p>
    <w:p>
      <w:pPr>
        <w:pStyle w:val="ListBullet"/>
      </w:pPr>
      <w:r>
        <w:rPr>
          <w:rFonts w:ascii="Microsoft YaHei" w:hAnsi="Microsoft YaHei"/>
        </w:rPr>
        <w:t>内盘（主动卖盘）：</w:t>
      </w:r>
      <w:r>
        <w:rPr>
          <w:rFonts w:ascii="Microsoft YaHei" w:hAnsi="Microsoft YaHei"/>
          <w:b/>
          <w:color w:val="1A1A1A"/>
        </w:rPr>
        <w:t>286,652手</w:t>
      </w:r>
    </w:p>
    <w:p>
      <w:pPr>
        <w:pStyle w:val="ListBullet"/>
      </w:pPr>
      <w:r>
        <w:rPr>
          <w:rFonts w:ascii="Microsoft YaHei" w:hAnsi="Microsoft YaHei"/>
        </w:rPr>
        <w:t>外盘/内盘比：</w:t>
      </w:r>
      <w:r>
        <w:rPr>
          <w:rFonts w:ascii="Microsoft YaHei" w:hAnsi="Microsoft YaHei"/>
          <w:b/>
          <w:color w:val="1A1A1A"/>
        </w:rPr>
        <w:t>1.29</w:t>
      </w:r>
    </w:p>
    <w:p>
      <w:r>
        <w:rPr>
          <w:rFonts w:ascii="Microsoft YaHei" w:hAnsi="Microsoft YaHei"/>
        </w:rPr>
        <w:t>外盘显著大于内盘，主动性买盘占据压倒性优势，市场主动买入意愿强烈。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6,782.92万元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128分钟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110分钟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1,084.9万元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551.5万元</w:t>
            </w:r>
          </w:p>
        </w:tc>
      </w:tr>
    </w:tbl>
    <w:p/>
    <w:p>
      <w:r>
        <w:rPr>
          <w:rFonts w:ascii="Microsoft YaHei" w:hAnsi="Microsoft YaHei"/>
        </w:rPr>
        <w:t xml:space="preserve">资金流入分钟数（128）＞流出分钟数（110），且最大单分钟流入是流出的近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>，资金面呈明显净流入态势，早盘主力资金积极吸筹。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+5,939.82万元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大单买入 9,727.68万 / 卖出 3,787.87万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+900.86万元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-57.75万元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小幅净流出</w:t>
            </w:r>
          </w:p>
        </w:tc>
      </w:tr>
    </w:tbl>
    <w:p/>
    <w:p>
      <w:r>
        <w:rPr>
          <w:rFonts w:ascii="Microsoft YaHei" w:hAnsi="Microsoft YaHei"/>
        </w:rPr>
        <w:t xml:space="preserve">大单资金昨日即已大幅净流入近 </w:t>
      </w:r>
      <w:r>
        <w:rPr>
          <w:rFonts w:ascii="Microsoft YaHei" w:hAnsi="Microsoft YaHei"/>
          <w:b/>
          <w:color w:val="1A1A1A"/>
        </w:rPr>
        <w:t>6,000万元</w:t>
      </w:r>
      <w:r>
        <w:rPr>
          <w:rFonts w:ascii="Microsoft YaHei" w:hAnsi="Microsoft YaHei"/>
        </w:rPr>
        <w:t>，今日延续净流入态势。</w:t>
      </w:r>
      <w:r>
        <w:rPr>
          <w:rFonts w:ascii="Microsoft YaHei" w:hAnsi="Microsoft YaHei"/>
          <w:b/>
          <w:color w:val="1A1A1A"/>
        </w:rPr>
        <w:t>大单主导、中单跟进、小单流出</w:t>
      </w:r>
      <w:r>
        <w:rPr>
          <w:rFonts w:ascii="Microsoft YaHei" w:hAnsi="Microsoft YaHei"/>
        </w:rPr>
        <w:t>的资金结构，是典型的主力建仓/加仓特征。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13.31亿元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-0.45%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0.09亿元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-28.17%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 xml:space="preserve">融资余额小幅下降，但融券余额大幅萎缩近 </w:t>
      </w:r>
      <w:r>
        <w:rPr>
          <w:rFonts w:ascii="Microsoft YaHei" w:hAnsi="Microsoft YaHei"/>
          <w:b/>
          <w:color w:val="1A1A1A"/>
        </w:rPr>
        <w:t>三成</w:t>
      </w:r>
      <w:r>
        <w:rPr>
          <w:rFonts w:ascii="Microsoft YaHei" w:hAnsi="Microsoft YaHei"/>
        </w:rPr>
        <w:t xml:space="preserve">，空头力量显著收缩。同时融资余额占流通市值比例 </w:t>
      </w:r>
      <w:r>
        <w:rPr>
          <w:rFonts w:ascii="Microsoft YaHei" w:hAnsi="Microsoft YaHei"/>
          <w:b/>
          <w:color w:val="1A1A1A"/>
        </w:rPr>
        <w:t>4.18%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，表明当前杠杆资金处于历史低位区间，后续融资资金回流空间充足。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9.14元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9.23元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9.21元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9.25元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9.65元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 5.6%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8.85元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3.3%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技术形态分析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9.14元</w:t>
      </w:r>
      <w:r>
        <w:rPr>
          <w:rFonts w:ascii="Microsoft YaHei" w:hAnsi="Microsoft YaHei"/>
        </w:rPr>
        <w:t xml:space="preserve"> 仍处于MA5、MA10、MA20（布林中轨）三条均线下方，短期均线系统构成一定压制。但从今日盘中最高 </w:t>
      </w:r>
      <w:r>
        <w:rPr>
          <w:rFonts w:ascii="Microsoft YaHei" w:hAnsi="Microsoft YaHei"/>
          <w:b/>
          <w:color w:val="1A1A1A"/>
        </w:rPr>
        <w:t>9.23元</w:t>
      </w:r>
      <w:r>
        <w:rPr>
          <w:rFonts w:ascii="Microsoft YaHei" w:hAnsi="Microsoft YaHei"/>
        </w:rPr>
        <w:t xml:space="preserve"> 来看，股价一度</w:t>
      </w:r>
      <w:r>
        <w:rPr>
          <w:rFonts w:ascii="Microsoft YaHei" w:hAnsi="Microsoft YaHei"/>
          <w:b/>
          <w:color w:val="1A1A1A"/>
        </w:rPr>
        <w:t>刺穿MA5和MA10</w:t>
      </w:r>
      <w:r>
        <w:rPr>
          <w:rFonts w:ascii="Microsoft YaHei" w:hAnsi="Microsoft YaHei"/>
        </w:rPr>
        <w:t>，说明多头已开始尝试挑战短期均线阻力。</w:t>
      </w:r>
    </w:p>
    <w:p>
      <w:pPr>
        <w:pStyle w:val="ListNumber"/>
      </w:pPr>
      <w:r>
        <w:rPr>
          <w:rFonts w:ascii="Microsoft YaHei" w:hAnsi="Microsoft YaHei"/>
        </w:rPr>
        <w:t xml:space="preserve">布林带下轨 </w:t>
      </w:r>
      <w:r>
        <w:rPr>
          <w:rFonts w:ascii="Microsoft YaHei" w:hAnsi="Microsoft YaHei"/>
          <w:b/>
          <w:color w:val="1A1A1A"/>
        </w:rPr>
        <w:t>8.85元</w:t>
      </w:r>
      <w:r>
        <w:rPr>
          <w:rFonts w:ascii="Microsoft YaHei" w:hAnsi="Microsoft YaHei"/>
        </w:rPr>
        <w:t xml:space="preserve"> 与今日最低价 </w:t>
      </w:r>
      <w:r>
        <w:rPr>
          <w:rFonts w:ascii="Microsoft YaHei" w:hAnsi="Microsoft YaHei"/>
          <w:b/>
          <w:color w:val="1A1A1A"/>
        </w:rPr>
        <w:t>8.86元</w:t>
      </w:r>
      <w:r>
        <w:rPr>
          <w:rFonts w:ascii="Microsoft YaHei" w:hAnsi="Microsoft YaHei"/>
        </w:rPr>
        <w:t xml:space="preserve"> 高度吻合，下轨形成了有效支撑。股价自下轨反弹，布林带开口尚未明显放大，后续若量能配合，有望向中轨 </w:t>
      </w:r>
      <w:r>
        <w:rPr>
          <w:rFonts w:ascii="Microsoft YaHei" w:hAnsi="Microsoft YaHei"/>
          <w:b/>
          <w:color w:val="1A1A1A"/>
        </w:rPr>
        <w:t>9.25元</w:t>
      </w:r>
      <w:r>
        <w:rPr>
          <w:rFonts w:ascii="Microsoft YaHei" w:hAnsi="Microsoft YaHei"/>
        </w:rPr>
        <w:t xml:space="preserve"> 乃至上轨 </w:t>
      </w:r>
      <w:r>
        <w:rPr>
          <w:rFonts w:ascii="Microsoft YaHei" w:hAnsi="Microsoft YaHei"/>
          <w:b/>
          <w:color w:val="1A1A1A"/>
        </w:rPr>
        <w:t>9.65元</w:t>
      </w:r>
      <w:r>
        <w:rPr>
          <w:rFonts w:ascii="Microsoft YaHei" w:hAnsi="Microsoft YaHei"/>
        </w:rPr>
        <w:t xml:space="preserve"> 区域运行。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量比1.15 + 放量上涨</w:t>
      </w:r>
      <w:r>
        <w:rPr>
          <w:rFonts w:ascii="Microsoft YaHei" w:hAnsi="Microsoft YaHei"/>
        </w:rPr>
        <w:t>的组合，暗示反弹动能仍在积蓄中，短期有望延续修复行情。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① 用友网络涨2.25%，成交额5.44亿元，后市是否有机会？</w:t>
      </w:r>
    </w:p>
    <w:p>
      <w:r>
        <w:rPr>
          <w:rFonts w:ascii="Microsoft YaHei" w:hAnsi="Microsoft YaHei"/>
        </w:rPr>
        <w:t xml:space="preserve">该报道发布于今日15:04（收盘后），但从内容时间线看，应在早盘阶段已有媒体关注。今日半日成交额即达 </w:t>
      </w:r>
      <w:r>
        <w:rPr>
          <w:rFonts w:ascii="Microsoft YaHei" w:hAnsi="Microsoft YaHei"/>
          <w:b/>
          <w:color w:val="1A1A1A"/>
        </w:rPr>
        <w:t>5.92亿元</w:t>
      </w:r>
      <w:r>
        <w:rPr>
          <w:rFonts w:ascii="Microsoft YaHei" w:hAnsi="Microsoft YaHei"/>
        </w:rPr>
        <w:t>，已超过昨日全天水平，足见市场对该股的关注度显著提升。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② AI替代论证伪，软件股的拐点到了吗？</w:t>
      </w:r>
    </w:p>
    <w:p>
      <w:r>
        <w:rPr>
          <w:rFonts w:ascii="Microsoft YaHei" w:hAnsi="Microsoft YaHei"/>
        </w:rPr>
        <w:t xml:space="preserve">此篇报道发布于今日 </w:t>
      </w:r>
      <w:r>
        <w:rPr>
          <w:rFonts w:ascii="Microsoft YaHei" w:hAnsi="Microsoft YaHei"/>
          <w:b/>
          <w:color w:val="1A1A1A"/>
        </w:rPr>
        <w:t>10:27</w:t>
      </w:r>
      <w:r>
        <w:rPr>
          <w:rFonts w:ascii="Microsoft YaHei" w:hAnsi="Microsoft YaHei"/>
        </w:rPr>
        <w:t>，正值用友网络股价拉升阶段。核心议题是</w:t>
      </w:r>
      <w:r>
        <w:rPr>
          <w:rFonts w:ascii="Microsoft YaHei" w:hAnsi="Microsoft YaHei"/>
          <w:b/>
          <w:color w:val="1A1A1A"/>
        </w:rPr>
        <w:t>AI替代软件的担忧被证伪</w:t>
      </w:r>
      <w:r>
        <w:rPr>
          <w:rFonts w:ascii="Microsoft YaHei" w:hAnsi="Microsoft YaHei"/>
        </w:rPr>
        <w:t>——市场此前担忧AI将冲击传统软件企业，但产业逻辑正逐步纠偏：AI工具本质上是软件行业的赋能者，而非颠覆者。用友网络作为国内ERP与企业管理软件的龙头，若"AI替代论"被证伪，则前期因悲观预期造成的估值压制有望解除，迎来</w:t>
      </w:r>
      <w:r>
        <w:rPr>
          <w:rFonts w:ascii="Microsoft YaHei" w:hAnsi="Microsoft YaHei"/>
          <w:b/>
          <w:color w:val="1A1A1A"/>
        </w:rPr>
        <w:t>逻辑修复行情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③ 融资余额13.31亿元，占流通市值4.18%，低于近一年10%分位</w:t>
      </w:r>
    </w:p>
    <w:p>
      <w:r>
        <w:rPr>
          <w:rFonts w:ascii="Microsoft YaHei" w:hAnsi="Microsoft YaHei"/>
        </w:rPr>
        <w:t>该指标表明当前用友网络的融资参与度处于历史极低区间。历史上融资比例低位往往对应股价阶段性底部区域，后续若股价企稳回升，融资资金有望逐步回补，形成</w:t>
      </w:r>
      <w:r>
        <w:rPr>
          <w:rFonts w:ascii="Microsoft YaHei" w:hAnsi="Microsoft YaHei"/>
          <w:b/>
          <w:color w:val="1A1A1A"/>
        </w:rPr>
        <w:t>正向循环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领涨状态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69/319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优于板块均值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云计算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28/210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远优于板块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软件与服务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36/316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远优于板块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信息技术服务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16/143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远优于板块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大幅跑赢板块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关键洞察</w:t>
      </w:r>
      <w:r>
        <w:rPr>
          <w:rFonts w:ascii="Microsoft YaHei" w:hAnsi="Microsoft YaHei"/>
        </w:rPr>
        <w:t xml:space="preserve">：用友网络所属的多个软件/IT板块今日整体表现疲弱，其中 </w:t>
      </w:r>
      <w:r>
        <w:rPr>
          <w:rFonts w:ascii="Microsoft YaHei" w:hAnsi="Microsoft YaHei"/>
          <w:b/>
          <w:color w:val="1A1A1A"/>
        </w:rPr>
        <w:t>信息技术(A股)</w:t>
      </w:r>
      <w:r>
        <w:rPr>
          <w:rFonts w:ascii="Microsoft YaHei" w:hAnsi="Microsoft YaHei"/>
        </w:rPr>
        <w:t xml:space="preserve"> 板块跌幅达 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 xml:space="preserve">，在1158个板块中排名 </w:t>
      </w:r>
      <w:r>
        <w:rPr>
          <w:rFonts w:ascii="Microsoft YaHei" w:hAnsi="Microsoft YaHei"/>
          <w:b/>
          <w:color w:val="1A1A1A"/>
        </w:rPr>
        <w:t>962位</w:t>
      </w:r>
      <w:r>
        <w:rPr>
          <w:rFonts w:ascii="Microsoft YaHei" w:hAnsi="Microsoft YaHei"/>
        </w:rPr>
        <w:t xml:space="preserve">，属于最弱的板块之一。然而，用友网络逆势上涨 </w:t>
      </w:r>
      <w:r>
        <w:rPr>
          <w:rFonts w:ascii="Microsoft YaHei" w:hAnsi="Microsoft YaHei"/>
          <w:b/>
          <w:color w:val="1A1A1A"/>
        </w:rPr>
        <w:t>+3.63%</w:t>
      </w:r>
      <w:r>
        <w:rPr>
          <w:rFonts w:ascii="Microsoft YaHei" w:hAnsi="Microsoft YaHei"/>
        </w:rPr>
        <w:t>，在所属板块内排名均位居前列，呈现出明显的</w:t>
      </w:r>
      <w:r>
        <w:rPr>
          <w:rFonts w:ascii="Microsoft YaHei" w:hAnsi="Microsoft YaHei"/>
          <w:b/>
          <w:color w:val="1A1A1A"/>
        </w:rPr>
        <w:t>独立强势行情</w:t>
      </w:r>
      <w:r>
        <w:rPr>
          <w:rFonts w:ascii="Microsoft YaHei" w:hAnsi="Microsoft YaHei"/>
        </w:rPr>
        <w:t>。这种"板块弱、个股强"的分化，往往暗示有</w:t>
      </w:r>
      <w:r>
        <w:rPr>
          <w:rFonts w:ascii="Microsoft YaHei" w:hAnsi="Microsoft YaHei"/>
          <w:b/>
          <w:color w:val="1A1A1A"/>
        </w:rPr>
        <w:t>强主力资金</w:t>
      </w:r>
      <w:r>
        <w:rPr>
          <w:rFonts w:ascii="Microsoft YaHei" w:hAnsi="Microsoft YaHei"/>
        </w:rPr>
        <w:t>在个股层面积极运作。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r>
        <w:rPr>
          <w:rFonts w:ascii="Microsoft YaHei" w:hAnsi="Microsoft YaHei"/>
        </w:rPr>
        <w:t>用友网络今日呈现</w:t>
      </w:r>
      <w:r>
        <w:rPr>
          <w:rFonts w:ascii="Microsoft YaHei" w:hAnsi="Microsoft YaHei"/>
          <w:b/>
          <w:color w:val="1A1A1A"/>
        </w:rPr>
        <w:t>放量上涨、资金净流入、板块内强势领涨</w:t>
      </w:r>
      <w:r>
        <w:rPr>
          <w:rFonts w:ascii="Microsoft YaHei" w:hAnsi="Microsoft YaHei"/>
        </w:rPr>
        <w:t>的积极信号，主力资金运作迹象明显，具体体现在以下三点：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资金面信号积极</w:t>
      </w:r>
      <w:r>
        <w:rPr>
          <w:rFonts w:ascii="Microsoft YaHei" w:hAnsi="Microsoft YaHei"/>
        </w:rPr>
        <w:t>：大单资金连续两日净流入（昨日+5,940万、今日半日+6,783万），外盘/内盘比1.29，主动性买盘主导，属典型的主力主动加仓行为。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基本面逻辑改善</w:t>
      </w:r>
      <w:r>
        <w:rPr>
          <w:rFonts w:ascii="Microsoft YaHei" w:hAnsi="Microsoft YaHei"/>
        </w:rPr>
        <w:t>：市场对"AI替代软件"的担忧正在被证伪，软件行业有望迎来逻辑拐点。用友网络作为国内 ERP/SaaS 龙头，一旦行业估值修复启动，弹性较大。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技术面底部反弹</w:t>
      </w:r>
      <w:r>
        <w:rPr>
          <w:rFonts w:ascii="Microsoft YaHei" w:hAnsi="Microsoft YaHei"/>
        </w:rPr>
        <w:t xml:space="preserve">：股价从布林带下轨 </w:t>
      </w:r>
      <w:r>
        <w:rPr>
          <w:rFonts w:ascii="Microsoft YaHei" w:hAnsi="Microsoft YaHei"/>
          <w:b/>
          <w:color w:val="1A1A1A"/>
        </w:rPr>
        <w:t>8.85元</w:t>
      </w:r>
      <w:r>
        <w:rPr>
          <w:rFonts w:ascii="Microsoft YaHei" w:hAnsi="Microsoft YaHei"/>
        </w:rPr>
        <w:t xml:space="preserve"> 附近获得支撑后放量反弹，当前距离MA5/MA10压制位仅 </w:t>
      </w:r>
      <w:r>
        <w:rPr>
          <w:rFonts w:ascii="Microsoft YaHei" w:hAnsi="Microsoft YaHei"/>
          <w:b/>
          <w:color w:val="1A1A1A"/>
        </w:rPr>
        <w:t>1%左右</w:t>
      </w:r>
      <w:r>
        <w:rPr>
          <w:rFonts w:ascii="Microsoft YaHei" w:hAnsi="Microsoft YaHei"/>
        </w:rPr>
        <w:t xml:space="preserve">，短期若能有效突破 </w:t>
      </w:r>
      <w:r>
        <w:rPr>
          <w:rFonts w:ascii="Microsoft YaHei" w:hAnsi="Microsoft YaHei"/>
          <w:b/>
          <w:color w:val="1A1A1A"/>
        </w:rPr>
        <w:t>9.23~9.25元</w:t>
      </w:r>
      <w:r>
        <w:rPr>
          <w:rFonts w:ascii="Microsoft YaHei" w:hAnsi="Microsoft YaHei"/>
        </w:rPr>
        <w:t xml:space="preserve"> 均线密集区，有望打开上行空间至 </w:t>
      </w:r>
      <w:r>
        <w:rPr>
          <w:rFonts w:ascii="Microsoft YaHei" w:hAnsi="Microsoft YaHei"/>
          <w:b/>
          <w:color w:val="1A1A1A"/>
        </w:rPr>
        <w:t>9.65元</w:t>
      </w:r>
      <w:r>
        <w:rPr>
          <w:rFonts w:ascii="Microsoft YaHei" w:hAnsi="Microsoft YaHei"/>
        </w:rPr>
        <w:t>（布林上轨）。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：今日半日换手率已达 </w:t>
      </w:r>
      <w:r>
        <w:rPr>
          <w:rFonts w:ascii="Microsoft YaHei" w:hAnsi="Microsoft YaHei"/>
          <w:b/>
          <w:color w:val="1A1A1A"/>
        </w:rPr>
        <w:t>1.92%</w:t>
      </w:r>
      <w:r>
        <w:rPr>
          <w:rFonts w:ascii="Microsoft YaHei" w:hAnsi="Microsoft YaHei"/>
        </w:rPr>
        <w:t>，若午后继续放量但股价无法站稳均线上方，需警惕冲高回落风险。此外，公司当前动态市盈率为负（亏损状态），基本面仍存在不确定性，投资者需结合自身风险承受能力审慎决策。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用友网络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