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老板电器（002508.SZ）午间分析报告</w:t>
      </w:r>
    </w:p>
    <w:p>
      <w:r>
        <w:rPr>
          <w:rFonts w:ascii="Microsoft YaHei" w:hAnsi="Microsoft YaHei"/>
          <w:b/>
          <w:color w:val="1A1A1A"/>
        </w:rPr>
        <w:t>数据截止：2026-07-28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今日全市场情绪偏中性，市场热度为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，涨跌比接近1:1。涨停 </w:t>
      </w:r>
      <w:r>
        <w:rPr>
          <w:rFonts w:ascii="Microsoft YaHei" w:hAnsi="Microsoft YaHei"/>
          <w:b/>
          <w:color w:val="1A1A1A"/>
        </w:rPr>
        <w:t>68只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，涨停梯队方面一板晋级率仅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，短线情绪一般。全市场成交额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），量能有所收敛。</w:t>
      </w:r>
    </w:p>
    <w:p>
      <w:r>
        <w:rPr>
          <w:rFonts w:ascii="Microsoft YaHei" w:hAnsi="Microsoft YaHei"/>
        </w:rPr>
        <w:t xml:space="preserve">家用电器板块（885543.TI）今日表现疲弱，板块整体跌幅 </w:t>
      </w:r>
      <w:r>
        <w:rPr>
          <w:rFonts w:ascii="Microsoft YaHei" w:hAnsi="Microsoft YaHei"/>
          <w:b/>
          <w:color w:val="1A1A1A"/>
        </w:rPr>
        <w:t>-3.83%</w:t>
      </w:r>
      <w:r>
        <w:rPr>
          <w:rFonts w:ascii="Microsoft YaHei" w:hAnsi="Microsoft YaHei"/>
        </w:rPr>
        <w:t xml:space="preserve">，在1158个概念板块中排名 </w:t>
      </w:r>
      <w:r>
        <w:rPr>
          <w:rFonts w:ascii="Microsoft YaHei" w:hAnsi="Microsoft YaHei"/>
          <w:b/>
          <w:color w:val="1A1A1A"/>
        </w:rPr>
        <w:t>第922位</w:t>
      </w:r>
      <w:r>
        <w:rPr>
          <w:rFonts w:ascii="Microsoft YaHei" w:hAnsi="Microsoft YaHei"/>
        </w:rPr>
        <w:t xml:space="preserve">，板块内 </w:t>
      </w:r>
      <w:r>
        <w:rPr>
          <w:rFonts w:ascii="Microsoft YaHei" w:hAnsi="Microsoft YaHei"/>
          <w:b/>
          <w:color w:val="1A1A1A"/>
        </w:rPr>
        <w:t>30只上涨、134只下跌</w:t>
      </w:r>
      <w:r>
        <w:rPr>
          <w:rFonts w:ascii="Microsoft YaHei" w:hAnsi="Microsoft YaHei"/>
        </w:rPr>
        <w:t xml:space="preserve">。老板电器在板块164只成份股中排名 </w:t>
      </w:r>
      <w:r>
        <w:rPr>
          <w:rFonts w:ascii="Microsoft YaHei" w:hAnsi="Microsoft YaHei"/>
          <w:b/>
          <w:color w:val="1A1A1A"/>
        </w:rPr>
        <w:t>第38位</w:t>
      </w:r>
      <w:r>
        <w:rPr>
          <w:rFonts w:ascii="Microsoft YaHei" w:hAnsi="Microsoft YaHei"/>
        </w:rPr>
        <w:t>，展现出了较好的抗跌性。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15.61元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15.74元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15.65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15.84</w:t>
            </w:r>
            <w:r>
              <w:rPr>
                <w:rFonts w:ascii="Microsoft YaHei" w:hAnsi="Microsoft YaHei"/>
                <w:sz w:val="18"/>
              </w:rPr>
              <w:t xml:space="preserve"> / 15.40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1.60亿元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1.23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12.03倍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1.30倍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147.5亿元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</w:p>
    <w:p>
      <w:pPr>
        <w:pStyle w:val="ListBullet"/>
      </w:pPr>
      <w:r>
        <w:rPr>
          <w:rFonts w:ascii="Microsoft YaHei" w:hAnsi="Microsoft YaHei"/>
        </w:rPr>
        <w:t xml:space="preserve">早盘低开后一度冲高至 </w:t>
      </w:r>
      <w:r>
        <w:rPr>
          <w:rFonts w:ascii="Microsoft YaHei" w:hAnsi="Microsoft YaHei"/>
          <w:b/>
          <w:color w:val="1A1A1A"/>
        </w:rPr>
        <w:t>15.84元（+3.80%）</w:t>
      </w:r>
      <w:r>
        <w:rPr>
          <w:rFonts w:ascii="Microsoft YaHei" w:hAnsi="Microsoft YaHei"/>
        </w:rPr>
        <w:t xml:space="preserve">，并创下 </w:t>
      </w:r>
      <w:r>
        <w:rPr>
          <w:rFonts w:ascii="Microsoft YaHei" w:hAnsi="Microsoft YaHei"/>
          <w:b/>
          <w:color w:val="1A1A1A"/>
        </w:rPr>
        <w:t>60日新高</w:t>
      </w:r>
      <w:r>
        <w:rPr>
          <w:rFonts w:ascii="Microsoft YaHei" w:hAnsi="Microsoft YaHei"/>
        </w:rPr>
        <w:t xml:space="preserve">，随后震荡回落，午间收于 </w:t>
      </w:r>
      <w:r>
        <w:rPr>
          <w:rFonts w:ascii="Microsoft YaHei" w:hAnsi="Microsoft YaHei"/>
          <w:b/>
          <w:color w:val="1A1A1A"/>
        </w:rPr>
        <w:t>15.61元</w:t>
      </w:r>
      <w:r>
        <w:rPr>
          <w:rFonts w:ascii="Microsoft YaHei" w:hAnsi="Microsoft YaHei"/>
        </w:rPr>
        <w:t xml:space="preserve">，全天振幅达 </w:t>
      </w:r>
      <w:r>
        <w:rPr>
          <w:rFonts w:ascii="Microsoft YaHei" w:hAnsi="Microsoft YaHei"/>
          <w:b/>
          <w:color w:val="1A1A1A"/>
        </w:rPr>
        <w:t>2.8%</w:t>
      </w:r>
      <w:r>
        <w:rPr>
          <w:rFonts w:ascii="Microsoft YaHei" w:hAnsi="Microsoft YaHei"/>
        </w:rPr>
        <w:t>，说明盘中多空博弈较为激烈</w:t>
      </w:r>
    </w:p>
    <w:p>
      <w:pPr>
        <w:pStyle w:val="ListBullet"/>
      </w:pPr>
      <w:r>
        <w:rPr>
          <w:rFonts w:ascii="Microsoft YaHei" w:hAnsi="Microsoft YaHei"/>
        </w:rPr>
        <w:t xml:space="preserve">今日换手率 </w:t>
      </w:r>
      <w:r>
        <w:rPr>
          <w:rFonts w:ascii="Microsoft YaHei" w:hAnsi="Microsoft YaHei"/>
          <w:b/>
          <w:color w:val="1A1A1A"/>
        </w:rPr>
        <w:t>1.10%</w:t>
      </w:r>
      <w:r>
        <w:rPr>
          <w:rFonts w:ascii="Microsoft YaHei" w:hAnsi="Microsoft YaHei"/>
        </w:rPr>
        <w:t xml:space="preserve">，较上一交易日 </w:t>
      </w:r>
      <w:r>
        <w:rPr>
          <w:rFonts w:ascii="Microsoft YaHei" w:hAnsi="Microsoft YaHei"/>
          <w:b/>
          <w:color w:val="1A1A1A"/>
        </w:rPr>
        <w:t>0.75%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约1.46倍</w:t>
      </w:r>
      <w:r>
        <w:rPr>
          <w:rFonts w:ascii="Microsoft YaHei" w:hAnsi="Microsoft YaHei"/>
        </w:rPr>
        <w:t xml:space="preserve">，属于明显的 </w:t>
      </w:r>
      <w:r>
        <w:rPr>
          <w:rFonts w:ascii="Microsoft YaHei" w:hAnsi="Microsoft YaHei"/>
          <w:b/>
          <w:color w:val="1A1A1A"/>
        </w:rPr>
        <w:t>放量冲高回落</w:t>
      </w:r>
      <w:r>
        <w:rPr>
          <w:rFonts w:ascii="Microsoft YaHei" w:hAnsi="Microsoft YaHei"/>
        </w:rPr>
        <w:t xml:space="preserve"> 形态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49,656手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52,889手</w:t>
      </w:r>
      <w:r>
        <w:rPr>
          <w:rFonts w:ascii="Microsoft YaHei" w:hAnsi="Microsoft YaHei"/>
        </w:rPr>
        <w:t>，内盘略大于外盘，显示抛压略占上风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今日逐分钟资金流向</w:t>
      </w:r>
    </w:p>
    <w:p>
      <w:r>
        <w:rPr>
          <w:rFonts w:ascii="Microsoft YaHei" w:hAnsi="Microsoft YaHei"/>
        </w:rPr>
        <w:t xml:space="preserve">截至午间收盘，老板电器获 </w:t>
      </w:r>
      <w:r>
        <w:rPr>
          <w:rFonts w:ascii="Microsoft YaHei" w:hAnsi="Microsoft YaHei"/>
          <w:b/>
          <w:color w:val="1A1A1A"/>
        </w:rPr>
        <w:t>资金净流入 3,090.74万元</w:t>
      </w:r>
      <w:r>
        <w:rPr>
          <w:rFonts w:ascii="Microsoft YaHei" w:hAnsi="Microsoft YaHei"/>
        </w:rPr>
        <w:t xml:space="preserve">，统计的242个交易分钟中，资金流入 </w:t>
      </w:r>
      <w:r>
        <w:rPr>
          <w:rFonts w:ascii="Microsoft YaHei" w:hAnsi="Microsoft YaHei"/>
          <w:b/>
          <w:color w:val="1A1A1A"/>
        </w:rPr>
        <w:t>123分钟</w:t>
      </w:r>
      <w:r>
        <w:rPr>
          <w:rFonts w:ascii="Microsoft YaHei" w:hAnsi="Microsoft YaHei"/>
        </w:rPr>
        <w:t xml:space="preserve">、流出 </w:t>
      </w:r>
      <w:r>
        <w:rPr>
          <w:rFonts w:ascii="Microsoft YaHei" w:hAnsi="Microsoft YaHei"/>
          <w:b/>
          <w:color w:val="1A1A1A"/>
        </w:rPr>
        <w:t>116分钟</w:t>
      </w:r>
      <w:r>
        <w:rPr>
          <w:rFonts w:ascii="Microsoft YaHei" w:hAnsi="Microsoft YaHei"/>
        </w:rPr>
        <w:t xml:space="preserve">，最大单分钟流入 </w:t>
      </w:r>
      <w:r>
        <w:rPr>
          <w:rFonts w:ascii="Microsoft YaHei" w:hAnsi="Microsoft YaHei"/>
          <w:b/>
          <w:color w:val="1A1A1A"/>
        </w:rPr>
        <w:t>328.8万元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187.1万元</w:t>
      </w:r>
      <w:r>
        <w:rPr>
          <w:rFonts w:ascii="Microsoft YaHei" w:hAnsi="Microsoft YaHei"/>
        </w:rPr>
        <w:t>，资金整体保持净流入态势。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分析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+3,787.91万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主力资金大幅净买入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-41.10万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基本平衡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-656.06万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散户资金净流出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+3,090.74万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整体净流入</w:t>
            </w:r>
          </w:p>
        </w:tc>
      </w:tr>
    </w:tbl>
    <w:p/>
    <w:p>
      <w:r>
        <w:rPr>
          <w:rFonts w:ascii="Microsoft YaHei" w:hAnsi="Microsoft YaHei"/>
        </w:rPr>
        <w:t>&gt; 数据表明，</w:t>
      </w:r>
      <w:r>
        <w:rPr>
          <w:rFonts w:ascii="Microsoft YaHei" w:hAnsi="Microsoft YaHei"/>
          <w:b/>
          <w:color w:val="1A1A1A"/>
        </w:rPr>
        <w:t>主力资金（大单）昨日净买入3,787.91万元</w:t>
      </w:r>
      <w:r>
        <w:rPr>
          <w:rFonts w:ascii="Microsoft YaHei" w:hAnsi="Microsoft YaHei"/>
        </w:rPr>
        <w:t xml:space="preserve">，是资金净流入的核心驱动力，而散户（小单）偏向卖出，呈现典型的 </w:t>
      </w:r>
      <w:r>
        <w:rPr>
          <w:rFonts w:ascii="Microsoft YaHei" w:hAnsi="Microsoft YaHei"/>
          <w:b/>
          <w:color w:val="1A1A1A"/>
        </w:rPr>
        <w:t>"主力吸筹、散户离场"</w:t>
      </w:r>
      <w:r>
        <w:rPr>
          <w:rFonts w:ascii="Microsoft YaHei" w:hAnsi="Microsoft YaHei"/>
        </w:rPr>
        <w:t xml:space="preserve"> 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+7.46%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超过近一年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80%分位</w:t>
            </w:r>
          </w:p>
        </w:tc>
      </w:tr>
    </w:tbl>
    <w:p/>
    <w:p>
      <w:r>
        <w:rPr>
          <w:rFonts w:ascii="Microsoft YaHei" w:hAnsi="Microsoft YaHei"/>
        </w:rPr>
        <w:t>融资余额处于近一年高位水平，说明杠杆资金对老板电器的关注度较高；融券余额小幅增加，但绝对规模极小，做空力量有限。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15.45元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股价在其上方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15.51元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股价在其上方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MA20（20日均线）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15.27元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股价在其上方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+2.2%</w:t>
            </w:r>
          </w:p>
        </w:tc>
      </w:tr>
    </w:tbl>
    <w:p/>
    <w:p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15.61元</w:t>
      </w:r>
      <w:r>
        <w:rPr>
          <w:rFonts w:ascii="Microsoft YaHei" w:hAnsi="Microsoft YaHei"/>
        </w:rPr>
        <w:t xml:space="preserve"> 位于 </w:t>
      </w:r>
      <w:r>
        <w:rPr>
          <w:rFonts w:ascii="Microsoft YaHei" w:hAnsi="Microsoft YaHei"/>
          <w:b/>
          <w:color w:val="1A1A1A"/>
        </w:rPr>
        <w:t>MA5、MA10、MA20 三条短期均线上方</w:t>
      </w:r>
      <w:r>
        <w:rPr>
          <w:rFonts w:ascii="Microsoft YaHei" w:hAnsi="Microsoft YaHei"/>
        </w:rPr>
        <w:t xml:space="preserve">，均线系统呈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，短期趋势偏乐观。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15.27元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14.53元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当前价与中轨偏离度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+2.2%</w:t>
            </w:r>
          </w:p>
        </w:tc>
      </w:tr>
    </w:tbl>
    <w:p/>
    <w:p>
      <w:r>
        <w:rPr>
          <w:rFonts w:ascii="Microsoft YaHei" w:hAnsi="Microsoft YaHei"/>
        </w:rPr>
        <w:t xml:space="preserve">当前价格位于布林带 </w:t>
      </w:r>
      <w:r>
        <w:rPr>
          <w:rFonts w:ascii="Microsoft YaHei" w:hAnsi="Microsoft YaHei"/>
          <w:b/>
          <w:color w:val="1A1A1A"/>
        </w:rPr>
        <w:t>中轨与上轨之间</w:t>
      </w:r>
      <w:r>
        <w:rPr>
          <w:rFonts w:ascii="Microsoft YaHei" w:hAnsi="Microsoft YaHei"/>
        </w:rPr>
        <w:t>，中轨（15.27元）构成下方重要支撑，上轨（16.01元）为短期阻力位。若午后放量突破16元，则将打开上行空间。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10:49:06</w:t>
      </w:r>
      <w:r>
        <w:rPr>
          <w:rFonts w:ascii="Microsoft YaHei" w:hAnsi="Microsoft YaHei"/>
        </w:rPr>
        <w:t xml:space="preserve"> 冲至 </w:t>
      </w:r>
      <w:r>
        <w:rPr>
          <w:rFonts w:ascii="Microsoft YaHei" w:hAnsi="Microsoft YaHei"/>
          <w:b/>
          <w:color w:val="1A1A1A"/>
        </w:rPr>
        <w:t>16.12元（+3.80%）</w:t>
      </w:r>
      <w:r>
        <w:rPr>
          <w:rFonts w:ascii="Microsoft YaHei" w:hAnsi="Microsoft YaHei"/>
        </w:rPr>
        <w:t xml:space="preserve">，创 </w:t>
      </w:r>
      <w:r>
        <w:rPr>
          <w:rFonts w:ascii="Microsoft YaHei" w:hAnsi="Microsoft YaHei"/>
          <w:b/>
          <w:color w:val="1A1A1A"/>
        </w:rPr>
        <w:t>60日新高</w:t>
      </w:r>
      <w:r>
        <w:rPr>
          <w:rFonts w:ascii="Microsoft YaHei" w:hAnsi="Microsoft YaHei"/>
        </w:rPr>
        <w:t>，随后遭遇获利回吐回落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专利授权：面板驱动装置及烹饪电器</w:t>
      </w:r>
    </w:p>
    <w:p>
      <w:pPr>
        <w:pStyle w:val="ListBullet"/>
      </w:pPr>
      <w:r>
        <w:rPr>
          <w:rFonts w:ascii="Microsoft YaHei" w:hAnsi="Microsoft YaHei"/>
        </w:rPr>
        <w:t>来源：sinafin | 时间：2026-07-28 03:36</w:t>
      </w:r>
    </w:p>
    <w:p>
      <w:pPr>
        <w:pStyle w:val="ListBullet"/>
      </w:pPr>
      <w:r>
        <w:rPr>
          <w:rFonts w:ascii="Microsoft YaHei" w:hAnsi="Microsoft YaHei"/>
        </w:rPr>
        <w:t xml:space="preserve">公司获得实用新型专利授权，涉及面板驱动装置及烹饪电器，属于厨房电器领域的技术积累。虽属日常性专利公告，但持续的技术创新有利于巩固公司在厨电领域的 </w:t>
      </w:r>
      <w:r>
        <w:rPr>
          <w:rFonts w:ascii="Microsoft YaHei" w:hAnsi="Microsoft YaHei"/>
          <w:b/>
          <w:color w:val="1A1A1A"/>
        </w:rPr>
        <w:t>龙头地位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融资买入活跃，余额高位运行</w:t>
      </w:r>
    </w:p>
    <w:p>
      <w:pPr>
        <w:pStyle w:val="ListBullet"/>
      </w:pPr>
      <w:r>
        <w:rPr>
          <w:rFonts w:ascii="Microsoft YaHei" w:hAnsi="Microsoft YaHei"/>
        </w:rPr>
        <w:t>来源：sinafin | 时间：2026-07-28 09:17</w:t>
      </w:r>
    </w:p>
    <w:p>
      <w:pPr>
        <w:pStyle w:val="ListBullet"/>
      </w:pPr>
      <w:r>
        <w:rPr>
          <w:rFonts w:ascii="Microsoft YaHei" w:hAnsi="Microsoft YaHei"/>
        </w:rPr>
        <w:t xml:space="preserve">7月27日获融资买入 </w:t>
      </w:r>
      <w:r>
        <w:rPr>
          <w:rFonts w:ascii="Microsoft YaHei" w:hAnsi="Microsoft YaHei"/>
          <w:b/>
          <w:color w:val="1A1A1A"/>
        </w:rPr>
        <w:t>381.73万元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2.47亿元</w:t>
      </w:r>
      <w:r>
        <w:rPr>
          <w:rFonts w:ascii="Microsoft YaHei" w:hAnsi="Microsoft YaHei"/>
        </w:rPr>
        <w:t xml:space="preserve"> 占流通市值 </w:t>
      </w:r>
      <w:r>
        <w:rPr>
          <w:rFonts w:ascii="Microsoft YaHei" w:hAnsi="Microsoft YaHei"/>
          <w:b/>
          <w:color w:val="1A1A1A"/>
        </w:rPr>
        <w:t>1.68%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80%分位</w:t>
      </w:r>
      <w:r>
        <w:rPr>
          <w:rFonts w:ascii="Microsoft YaHei" w:hAnsi="Microsoft YaHei"/>
        </w:rPr>
        <w:t>水平。</w:t>
      </w:r>
      <w:r>
        <w:rPr>
          <w:rFonts w:ascii="Microsoft YaHei" w:hAnsi="Microsoft YaHei"/>
          <w:b/>
          <w:color w:val="1A1A1A"/>
        </w:rPr>
        <w:t>融资余额高位说明杠杆资金持续关注</w:t>
      </w:r>
      <w:r>
        <w:rPr>
          <w:rFonts w:ascii="Microsoft YaHei" w:hAnsi="Microsoft YaHei"/>
        </w:rPr>
        <w:t>，但同时也需警惕回调时平仓压力。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昨日放量上涨，近5日主力净流出</w:t>
      </w:r>
    </w:p>
    <w:p>
      <w:pPr>
        <w:pStyle w:val="ListBullet"/>
      </w:pPr>
      <w:r>
        <w:rPr>
          <w:rFonts w:ascii="Microsoft YaHei" w:hAnsi="Microsoft YaHei"/>
        </w:rPr>
        <w:t>来源：sinafin | 时间：2026-07-28 15:24（昨日）</w:t>
      </w:r>
    </w:p>
    <w:p>
      <w:pPr>
        <w:pStyle w:val="ListBullet"/>
      </w:pPr>
      <w:r>
        <w:rPr>
          <w:rFonts w:ascii="Microsoft YaHei" w:hAnsi="Microsoft YaHei"/>
        </w:rPr>
        <w:t xml:space="preserve">昨日（7月27日）老板电器涨 </w:t>
      </w:r>
      <w:r>
        <w:rPr>
          <w:rFonts w:ascii="Microsoft YaHei" w:hAnsi="Microsoft YaHei"/>
          <w:b/>
          <w:color w:val="1A1A1A"/>
        </w:rPr>
        <w:t>3.86%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1.85亿元</w:t>
      </w:r>
      <w:r>
        <w:rPr>
          <w:rFonts w:ascii="Microsoft YaHei" w:hAnsi="Microsoft YaHei"/>
        </w:rPr>
        <w:t xml:space="preserve">。但近5日主力净流入为 </w:t>
      </w:r>
      <w:r>
        <w:rPr>
          <w:rFonts w:ascii="Microsoft YaHei" w:hAnsi="Microsoft YaHei"/>
          <w:b/>
          <w:color w:val="1A1A1A"/>
        </w:rPr>
        <w:t>-537.46万元</w:t>
      </w:r>
      <w:r>
        <w:rPr>
          <w:rFonts w:ascii="Microsoft YaHei" w:hAnsi="Microsoft YaHei"/>
        </w:rPr>
        <w:t>，说明虽然昨日大涨，但近一周主力整体仍有小幅净流出，持续性有待观察。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老板电器所属核心板块表现：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成份股中排名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-3.83%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922/1158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38/164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家用电器（行业A股）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21/59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396/550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耐用消费品与服装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-2.85%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84/264</w:t>
            </w:r>
          </w:p>
        </w:tc>
      </w:tr>
    </w:tbl>
    <w:p/>
    <w:p>
      <w:r>
        <w:rPr>
          <w:rFonts w:ascii="Microsoft YaHei" w:hAnsi="Microsoft YaHei"/>
        </w:rPr>
        <w:t>&gt; 家用电器板块今日整体跌幅较大（-3.83%），但老板电器在板块内排名靠前（38/164），跌幅小于板块均值，</w:t>
      </w:r>
      <w:r>
        <w:rPr>
          <w:rFonts w:ascii="Microsoft YaHei" w:hAnsi="Microsoft YaHei"/>
          <w:b/>
          <w:color w:val="1A1A1A"/>
        </w:rPr>
        <w:t>表现优于多数同业</w:t>
      </w:r>
      <w:r>
        <w:rPr>
          <w:rFonts w:ascii="Microsoft YaHei" w:hAnsi="Microsoft YaHei"/>
        </w:rPr>
        <w:t xml:space="preserve">。所属中证500指数今日微涨 </w:t>
      </w:r>
      <w:r>
        <w:rPr>
          <w:rFonts w:ascii="Microsoft YaHei" w:hAnsi="Microsoft YaHei"/>
          <w:b/>
          <w:color w:val="1A1A1A"/>
        </w:rPr>
        <w:t>+0.27%</w:t>
      </w:r>
      <w:r>
        <w:rPr>
          <w:rFonts w:ascii="Microsoft YaHei" w:hAnsi="Microsoft YaHei"/>
        </w:rPr>
        <w:t>，说明老板电器的回调更多受行业板块拖累，而非大盘系统性风险。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短期趋势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均线多头排列，股价站上MA5/MA10/MA20，短线趋势偏多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资金动向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主力大单持续净流入，今日继续净流入超3000万，"主力吸筹"迹象明显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家电板块整体弱势，但个股表现出较强抗跌性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量价关系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放量冲高回落+创60日新高，说明上方存在一定抛压，但承接力度尚可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12.03倍</w:t>
            </w:r>
            <w:r>
              <w:rPr>
                <w:rFonts w:ascii="Microsoft YaHei" w:hAnsi="Microsoft YaHei"/>
                <w:sz w:val="18"/>
              </w:rPr>
              <w:t xml:space="preserve">、PB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1.30倍</w:t>
            </w:r>
            <w:r>
              <w:rPr>
                <w:rFonts w:ascii="Microsoft YaHei" w:hAnsi="Microsoft YaHei"/>
                <w:sz w:val="18"/>
              </w:rPr>
              <w:t>，在家电板块中估值合理偏低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风险提示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融资余额处高位（近一年80%分位），若股价持续回调可能触发融资平仓；家电板块整体承压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午间小结：</w:t>
      </w:r>
      <w:r>
        <w:rPr>
          <w:rFonts w:ascii="Microsoft YaHei" w:hAnsi="Microsoft YaHei"/>
        </w:rPr>
        <w:t xml:space="preserve"> 老板电器今日受家电板块整体回调拖累小幅走低（-0.83%），但盘中一度创 </w:t>
      </w:r>
      <w:r>
        <w:rPr>
          <w:rFonts w:ascii="Microsoft YaHei" w:hAnsi="Microsoft YaHei"/>
          <w:b/>
          <w:color w:val="1A1A1A"/>
        </w:rPr>
        <w:t>60日新高（16.12元）</w:t>
      </w:r>
      <w:r>
        <w:rPr>
          <w:rFonts w:ascii="Microsoft YaHei" w:hAnsi="Microsoft YaHei"/>
        </w:rPr>
        <w:t xml:space="preserve">，振幅 </w:t>
      </w:r>
      <w:r>
        <w:rPr>
          <w:rFonts w:ascii="Microsoft YaHei" w:hAnsi="Microsoft YaHei"/>
          <w:b/>
          <w:color w:val="1A1A1A"/>
        </w:rPr>
        <w:t>2.8%</w:t>
      </w:r>
      <w:r>
        <w:rPr>
          <w:rFonts w:ascii="Microsoft YaHei" w:hAnsi="Microsoft YaHei"/>
        </w:rPr>
        <w:t xml:space="preserve"> 且 </w:t>
      </w:r>
      <w:r>
        <w:rPr>
          <w:rFonts w:ascii="Microsoft YaHei" w:hAnsi="Microsoft YaHei"/>
          <w:b/>
          <w:color w:val="1A1A1A"/>
        </w:rPr>
        <w:t>放量明显</w:t>
      </w:r>
      <w:r>
        <w:rPr>
          <w:rFonts w:ascii="Microsoft YaHei" w:hAnsi="Microsoft YaHei"/>
        </w:rPr>
        <w:t xml:space="preserve">。资金面上，主力大单持续净买入，融资余额维持高位。技术面均线多头排列、布林带位于中轨上方。短期来看，该股在 </w:t>
      </w:r>
      <w:r>
        <w:rPr>
          <w:rFonts w:ascii="Microsoft YaHei" w:hAnsi="Microsoft YaHei"/>
          <w:b/>
          <w:color w:val="1A1A1A"/>
        </w:rPr>
        <w:t>15.27元（布林带中轨/MA20）</w:t>
      </w:r>
      <w:r>
        <w:rPr>
          <w:rFonts w:ascii="Microsoft YaHei" w:hAnsi="Microsoft YaHei"/>
        </w:rPr>
        <w:t xml:space="preserve"> 附近具备较强支撑，上方阻力关注 </w:t>
      </w:r>
      <w:r>
        <w:rPr>
          <w:rFonts w:ascii="Microsoft YaHei" w:hAnsi="Microsoft YaHei"/>
          <w:b/>
          <w:color w:val="1A1A1A"/>
        </w:rPr>
        <w:t>16.01元（布林带上轨）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16.12元（今日高点）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当前属于"放量突破后的回踩确认"阶段</w:t>
      </w:r>
      <w:r>
        <w:rPr>
          <w:rFonts w:ascii="Microsoft YaHei" w:hAnsi="Microsoft YaHei"/>
        </w:rPr>
        <w:t>，后续能否有效站稳15.60元上方并再次挑战16元关口，是午后行情的关注重点。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老板电器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