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015AD" w14:textId="77777777" w:rsidR="00321547" w:rsidRPr="00321547" w:rsidRDefault="00321547" w:rsidP="00321547">
      <w:pPr>
        <w:widowControl/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21547">
        <w:rPr>
          <w:rFonts w:ascii="宋体" w:eastAsia="宋体" w:hAnsi="宋体" w:cs="宋体"/>
          <w:kern w:val="0"/>
          <w:sz w:val="24"/>
          <w14:ligatures w14:val="none"/>
        </w:rPr>
        <w:t>以下是 ESP8266 开发板（如 NodeMCU 或类似开发板）常用引脚的分配表格，包含功能、GPIO 编号以及注意事项：</w:t>
      </w:r>
    </w:p>
    <w:tbl>
      <w:tblPr>
        <w:tblW w:w="1394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1053"/>
        <w:gridCol w:w="1559"/>
        <w:gridCol w:w="2517"/>
        <w:gridCol w:w="2664"/>
        <w:gridCol w:w="5086"/>
      </w:tblGrid>
      <w:tr w:rsidR="00321547" w:rsidRPr="00321547" w14:paraId="79AF1218" w14:textId="77777777" w:rsidTr="00321547">
        <w:trPr>
          <w:tblHeader/>
          <w:tblCellSpacing w:w="15" w:type="dxa"/>
        </w:trPr>
        <w:tc>
          <w:tcPr>
            <w:tcW w:w="1024" w:type="dxa"/>
            <w:vAlign w:val="center"/>
            <w:hideMark/>
          </w:tcPr>
          <w:p w14:paraId="3C2C84FC" w14:textId="77777777" w:rsidR="00321547" w:rsidRPr="00321547" w:rsidRDefault="00321547" w:rsidP="00321547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引脚编号</w:t>
            </w:r>
          </w:p>
        </w:tc>
        <w:tc>
          <w:tcPr>
            <w:tcW w:w="1023" w:type="dxa"/>
            <w:vAlign w:val="center"/>
            <w:hideMark/>
          </w:tcPr>
          <w:p w14:paraId="12F68A32" w14:textId="77777777" w:rsidR="00321547" w:rsidRPr="00321547" w:rsidRDefault="00321547" w:rsidP="00321547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GPIO</w:t>
            </w:r>
          </w:p>
        </w:tc>
        <w:tc>
          <w:tcPr>
            <w:tcW w:w="1529" w:type="dxa"/>
            <w:vAlign w:val="center"/>
            <w:hideMark/>
          </w:tcPr>
          <w:p w14:paraId="1720610E" w14:textId="77777777" w:rsidR="00321547" w:rsidRPr="00321547" w:rsidRDefault="00321547" w:rsidP="00321547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默认功能</w:t>
            </w:r>
          </w:p>
        </w:tc>
        <w:tc>
          <w:tcPr>
            <w:tcW w:w="2487" w:type="dxa"/>
          </w:tcPr>
          <w:p w14:paraId="7E80E7A9" w14:textId="3E837A64" w:rsidR="00321547" w:rsidRDefault="00321547" w:rsidP="00321547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  <w:t>本项目内应用</w:t>
            </w:r>
          </w:p>
        </w:tc>
        <w:tc>
          <w:tcPr>
            <w:tcW w:w="2634" w:type="dxa"/>
            <w:vAlign w:val="center"/>
            <w:hideMark/>
          </w:tcPr>
          <w:p w14:paraId="5038151A" w14:textId="78A8CB01" w:rsidR="00321547" w:rsidRPr="00321547" w:rsidRDefault="00321547" w:rsidP="00321547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  <w:t>常用</w:t>
            </w:r>
            <w:r w:rsidRPr="00321547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用途</w:t>
            </w:r>
          </w:p>
        </w:tc>
        <w:tc>
          <w:tcPr>
            <w:tcW w:w="5041" w:type="dxa"/>
            <w:vAlign w:val="center"/>
            <w:hideMark/>
          </w:tcPr>
          <w:p w14:paraId="128E5712" w14:textId="77777777" w:rsidR="00321547" w:rsidRPr="00321547" w:rsidRDefault="00321547" w:rsidP="00321547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注意事项</w:t>
            </w:r>
          </w:p>
        </w:tc>
      </w:tr>
      <w:tr w:rsidR="00321547" w:rsidRPr="00321547" w14:paraId="218E3398" w14:textId="77777777" w:rsidTr="00321547">
        <w:trPr>
          <w:tblCellSpacing w:w="15" w:type="dxa"/>
        </w:trPr>
        <w:tc>
          <w:tcPr>
            <w:tcW w:w="1024" w:type="dxa"/>
            <w:vAlign w:val="center"/>
            <w:hideMark/>
          </w:tcPr>
          <w:p w14:paraId="4C562AA3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D0</w:t>
            </w:r>
          </w:p>
        </w:tc>
        <w:tc>
          <w:tcPr>
            <w:tcW w:w="1023" w:type="dxa"/>
            <w:vAlign w:val="center"/>
            <w:hideMark/>
          </w:tcPr>
          <w:p w14:paraId="20AE9C3D" w14:textId="4B140E5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GPIO</w:t>
            </w:r>
            <w:r w:rsidR="00FB4458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16</w:t>
            </w:r>
          </w:p>
        </w:tc>
        <w:tc>
          <w:tcPr>
            <w:tcW w:w="1529" w:type="dxa"/>
            <w:vAlign w:val="center"/>
            <w:hideMark/>
          </w:tcPr>
          <w:p w14:paraId="65AC8EA6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Deep Sleep 唤醒</w:t>
            </w:r>
          </w:p>
        </w:tc>
        <w:tc>
          <w:tcPr>
            <w:tcW w:w="2487" w:type="dxa"/>
          </w:tcPr>
          <w:p w14:paraId="70506E50" w14:textId="77777777" w:rsidR="0034657C" w:rsidRDefault="0034657C" w:rsidP="0034657C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NMOS (Fan) (待定)</w:t>
            </w:r>
          </w:p>
          <w:p w14:paraId="7E6A4D9A" w14:textId="32FDFD1B" w:rsidR="00321547" w:rsidRPr="00321547" w:rsidRDefault="00321547" w:rsidP="00C84099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</w:p>
        </w:tc>
        <w:tc>
          <w:tcPr>
            <w:tcW w:w="2634" w:type="dxa"/>
            <w:vAlign w:val="center"/>
            <w:hideMark/>
          </w:tcPr>
          <w:p w14:paraId="27E962E1" w14:textId="324439CD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普通 IO，低频信号</w:t>
            </w:r>
          </w:p>
        </w:tc>
        <w:tc>
          <w:tcPr>
            <w:tcW w:w="5041" w:type="dxa"/>
            <w:vAlign w:val="center"/>
            <w:hideMark/>
          </w:tcPr>
          <w:p w14:paraId="3F830CC8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无法使用 PWM、I2C 等功能，不支持中断，仅支持数字输入/输出。</w:t>
            </w:r>
          </w:p>
        </w:tc>
      </w:tr>
      <w:tr w:rsidR="00321547" w:rsidRPr="00321547" w14:paraId="05FACD4E" w14:textId="77777777" w:rsidTr="00321547">
        <w:trPr>
          <w:tblCellSpacing w:w="15" w:type="dxa"/>
        </w:trPr>
        <w:tc>
          <w:tcPr>
            <w:tcW w:w="1024" w:type="dxa"/>
            <w:vAlign w:val="center"/>
            <w:hideMark/>
          </w:tcPr>
          <w:p w14:paraId="675E0703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D1</w:t>
            </w:r>
          </w:p>
        </w:tc>
        <w:tc>
          <w:tcPr>
            <w:tcW w:w="1023" w:type="dxa"/>
            <w:vAlign w:val="center"/>
            <w:hideMark/>
          </w:tcPr>
          <w:p w14:paraId="1D3FF228" w14:textId="5B76F4A6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GPIO</w:t>
            </w:r>
            <w:r w:rsidR="00FB4458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5</w:t>
            </w:r>
          </w:p>
        </w:tc>
        <w:tc>
          <w:tcPr>
            <w:tcW w:w="1529" w:type="dxa"/>
            <w:vAlign w:val="center"/>
            <w:hideMark/>
          </w:tcPr>
          <w:p w14:paraId="3939A9DF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I2C (SCL)</w:t>
            </w:r>
          </w:p>
        </w:tc>
        <w:tc>
          <w:tcPr>
            <w:tcW w:w="2487" w:type="dxa"/>
          </w:tcPr>
          <w:p w14:paraId="01B759A8" w14:textId="25B3555C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I2C (SCL)</w:t>
            </w:r>
            <w:r w:rsidR="00FB4458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="00FB4458" w:rsidRPr="00FB4458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CCS811</w:t>
            </w:r>
          </w:p>
        </w:tc>
        <w:tc>
          <w:tcPr>
            <w:tcW w:w="2634" w:type="dxa"/>
            <w:vAlign w:val="center"/>
            <w:hideMark/>
          </w:tcPr>
          <w:p w14:paraId="74369278" w14:textId="4F300EDF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普通 IO，I2C 时钟信号</w:t>
            </w:r>
          </w:p>
        </w:tc>
        <w:tc>
          <w:tcPr>
            <w:tcW w:w="5041" w:type="dxa"/>
            <w:vAlign w:val="center"/>
            <w:hideMark/>
          </w:tcPr>
          <w:p w14:paraId="6C9E0A37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通用 IO，兼容大多数功能。</w:t>
            </w:r>
          </w:p>
        </w:tc>
      </w:tr>
      <w:tr w:rsidR="00321547" w:rsidRPr="00321547" w14:paraId="0BF28218" w14:textId="77777777" w:rsidTr="00321547">
        <w:trPr>
          <w:tblCellSpacing w:w="15" w:type="dxa"/>
        </w:trPr>
        <w:tc>
          <w:tcPr>
            <w:tcW w:w="1024" w:type="dxa"/>
            <w:vAlign w:val="center"/>
            <w:hideMark/>
          </w:tcPr>
          <w:p w14:paraId="01A2DD6A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D2</w:t>
            </w:r>
          </w:p>
        </w:tc>
        <w:tc>
          <w:tcPr>
            <w:tcW w:w="1023" w:type="dxa"/>
            <w:vAlign w:val="center"/>
            <w:hideMark/>
          </w:tcPr>
          <w:p w14:paraId="6014E833" w14:textId="7D947B5D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GPIO</w:t>
            </w:r>
            <w:r w:rsidR="00FB4458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4</w:t>
            </w:r>
          </w:p>
        </w:tc>
        <w:tc>
          <w:tcPr>
            <w:tcW w:w="1529" w:type="dxa"/>
            <w:vAlign w:val="center"/>
            <w:hideMark/>
          </w:tcPr>
          <w:p w14:paraId="1D1CCB51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I2C (SDA)</w:t>
            </w:r>
          </w:p>
        </w:tc>
        <w:tc>
          <w:tcPr>
            <w:tcW w:w="2487" w:type="dxa"/>
          </w:tcPr>
          <w:p w14:paraId="331D35CA" w14:textId="75A36155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I2C (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SDA</w:t>
            </w: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)</w:t>
            </w:r>
            <w:r w:rsidR="00FB4458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="00FB4458" w:rsidRPr="00FB4458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CCS811</w:t>
            </w:r>
          </w:p>
        </w:tc>
        <w:tc>
          <w:tcPr>
            <w:tcW w:w="2634" w:type="dxa"/>
            <w:vAlign w:val="center"/>
            <w:hideMark/>
          </w:tcPr>
          <w:p w14:paraId="74B098BF" w14:textId="71F730EF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普通 IO，I2C 数据信号</w:t>
            </w:r>
          </w:p>
        </w:tc>
        <w:tc>
          <w:tcPr>
            <w:tcW w:w="5041" w:type="dxa"/>
            <w:vAlign w:val="center"/>
            <w:hideMark/>
          </w:tcPr>
          <w:p w14:paraId="35E0CBAD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通用 IO，兼容大多数功能。</w:t>
            </w:r>
          </w:p>
        </w:tc>
      </w:tr>
      <w:tr w:rsidR="00321547" w:rsidRPr="00321547" w14:paraId="06F95F3A" w14:textId="77777777" w:rsidTr="00321547">
        <w:trPr>
          <w:tblCellSpacing w:w="15" w:type="dxa"/>
        </w:trPr>
        <w:tc>
          <w:tcPr>
            <w:tcW w:w="1024" w:type="dxa"/>
            <w:vAlign w:val="center"/>
            <w:hideMark/>
          </w:tcPr>
          <w:p w14:paraId="717588D0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D3</w:t>
            </w:r>
          </w:p>
        </w:tc>
        <w:tc>
          <w:tcPr>
            <w:tcW w:w="1023" w:type="dxa"/>
            <w:vAlign w:val="center"/>
            <w:hideMark/>
          </w:tcPr>
          <w:p w14:paraId="450E994F" w14:textId="444D90AD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GPIO</w:t>
            </w:r>
            <w:r w:rsidR="00FB4458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29" w:type="dxa"/>
            <w:vAlign w:val="center"/>
            <w:hideMark/>
          </w:tcPr>
          <w:p w14:paraId="5C1C4E61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引导模式控制，Flash 按钮</w:t>
            </w:r>
          </w:p>
        </w:tc>
        <w:tc>
          <w:tcPr>
            <w:tcW w:w="2487" w:type="dxa"/>
          </w:tcPr>
          <w:p w14:paraId="1E383312" w14:textId="4A418F1B" w:rsidR="00321547" w:rsidRPr="00321547" w:rsidRDefault="00082537" w:rsidP="0013051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CCS811</w:t>
            </w:r>
          </w:p>
        </w:tc>
        <w:tc>
          <w:tcPr>
            <w:tcW w:w="2634" w:type="dxa"/>
            <w:vAlign w:val="center"/>
            <w:hideMark/>
          </w:tcPr>
          <w:p w14:paraId="44F7C18B" w14:textId="02A5659F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普通 IO（低电流）</w:t>
            </w:r>
          </w:p>
        </w:tc>
        <w:tc>
          <w:tcPr>
            <w:tcW w:w="5041" w:type="dxa"/>
            <w:vAlign w:val="center"/>
            <w:hideMark/>
          </w:tcPr>
          <w:p w14:paraId="6FC8D752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上电时需保持高电平，否则进入编程模式，不建议用于高频切换信号或大负载。</w:t>
            </w:r>
          </w:p>
        </w:tc>
      </w:tr>
      <w:tr w:rsidR="00321547" w:rsidRPr="00321547" w14:paraId="67C0FEF8" w14:textId="77777777" w:rsidTr="00321547">
        <w:trPr>
          <w:tblCellSpacing w:w="15" w:type="dxa"/>
        </w:trPr>
        <w:tc>
          <w:tcPr>
            <w:tcW w:w="1024" w:type="dxa"/>
            <w:vAlign w:val="center"/>
            <w:hideMark/>
          </w:tcPr>
          <w:p w14:paraId="27C6E00E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D4</w:t>
            </w:r>
          </w:p>
        </w:tc>
        <w:tc>
          <w:tcPr>
            <w:tcW w:w="1023" w:type="dxa"/>
            <w:vAlign w:val="center"/>
            <w:hideMark/>
          </w:tcPr>
          <w:p w14:paraId="138E4478" w14:textId="6EB41A48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GPIO</w:t>
            </w:r>
            <w:r w:rsidR="00FB4458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</w:t>
            </w:r>
          </w:p>
        </w:tc>
        <w:tc>
          <w:tcPr>
            <w:tcW w:w="1529" w:type="dxa"/>
            <w:vAlign w:val="center"/>
            <w:hideMark/>
          </w:tcPr>
          <w:p w14:paraId="53E558BA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内置 LED，UART1 TX</w:t>
            </w:r>
          </w:p>
        </w:tc>
        <w:tc>
          <w:tcPr>
            <w:tcW w:w="2487" w:type="dxa"/>
          </w:tcPr>
          <w:p w14:paraId="7F064A50" w14:textId="23F59E64" w:rsidR="00016BE4" w:rsidRPr="00321547" w:rsidRDefault="006D69BD" w:rsidP="0034657C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6D69BD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Serial1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调试</w:t>
            </w:r>
          </w:p>
        </w:tc>
        <w:tc>
          <w:tcPr>
            <w:tcW w:w="2634" w:type="dxa"/>
            <w:vAlign w:val="center"/>
            <w:hideMark/>
          </w:tcPr>
          <w:p w14:paraId="2089CD0F" w14:textId="6D0BF6C1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普通 IO，指示灯控制</w:t>
            </w:r>
          </w:p>
        </w:tc>
        <w:tc>
          <w:tcPr>
            <w:tcW w:w="5041" w:type="dxa"/>
            <w:vAlign w:val="center"/>
            <w:hideMark/>
          </w:tcPr>
          <w:p w14:paraId="618C8B18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上电时为高电平，建议仅作为输出使用，避免误触发重启或影响引导。</w:t>
            </w:r>
          </w:p>
        </w:tc>
      </w:tr>
      <w:tr w:rsidR="00321547" w:rsidRPr="00321547" w14:paraId="14BC2AF0" w14:textId="77777777" w:rsidTr="00321547">
        <w:trPr>
          <w:tblCellSpacing w:w="15" w:type="dxa"/>
        </w:trPr>
        <w:tc>
          <w:tcPr>
            <w:tcW w:w="1024" w:type="dxa"/>
            <w:vAlign w:val="center"/>
            <w:hideMark/>
          </w:tcPr>
          <w:p w14:paraId="72025578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D5</w:t>
            </w:r>
          </w:p>
        </w:tc>
        <w:tc>
          <w:tcPr>
            <w:tcW w:w="1023" w:type="dxa"/>
            <w:vAlign w:val="center"/>
            <w:hideMark/>
          </w:tcPr>
          <w:p w14:paraId="5E95D394" w14:textId="0E612968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GPIO</w:t>
            </w:r>
            <w:r w:rsidR="00FB4458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14</w:t>
            </w:r>
          </w:p>
        </w:tc>
        <w:tc>
          <w:tcPr>
            <w:tcW w:w="1529" w:type="dxa"/>
            <w:vAlign w:val="center"/>
            <w:hideMark/>
          </w:tcPr>
          <w:p w14:paraId="34E2BFB0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SPI (SCLK)</w:t>
            </w:r>
          </w:p>
        </w:tc>
        <w:tc>
          <w:tcPr>
            <w:tcW w:w="2487" w:type="dxa"/>
          </w:tcPr>
          <w:p w14:paraId="3E14936B" w14:textId="4404B0F2" w:rsidR="00321547" w:rsidRPr="00321547" w:rsidRDefault="00512B53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512B53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E</w:t>
            </w:r>
            <w:r w:rsidRPr="00512B5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ncoder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Button</w:t>
            </w:r>
          </w:p>
        </w:tc>
        <w:tc>
          <w:tcPr>
            <w:tcW w:w="2634" w:type="dxa"/>
            <w:vAlign w:val="center"/>
            <w:hideMark/>
          </w:tcPr>
          <w:p w14:paraId="79E0A47E" w14:textId="2F5DD72D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普通 IO，SPI 时钟信号</w:t>
            </w:r>
          </w:p>
        </w:tc>
        <w:tc>
          <w:tcPr>
            <w:tcW w:w="5041" w:type="dxa"/>
            <w:vAlign w:val="center"/>
            <w:hideMark/>
          </w:tcPr>
          <w:p w14:paraId="3A1362A5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通用 IO，适合高速信号。</w:t>
            </w:r>
          </w:p>
        </w:tc>
      </w:tr>
      <w:tr w:rsidR="00321547" w:rsidRPr="00321547" w14:paraId="7B397AE7" w14:textId="77777777" w:rsidTr="00321547">
        <w:trPr>
          <w:tblCellSpacing w:w="15" w:type="dxa"/>
        </w:trPr>
        <w:tc>
          <w:tcPr>
            <w:tcW w:w="1024" w:type="dxa"/>
            <w:vAlign w:val="center"/>
            <w:hideMark/>
          </w:tcPr>
          <w:p w14:paraId="11C7E83F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D6</w:t>
            </w:r>
          </w:p>
        </w:tc>
        <w:tc>
          <w:tcPr>
            <w:tcW w:w="1023" w:type="dxa"/>
            <w:vAlign w:val="center"/>
            <w:hideMark/>
          </w:tcPr>
          <w:p w14:paraId="3D256F0F" w14:textId="407E27F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GPIO</w:t>
            </w:r>
            <w:r w:rsidR="00FB4458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12</w:t>
            </w:r>
          </w:p>
        </w:tc>
        <w:tc>
          <w:tcPr>
            <w:tcW w:w="1529" w:type="dxa"/>
            <w:vAlign w:val="center"/>
            <w:hideMark/>
          </w:tcPr>
          <w:p w14:paraId="602278CD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SPI (MISO)</w:t>
            </w:r>
          </w:p>
        </w:tc>
        <w:tc>
          <w:tcPr>
            <w:tcW w:w="2487" w:type="dxa"/>
          </w:tcPr>
          <w:p w14:paraId="58904BEB" w14:textId="41DBB241" w:rsidR="00321547" w:rsidRPr="00321547" w:rsidRDefault="00512B53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512B53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E</w:t>
            </w:r>
            <w:r w:rsidRPr="00512B5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ncoder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Pr="00512B5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Pin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Pr="00512B5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</w:t>
            </w:r>
          </w:p>
        </w:tc>
        <w:tc>
          <w:tcPr>
            <w:tcW w:w="2634" w:type="dxa"/>
            <w:vAlign w:val="center"/>
            <w:hideMark/>
          </w:tcPr>
          <w:p w14:paraId="25812EF6" w14:textId="366840F2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普通 IO，SPI 数据输入</w:t>
            </w:r>
          </w:p>
        </w:tc>
        <w:tc>
          <w:tcPr>
            <w:tcW w:w="5041" w:type="dxa"/>
            <w:vAlign w:val="center"/>
            <w:hideMark/>
          </w:tcPr>
          <w:p w14:paraId="67F348B7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通用 IO，适合高速信号。</w:t>
            </w:r>
          </w:p>
        </w:tc>
      </w:tr>
      <w:tr w:rsidR="00321547" w:rsidRPr="00321547" w14:paraId="598B36F0" w14:textId="77777777" w:rsidTr="00321547">
        <w:trPr>
          <w:tblCellSpacing w:w="15" w:type="dxa"/>
        </w:trPr>
        <w:tc>
          <w:tcPr>
            <w:tcW w:w="1024" w:type="dxa"/>
            <w:vAlign w:val="center"/>
            <w:hideMark/>
          </w:tcPr>
          <w:p w14:paraId="672CFBBB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D7</w:t>
            </w:r>
          </w:p>
        </w:tc>
        <w:tc>
          <w:tcPr>
            <w:tcW w:w="1023" w:type="dxa"/>
            <w:vAlign w:val="center"/>
            <w:hideMark/>
          </w:tcPr>
          <w:p w14:paraId="43C2330A" w14:textId="42CFF683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GPIO</w:t>
            </w:r>
            <w:r w:rsidR="00FB4458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13</w:t>
            </w:r>
          </w:p>
        </w:tc>
        <w:tc>
          <w:tcPr>
            <w:tcW w:w="1529" w:type="dxa"/>
            <w:vAlign w:val="center"/>
            <w:hideMark/>
          </w:tcPr>
          <w:p w14:paraId="0C2CD503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SPI (MOSI)</w:t>
            </w:r>
          </w:p>
        </w:tc>
        <w:tc>
          <w:tcPr>
            <w:tcW w:w="2487" w:type="dxa"/>
          </w:tcPr>
          <w:p w14:paraId="26EE346F" w14:textId="10E5257C" w:rsidR="00321547" w:rsidRPr="00321547" w:rsidRDefault="00512B53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512B53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E</w:t>
            </w:r>
            <w:r w:rsidRPr="00512B5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ncoder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Pr="00512B5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Pin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B</w:t>
            </w:r>
          </w:p>
        </w:tc>
        <w:tc>
          <w:tcPr>
            <w:tcW w:w="2634" w:type="dxa"/>
            <w:vAlign w:val="center"/>
            <w:hideMark/>
          </w:tcPr>
          <w:p w14:paraId="2EF4876B" w14:textId="32BD6591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普通 IO，SPI 数据输出</w:t>
            </w:r>
          </w:p>
        </w:tc>
        <w:tc>
          <w:tcPr>
            <w:tcW w:w="5041" w:type="dxa"/>
            <w:vAlign w:val="center"/>
            <w:hideMark/>
          </w:tcPr>
          <w:p w14:paraId="75FBD79A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通用 IO，适合高速信号。</w:t>
            </w:r>
          </w:p>
        </w:tc>
      </w:tr>
      <w:tr w:rsidR="001513C0" w:rsidRPr="00321547" w14:paraId="104BD601" w14:textId="77777777" w:rsidTr="00321547">
        <w:trPr>
          <w:tblCellSpacing w:w="15" w:type="dxa"/>
        </w:trPr>
        <w:tc>
          <w:tcPr>
            <w:tcW w:w="1024" w:type="dxa"/>
            <w:vAlign w:val="center"/>
            <w:hideMark/>
          </w:tcPr>
          <w:p w14:paraId="4CC7891A" w14:textId="77777777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D8</w:t>
            </w:r>
          </w:p>
        </w:tc>
        <w:tc>
          <w:tcPr>
            <w:tcW w:w="1023" w:type="dxa"/>
            <w:vAlign w:val="center"/>
            <w:hideMark/>
          </w:tcPr>
          <w:p w14:paraId="1DE38436" w14:textId="3F30D9E1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GPIO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15</w:t>
            </w:r>
          </w:p>
        </w:tc>
        <w:tc>
          <w:tcPr>
            <w:tcW w:w="1529" w:type="dxa"/>
            <w:vAlign w:val="center"/>
            <w:hideMark/>
          </w:tcPr>
          <w:p w14:paraId="3C53D652" w14:textId="77777777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SPI (CS)</w:t>
            </w:r>
          </w:p>
        </w:tc>
        <w:tc>
          <w:tcPr>
            <w:tcW w:w="2487" w:type="dxa"/>
          </w:tcPr>
          <w:p w14:paraId="0B014672" w14:textId="2962C4AE" w:rsidR="001513C0" w:rsidRPr="00321547" w:rsidRDefault="00B720AD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Home Butto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（ESP8266自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带下拉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电阻）</w:t>
            </w:r>
          </w:p>
        </w:tc>
        <w:tc>
          <w:tcPr>
            <w:tcW w:w="2634" w:type="dxa"/>
            <w:vAlign w:val="center"/>
            <w:hideMark/>
          </w:tcPr>
          <w:p w14:paraId="7751E54C" w14:textId="1B5E481D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普通 IO，SPI 片选信号</w:t>
            </w:r>
          </w:p>
        </w:tc>
        <w:tc>
          <w:tcPr>
            <w:tcW w:w="5041" w:type="dxa"/>
            <w:vAlign w:val="center"/>
            <w:hideMark/>
          </w:tcPr>
          <w:p w14:paraId="1BD688D3" w14:textId="77777777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上电时需保持低电平，否则影响引导，不建议用于需要长时间保持高电平的信号。</w:t>
            </w:r>
          </w:p>
        </w:tc>
      </w:tr>
      <w:tr w:rsidR="001513C0" w:rsidRPr="00321547" w14:paraId="23BF3F14" w14:textId="77777777" w:rsidTr="00321547">
        <w:trPr>
          <w:tblCellSpacing w:w="15" w:type="dxa"/>
        </w:trPr>
        <w:tc>
          <w:tcPr>
            <w:tcW w:w="1024" w:type="dxa"/>
            <w:vAlign w:val="center"/>
            <w:hideMark/>
          </w:tcPr>
          <w:p w14:paraId="485DA58D" w14:textId="77777777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RX</w:t>
            </w:r>
          </w:p>
        </w:tc>
        <w:tc>
          <w:tcPr>
            <w:tcW w:w="1023" w:type="dxa"/>
            <w:vAlign w:val="center"/>
            <w:hideMark/>
          </w:tcPr>
          <w:p w14:paraId="4BA4ED1C" w14:textId="502361DB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GPIO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3</w:t>
            </w:r>
          </w:p>
        </w:tc>
        <w:tc>
          <w:tcPr>
            <w:tcW w:w="1529" w:type="dxa"/>
            <w:vAlign w:val="center"/>
            <w:hideMark/>
          </w:tcPr>
          <w:p w14:paraId="112931AD" w14:textId="77777777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UART0 RX</w:t>
            </w:r>
          </w:p>
        </w:tc>
        <w:tc>
          <w:tcPr>
            <w:tcW w:w="2487" w:type="dxa"/>
          </w:tcPr>
          <w:p w14:paraId="32135B55" w14:textId="40C38D0C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UART RX PMS7003</w:t>
            </w:r>
          </w:p>
        </w:tc>
        <w:tc>
          <w:tcPr>
            <w:tcW w:w="2634" w:type="dxa"/>
            <w:vAlign w:val="center"/>
            <w:hideMark/>
          </w:tcPr>
          <w:p w14:paraId="74637FE7" w14:textId="4AF848F2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串口通信（接收数据）</w:t>
            </w:r>
          </w:p>
        </w:tc>
        <w:tc>
          <w:tcPr>
            <w:tcW w:w="5041" w:type="dxa"/>
            <w:vAlign w:val="center"/>
            <w:hideMark/>
          </w:tcPr>
          <w:p w14:paraId="282EBAC1" w14:textId="77777777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默认连接到 USB 串口模块，用于调试，可以作为普通输入使用，但调试会冲突。</w:t>
            </w:r>
          </w:p>
        </w:tc>
      </w:tr>
      <w:tr w:rsidR="001513C0" w:rsidRPr="00321547" w14:paraId="271FFC00" w14:textId="77777777" w:rsidTr="00321547">
        <w:trPr>
          <w:tblCellSpacing w:w="15" w:type="dxa"/>
        </w:trPr>
        <w:tc>
          <w:tcPr>
            <w:tcW w:w="1024" w:type="dxa"/>
            <w:vAlign w:val="center"/>
            <w:hideMark/>
          </w:tcPr>
          <w:p w14:paraId="7AE3A83F" w14:textId="77777777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TX</w:t>
            </w:r>
          </w:p>
        </w:tc>
        <w:tc>
          <w:tcPr>
            <w:tcW w:w="1023" w:type="dxa"/>
            <w:vAlign w:val="center"/>
            <w:hideMark/>
          </w:tcPr>
          <w:p w14:paraId="0ABA6BC1" w14:textId="786DF595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GPIO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1529" w:type="dxa"/>
            <w:vAlign w:val="center"/>
            <w:hideMark/>
          </w:tcPr>
          <w:p w14:paraId="2CC49020" w14:textId="77777777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UART0 TX</w:t>
            </w:r>
          </w:p>
        </w:tc>
        <w:tc>
          <w:tcPr>
            <w:tcW w:w="2487" w:type="dxa"/>
          </w:tcPr>
          <w:p w14:paraId="40ABEEEC" w14:textId="58A0AED2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UART TX PMS7003</w:t>
            </w:r>
          </w:p>
        </w:tc>
        <w:tc>
          <w:tcPr>
            <w:tcW w:w="2634" w:type="dxa"/>
            <w:vAlign w:val="center"/>
            <w:hideMark/>
          </w:tcPr>
          <w:p w14:paraId="0BD9DA45" w14:textId="2BA3A98A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串口通信（发送数据）</w:t>
            </w:r>
          </w:p>
        </w:tc>
        <w:tc>
          <w:tcPr>
            <w:tcW w:w="5041" w:type="dxa"/>
            <w:vAlign w:val="center"/>
            <w:hideMark/>
          </w:tcPr>
          <w:p w14:paraId="3F9736D9" w14:textId="77777777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默认连接到 USB 串口模块，用于调试，可以作为普通输出使用，但调试会冲突。</w:t>
            </w:r>
          </w:p>
        </w:tc>
      </w:tr>
      <w:tr w:rsidR="001513C0" w:rsidRPr="00321547" w14:paraId="7CDFB3A6" w14:textId="77777777" w:rsidTr="00321547">
        <w:trPr>
          <w:tblCellSpacing w:w="15" w:type="dxa"/>
        </w:trPr>
        <w:tc>
          <w:tcPr>
            <w:tcW w:w="1024" w:type="dxa"/>
            <w:vAlign w:val="center"/>
            <w:hideMark/>
          </w:tcPr>
          <w:p w14:paraId="11134553" w14:textId="77777777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A0</w:t>
            </w:r>
          </w:p>
        </w:tc>
        <w:tc>
          <w:tcPr>
            <w:tcW w:w="1023" w:type="dxa"/>
            <w:vAlign w:val="center"/>
            <w:hideMark/>
          </w:tcPr>
          <w:p w14:paraId="2B5732E8" w14:textId="2D734BF7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ADC0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</w:p>
        </w:tc>
        <w:tc>
          <w:tcPr>
            <w:tcW w:w="1529" w:type="dxa"/>
            <w:vAlign w:val="center"/>
            <w:hideMark/>
          </w:tcPr>
          <w:p w14:paraId="4B48B922" w14:textId="77777777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模拟输入 (0~1V)</w:t>
            </w:r>
          </w:p>
        </w:tc>
        <w:tc>
          <w:tcPr>
            <w:tcW w:w="2487" w:type="dxa"/>
          </w:tcPr>
          <w:p w14:paraId="68B33288" w14:textId="16470A7E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MQ135(A0)</w:t>
            </w:r>
          </w:p>
        </w:tc>
        <w:tc>
          <w:tcPr>
            <w:tcW w:w="2634" w:type="dxa"/>
            <w:vAlign w:val="center"/>
            <w:hideMark/>
          </w:tcPr>
          <w:p w14:paraId="3FF338CD" w14:textId="1EF99AC5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读取模拟信号（传感器）</w:t>
            </w:r>
          </w:p>
        </w:tc>
        <w:tc>
          <w:tcPr>
            <w:tcW w:w="5041" w:type="dxa"/>
            <w:vAlign w:val="center"/>
            <w:hideMark/>
          </w:tcPr>
          <w:p w14:paraId="70D6D614" w14:textId="77777777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电压范围仅支持 0~1V，需使用电阻分压或运算放大器转换高电压信号。</w:t>
            </w:r>
          </w:p>
        </w:tc>
      </w:tr>
    </w:tbl>
    <w:p w14:paraId="28D23E90" w14:textId="208A79E5" w:rsidR="00B618E9" w:rsidRPr="00321547" w:rsidRDefault="00B618E9" w:rsidP="00321547">
      <w:pPr>
        <w:widowControl/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</w:p>
    <w:sectPr w:rsidR="00B618E9" w:rsidRPr="00321547" w:rsidSect="003215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B77CA1" w14:textId="77777777" w:rsidR="00EB4AF2" w:rsidRDefault="00EB4AF2" w:rsidP="006E4C5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356115C" w14:textId="77777777" w:rsidR="00EB4AF2" w:rsidRDefault="00EB4AF2" w:rsidP="006E4C5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CB1AD0" w14:textId="77777777" w:rsidR="00EB4AF2" w:rsidRDefault="00EB4AF2" w:rsidP="006E4C5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DD76143" w14:textId="77777777" w:rsidR="00EB4AF2" w:rsidRDefault="00EB4AF2" w:rsidP="006E4C5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E9"/>
    <w:rsid w:val="00016BE4"/>
    <w:rsid w:val="00082537"/>
    <w:rsid w:val="00130517"/>
    <w:rsid w:val="001513C0"/>
    <w:rsid w:val="00321547"/>
    <w:rsid w:val="0034657C"/>
    <w:rsid w:val="00454050"/>
    <w:rsid w:val="004D7E79"/>
    <w:rsid w:val="00512B53"/>
    <w:rsid w:val="00544A09"/>
    <w:rsid w:val="00685D42"/>
    <w:rsid w:val="006D150A"/>
    <w:rsid w:val="006D69BD"/>
    <w:rsid w:val="006E4C5D"/>
    <w:rsid w:val="009860AE"/>
    <w:rsid w:val="00B541B0"/>
    <w:rsid w:val="00B618E9"/>
    <w:rsid w:val="00B720AD"/>
    <w:rsid w:val="00B90BE1"/>
    <w:rsid w:val="00C84099"/>
    <w:rsid w:val="00C866A8"/>
    <w:rsid w:val="00D731D8"/>
    <w:rsid w:val="00D80FCD"/>
    <w:rsid w:val="00D83387"/>
    <w:rsid w:val="00D95C4B"/>
    <w:rsid w:val="00DA49B9"/>
    <w:rsid w:val="00EB4AF2"/>
    <w:rsid w:val="00F03EAC"/>
    <w:rsid w:val="00F62EC1"/>
    <w:rsid w:val="00FB4458"/>
    <w:rsid w:val="00FE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0535B"/>
  <w15:chartTrackingRefBased/>
  <w15:docId w15:val="{A154493F-6AD3-425D-9B08-B488EAB4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618E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1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18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18E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18E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18E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18E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18E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18E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18E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61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61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618E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618E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618E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618E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618E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618E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618E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61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18E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618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1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618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18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18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1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618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18E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E4C5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E4C5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E4C5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E4C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Dankao</dc:creator>
  <cp:keywords/>
  <dc:description/>
  <cp:lastModifiedBy>Chen, Dankao</cp:lastModifiedBy>
  <cp:revision>7</cp:revision>
  <dcterms:created xsi:type="dcterms:W3CDTF">2024-11-21T18:17:00Z</dcterms:created>
  <dcterms:modified xsi:type="dcterms:W3CDTF">2024-11-24T05:50:00Z</dcterms:modified>
</cp:coreProperties>
</file>