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04F51E">
      <w:pPr>
        <w:adjustRightInd w:val="0"/>
        <w:snapToGrid w:val="0"/>
        <w:spacing w:before="156" w:beforeLines="50" w:after="312" w:afterLines="100" w:line="360" w:lineRule="auto"/>
        <w:jc w:val="center"/>
        <w:rPr>
          <w:color w:val="FF0000"/>
          <w:sz w:val="24"/>
        </w:rPr>
      </w:pPr>
      <w:bookmarkStart w:id="0" w:name="_Toc157865548"/>
      <w:bookmarkStart w:id="1" w:name="_Toc68769188"/>
      <w:r>
        <w:rPr>
          <w:rStyle w:val="5"/>
        </w:rPr>
        <w:t xml:space="preserve">第三章 </w:t>
      </w:r>
      <w:r>
        <w:rPr>
          <w:rStyle w:val="5"/>
          <w:rFonts w:hint="eastAsia"/>
        </w:rPr>
        <w:t>机器人运动学模型建立与仿真</w:t>
      </w:r>
      <w:bookmarkEnd w:id="0"/>
      <w:bookmarkEnd w:id="1"/>
    </w:p>
    <w:p w14:paraId="66500AD4">
      <w:pPr>
        <w:adjustRightInd w:val="0"/>
        <w:snapToGrid w:val="0"/>
        <w:spacing w:line="360" w:lineRule="auto"/>
        <w:rPr>
          <w:rFonts w:hint="eastAsia" w:eastAsia="黑体"/>
          <w:color w:val="000000"/>
          <w:sz w:val="28"/>
          <w:szCs w:val="28"/>
        </w:rPr>
      </w:pPr>
      <w:r>
        <w:rPr>
          <w:rFonts w:eastAsia="黑体"/>
          <w:color w:val="000000"/>
          <w:sz w:val="28"/>
          <w:szCs w:val="28"/>
        </w:rPr>
        <w:t>一、</w:t>
      </w:r>
      <w:r>
        <w:rPr>
          <w:rFonts w:hint="eastAsia" w:eastAsia="黑体"/>
          <w:color w:val="000000"/>
          <w:sz w:val="28"/>
          <w:szCs w:val="28"/>
        </w:rPr>
        <w:t>机器人运动学反解模型</w:t>
      </w:r>
    </w:p>
    <w:p w14:paraId="724C1C07">
      <w:pPr>
        <w:adjustRightInd w:val="0"/>
        <w:snapToGrid w:val="0"/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1.运动学正解</w:t>
      </w:r>
    </w:p>
    <w:p w14:paraId="6B581B21">
      <w:pPr>
        <w:adjustRightInd w:val="0"/>
        <w:snapToGrid w:val="0"/>
        <w:spacing w:line="360" w:lineRule="auto"/>
        <w:jc w:val="center"/>
      </w:pPr>
      <w:r>
        <w:drawing>
          <wp:inline distT="0" distB="0" distL="114300" distR="114300">
            <wp:extent cx="3394710" cy="287972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E574">
      <w:pPr>
        <w:adjustRightInd w:val="0"/>
        <w:snapToGrid w:val="0"/>
        <w:spacing w:line="360" w:lineRule="auto"/>
        <w:jc w:val="center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图3.1 五连杆机构结构件图</w:t>
      </w:r>
    </w:p>
    <w:p w14:paraId="735AD120">
      <w:pPr>
        <w:adjustRightInd w:val="0"/>
        <w:snapToGrid w:val="0"/>
        <w:spacing w:line="360" w:lineRule="auto"/>
        <w:jc w:val="center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position w:val="-30"/>
          <w:sz w:val="24"/>
          <w:szCs w:val="24"/>
          <w:lang w:val="en-US" w:eastAsia="zh-CN"/>
        </w:rPr>
        <w:object>
          <v:shape id="_x0000_i1026" o:spt="75" type="#_x0000_t75" style="height:45.35pt;width:175.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</w:t>
      </w:r>
      <w:bookmarkStart w:id="2" w:name="_GoBack"/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(3-1)</w:t>
      </w:r>
    </w:p>
    <w:bookmarkEnd w:id="2"/>
    <w:p w14:paraId="1D5FB61A">
      <w:pPr>
        <w:adjustRightInd w:val="0"/>
        <w:snapToGrid w:val="0"/>
        <w:spacing w:line="360" w:lineRule="auto"/>
        <w:jc w:val="both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求解方程组可得到角度</w:t>
      </w:r>
      <w:r>
        <w:rPr>
          <w:rFonts w:hint="eastAsia" w:ascii="宋体" w:hAnsi="宋体" w:eastAsia="宋体" w:cs="宋体"/>
          <w:color w:val="000000"/>
          <w:position w:val="-6"/>
          <w:sz w:val="24"/>
          <w:szCs w:val="24"/>
          <w:lang w:val="en-US" w:eastAsia="zh-CN"/>
        </w:rPr>
        <w:object>
          <v:shape id="_x0000_i1027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:</w:t>
      </w:r>
    </w:p>
    <w:p w14:paraId="5FAA7C04">
      <w:pPr>
        <w:adjustRightInd w:val="0"/>
        <w:snapToGrid w:val="0"/>
        <w:spacing w:line="360" w:lineRule="auto"/>
        <w:jc w:val="center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position w:val="-24"/>
          <w:sz w:val="24"/>
          <w:szCs w:val="24"/>
          <w:lang w:val="en-US" w:eastAsia="zh-CN"/>
        </w:rPr>
        <w:object>
          <v:shape id="_x0000_i1028" o:spt="75" type="#_x0000_t75" style="height:45.3pt;width:226.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9">
            <o:LockedField>false</o:LockedField>
          </o:OLEObject>
        </w:objec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(3-2)</w:t>
      </w:r>
    </w:p>
    <w:p w14:paraId="162B55B3">
      <w:pPr>
        <w:adjustRightInd w:val="0"/>
        <w:snapToGrid w:val="0"/>
        <w:spacing w:line="360" w:lineRule="auto"/>
        <w:jc w:val="both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其中：</w:t>
      </w:r>
    </w:p>
    <w:p w14:paraId="41BE6FED">
      <w:pPr>
        <w:adjustRightInd w:val="0"/>
        <w:snapToGrid w:val="0"/>
        <w:spacing w:line="360" w:lineRule="auto"/>
        <w:ind w:firstLine="3120" w:firstLineChars="1300"/>
        <w:jc w:val="both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position w:val="-10"/>
          <w:sz w:val="24"/>
          <w:szCs w:val="24"/>
          <w:lang w:val="en-US" w:eastAsia="zh-CN"/>
        </w:rPr>
        <w:object>
          <v:shape id="_x0000_i1029" o:spt="75" type="#_x0000_t75" style="height:22.7pt;width:116.0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1">
            <o:LockedField>false</o:LockedField>
          </o:OLEObject>
        </w:object>
      </w:r>
    </w:p>
    <w:p w14:paraId="0AA16888">
      <w:pPr>
        <w:adjustRightInd w:val="0"/>
        <w:snapToGrid w:val="0"/>
        <w:spacing w:line="360" w:lineRule="auto"/>
        <w:ind w:firstLine="3120" w:firstLineChars="1300"/>
        <w:jc w:val="both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position w:val="-10"/>
          <w:sz w:val="24"/>
          <w:szCs w:val="24"/>
          <w:lang w:val="en-US" w:eastAsia="zh-CN"/>
        </w:rPr>
        <w:object>
          <v:shape id="_x0000_i1030" o:spt="75" type="#_x0000_t75" style="height:22.7pt;width:117.4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29" r:id="rId13">
            <o:LockedField>false</o:LockedField>
          </o:OLEObject>
        </w:object>
      </w:r>
    </w:p>
    <w:p w14:paraId="10EECE44">
      <w:pPr>
        <w:adjustRightInd w:val="0"/>
        <w:snapToGrid w:val="0"/>
        <w:spacing w:line="360" w:lineRule="auto"/>
        <w:ind w:firstLine="3120" w:firstLineChars="1300"/>
        <w:jc w:val="both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position w:val="-6"/>
          <w:sz w:val="24"/>
          <w:szCs w:val="24"/>
          <w:lang w:val="en-US" w:eastAsia="zh-CN"/>
        </w:rPr>
        <w:object>
          <v:shape id="_x0000_i1031" o:spt="75" type="#_x0000_t75" style="height:22.7pt;width:134.1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5">
            <o:LockedField>false</o:LockedField>
          </o:OLEObject>
        </w:object>
      </w:r>
    </w:p>
    <w:p w14:paraId="658CD360">
      <w:pPr>
        <w:adjustRightInd w:val="0"/>
        <w:snapToGrid w:val="0"/>
        <w:spacing w:line="360" w:lineRule="auto"/>
        <w:jc w:val="center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00"/>
          <w:position w:val="-12"/>
          <w:sz w:val="24"/>
          <w:szCs w:val="24"/>
          <w:lang w:val="en-US" w:eastAsia="zh-CN"/>
        </w:rPr>
        <w:object>
          <v:shape id="_x0000_i1032" o:spt="75" type="#_x0000_t75" style="height:36.75pt;width:246.2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1" r:id="rId17">
            <o:LockedField>false</o:LockedField>
          </o:OLEObject>
        </w:object>
      </w:r>
    </w:p>
    <w:p w14:paraId="73F3478A">
      <w:pPr>
        <w:adjustRightInd w:val="0"/>
        <w:snapToGrid w:val="0"/>
        <w:spacing w:line="360" w:lineRule="auto"/>
        <w:jc w:val="both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通过角度</w:t>
      </w:r>
      <w:r>
        <w:rPr>
          <w:rFonts w:hint="eastAsia" w:ascii="宋体" w:hAnsi="宋体" w:eastAsia="宋体" w:cs="宋体"/>
          <w:color w:val="000000"/>
          <w:position w:val="-6"/>
          <w:sz w:val="24"/>
          <w:szCs w:val="24"/>
          <w:lang w:val="en-US" w:eastAsia="zh-CN"/>
        </w:rPr>
        <w:object>
          <v:shape id="_x0000_i1033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3" DrawAspect="Content" ObjectID="_1468075732" r:id="rId19">
            <o:LockedField>false</o:LockedField>
          </o:OLEObject>
        </w:objec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即可解算出C点直角坐标（x,y)</w:t>
      </w:r>
    </w:p>
    <w:p w14:paraId="58292CFE">
      <w:pPr>
        <w:adjustRightInd w:val="0"/>
        <w:snapToGrid w:val="0"/>
        <w:spacing w:line="360" w:lineRule="auto"/>
        <w:jc w:val="center"/>
      </w:pPr>
      <w:r>
        <w:rPr>
          <w:rFonts w:hint="eastAsia"/>
          <w:lang w:val="en-US" w:eastAsia="zh-CN"/>
        </w:rPr>
        <w:t xml:space="preserve">         </w:t>
      </w:r>
      <w:r>
        <w:rPr>
          <w:position w:val="-30"/>
        </w:rPr>
        <w:object>
          <v:shape id="_x0000_i1034" o:spt="75" type="#_x0000_t75" style="height:53.8pt;width:174.9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3" r:id="rId21">
            <o:LockedField>false</o:LockedField>
          </o:OLEObject>
        </w:object>
      </w:r>
    </w:p>
    <w:p w14:paraId="6793E875">
      <w:pPr>
        <w:adjustRightInd w:val="0"/>
        <w:snapToGrid w:val="0"/>
        <w:spacing w:line="360" w:lineRule="auto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根据末端与C点的关系，可列出：</w:t>
      </w:r>
    </w:p>
    <w:p w14:paraId="2C3F1647">
      <w:pPr>
        <w:adjustRightInd w:val="0"/>
        <w:snapToGrid w:val="0"/>
        <w:spacing w:line="360" w:lineRule="auto"/>
        <w:jc w:val="center"/>
        <w:rPr>
          <w:rFonts w:hint="eastAsia" w:eastAsia="宋体"/>
          <w:lang w:eastAsia="zh-CN"/>
        </w:rPr>
      </w:pPr>
      <w:r>
        <w:rPr>
          <w:rFonts w:hint="eastAsia" w:eastAsia="Aptos"/>
          <w:position w:val="-30"/>
          <w:lang w:eastAsia="zh-CN"/>
        </w:rPr>
        <w:object>
          <v:shape id="_x0000_i1035" o:spt="75" type="#_x0000_t75" style="height:53.8pt;width:140.15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4" r:id="rId23">
            <o:LockedField>false</o:LockedField>
          </o:OLEObject>
        </w:object>
      </w:r>
    </w:p>
    <w:p w14:paraId="04EA461B">
      <w:pPr>
        <w:adjustRightInd w:val="0"/>
        <w:snapToGrid w:val="0"/>
        <w:spacing w:line="360" w:lineRule="auto"/>
        <w:ind w:firstLine="3150" w:firstLineChars="150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position w:val="-30"/>
          <w:lang w:val="en-US" w:eastAsia="zh-CN"/>
        </w:rPr>
        <w:object>
          <v:shape id="_x0000_i1036" o:spt="75" type="#_x0000_t75" style="height:53.8pt;width:125.6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5" r:id="rId25">
            <o:LockedField>false</o:LockedField>
          </o:OLEObject>
        </w:object>
      </w:r>
    </w:p>
    <w:p w14:paraId="3331C304">
      <w:pPr>
        <w:adjustRightInd w:val="0"/>
        <w:snapToGrid w:val="0"/>
        <w:spacing w:line="360" w:lineRule="auto"/>
        <w:jc w:val="both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可解算出F点直角坐标（x,y)</w:t>
      </w:r>
    </w:p>
    <w:p w14:paraId="7352D00A">
      <w:pPr>
        <w:adjustRightInd w:val="0"/>
        <w:snapToGrid w:val="0"/>
        <w:spacing w:line="360" w:lineRule="auto"/>
        <w:jc w:val="center"/>
      </w:pPr>
      <w:r>
        <w:object>
          <v:shape id="_x0000_i1037" o:spt="75" type="#_x0000_t75" style="height:53.8pt;width:243.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7" DrawAspect="Content" ObjectID="_1468075736" r:id="rId27">
            <o:LockedField>false</o:LockedField>
          </o:OLEObject>
        </w:object>
      </w:r>
    </w:p>
    <w:p w14:paraId="1FAC47C0">
      <w:pPr>
        <w:adjustRightInd w:val="0"/>
        <w:snapToGrid w:val="0"/>
        <w:spacing w:line="360" w:lineRule="auto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2.运动学反解</w:t>
      </w:r>
    </w:p>
    <w:p w14:paraId="5773C53D">
      <w:pPr>
        <w:adjustRightInd w:val="0"/>
        <w:snapToGrid w:val="0"/>
        <w:spacing w:line="360" w:lineRule="auto"/>
        <w:jc w:val="center"/>
      </w:pPr>
      <w:r>
        <w:rPr>
          <w:position w:val="-66"/>
        </w:rPr>
        <w:object>
          <v:shape id="_x0000_i1038" o:spt="75" type="#_x0000_t75" style="height:103.7pt;width:215.8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7" r:id="rId29">
            <o:LockedField>false</o:LockedField>
          </o:OLEObject>
        </w:object>
      </w:r>
    </w:p>
    <w:p w14:paraId="10A6F31A">
      <w:pPr>
        <w:adjustRightInd w:val="0"/>
        <w:snapToGrid w:val="0"/>
        <w:spacing w:line="360" w:lineRule="auto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联立方程（2）与（3），并消去</w:t>
      </w:r>
      <w:r>
        <w:rPr>
          <w:rFonts w:hint="eastAsia"/>
          <w:position w:val="-6"/>
          <w:sz w:val="24"/>
          <w:szCs w:val="24"/>
        </w:rPr>
        <w:object>
          <v:shape id="_x0000_i1039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8" r:id="rId31">
            <o:LockedField>false</o:LockedField>
          </o:OLEObject>
        </w:object>
      </w:r>
      <w:r>
        <w:rPr>
          <w:rFonts w:hint="eastAsia"/>
          <w:sz w:val="24"/>
          <w:szCs w:val="24"/>
        </w:rPr>
        <w:t>，可得：</w:t>
      </w:r>
    </w:p>
    <w:p w14:paraId="3E821D23">
      <w:pPr>
        <w:adjustRightInd w:val="0"/>
        <w:snapToGrid w:val="0"/>
        <w:spacing w:line="360" w:lineRule="auto"/>
        <w:jc w:val="center"/>
      </w:pPr>
      <w:r>
        <w:rPr>
          <w:position w:val="-10"/>
        </w:rPr>
        <w:object>
          <v:shape id="_x0000_i1040" o:spt="75" type="#_x0000_t75" style="height:24.1pt;width:220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39" r:id="rId33">
            <o:LockedField>false</o:LockedField>
          </o:OLEObject>
        </w:object>
      </w:r>
    </w:p>
    <w:p w14:paraId="13CC4D36">
      <w:pPr>
        <w:adjustRightInd w:val="0"/>
        <w:snapToGrid w:val="0"/>
        <w:spacing w:line="360" w:lineRule="auto"/>
        <w:jc w:val="both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其中：</w:t>
      </w:r>
    </w:p>
    <w:p w14:paraId="61766C52">
      <w:pPr>
        <w:adjustRightInd w:val="0"/>
        <w:snapToGrid w:val="0"/>
        <w:spacing w:line="360" w:lineRule="auto"/>
        <w:jc w:val="center"/>
      </w:pPr>
      <w:r>
        <w:object>
          <v:shape id="_x0000_i1041" o:spt="75" type="#_x0000_t75" style="height:28.35pt;width:345.85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0" r:id="rId35">
            <o:LockedField>false</o:LockedField>
          </o:OLEObject>
        </w:object>
      </w:r>
    </w:p>
    <w:p w14:paraId="1BF197B4">
      <w:pPr>
        <w:adjustRightInd w:val="0"/>
        <w:snapToGrid w:val="0"/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杆AB的角位移为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 w14:paraId="289093DB">
      <w:pPr>
        <w:adjustRightInd w:val="0"/>
        <w:snapToGrid w:val="0"/>
        <w:spacing w:line="360" w:lineRule="auto"/>
        <w:jc w:val="center"/>
      </w:pPr>
      <w:r>
        <w:rPr>
          <w:position w:val="-28"/>
        </w:rPr>
        <w:object>
          <v:shape id="_x0000_i1042" o:spt="75" type="#_x0000_t75" style="height:50.95pt;width:250.7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1" r:id="rId37">
            <o:LockedField>false</o:LockedField>
          </o:OLEObject>
        </w:object>
      </w:r>
    </w:p>
    <w:p w14:paraId="5CAB2B11">
      <w:pPr>
        <w:adjustRightInd w:val="0"/>
        <w:snapToGrid w:val="0"/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联立方程（3）与（4），并消去</w:t>
      </w:r>
      <w:r>
        <w:rPr>
          <w:rFonts w:hint="eastAsia" w:ascii="宋体" w:hAnsi="宋体" w:eastAsia="宋体" w:cs="宋体"/>
          <w:position w:val="-6"/>
          <w:sz w:val="24"/>
          <w:szCs w:val="24"/>
        </w:rPr>
        <w:object>
          <v:shape id="_x0000_i1043" o:spt="75" type="#_x0000_t75" style="height:13.95pt;width:13.9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2" r:id="rId39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</w:rPr>
        <w:t>，可得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 w14:paraId="35E417B4">
      <w:pPr>
        <w:adjustRightInd w:val="0"/>
        <w:snapToGrid w:val="0"/>
        <w:spacing w:line="360" w:lineRule="auto"/>
        <w:jc w:val="center"/>
      </w:pPr>
      <w:r>
        <w:rPr>
          <w:position w:val="-10"/>
        </w:rPr>
        <w:object>
          <v:shape id="_x0000_i1044" o:spt="75" type="#_x0000_t75" style="height:25.5pt;width:244.7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4" DrawAspect="Content" ObjectID="_1468075743" r:id="rId41">
            <o:LockedField>false</o:LockedField>
          </o:OLEObject>
        </w:object>
      </w:r>
    </w:p>
    <w:p w14:paraId="1AF8B92B">
      <w:pPr>
        <w:adjustRightInd w:val="0"/>
        <w:snapToGrid w:val="0"/>
        <w:spacing w:line="360" w:lineRule="auto"/>
        <w:jc w:val="both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其中：</w:t>
      </w:r>
    </w:p>
    <w:p w14:paraId="573D4F1A">
      <w:pPr>
        <w:adjustRightInd w:val="0"/>
        <w:snapToGrid w:val="0"/>
        <w:spacing w:line="360" w:lineRule="auto"/>
        <w:jc w:val="center"/>
      </w:pPr>
      <w:r>
        <w:rPr>
          <w:position w:val="-10"/>
        </w:rPr>
        <w:object>
          <v:shape id="_x0000_i1045" o:spt="75" type="#_x0000_t75" style="height:24.1pt;width:89.2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5" DrawAspect="Content" ObjectID="_1468075744" r:id="rId43">
            <o:LockedField>false</o:LockedField>
          </o:OLEObject>
        </w:object>
      </w:r>
    </w:p>
    <w:p w14:paraId="2332C003">
      <w:pPr>
        <w:adjustRightInd w:val="0"/>
        <w:snapToGrid w:val="0"/>
        <w:spacing w:line="360" w:lineRule="auto"/>
        <w:jc w:val="center"/>
      </w:pPr>
      <w:r>
        <w:rPr>
          <w:position w:val="-6"/>
        </w:rPr>
        <w:object>
          <v:shape id="_x0000_i1046" o:spt="75" type="#_x0000_t75" style="height:24.1pt;width:158.2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6" DrawAspect="Content" ObjectID="_1468075745" r:id="rId45">
            <o:LockedField>false</o:LockedField>
          </o:OLEObject>
        </w:object>
      </w:r>
    </w:p>
    <w:p w14:paraId="18848626">
      <w:pPr>
        <w:adjustRightInd w:val="0"/>
        <w:snapToGrid w:val="0"/>
        <w:spacing w:line="360" w:lineRule="auto"/>
        <w:jc w:val="center"/>
      </w:pPr>
      <w:r>
        <w:rPr>
          <w:position w:val="-10"/>
        </w:rPr>
        <w:object>
          <v:shape id="_x0000_i1047" o:spt="75" type="#_x0000_t75" style="height:31.1pt;width:268.3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7" DrawAspect="Content" ObjectID="_1468075746" r:id="rId47">
            <o:LockedField>false</o:LockedField>
          </o:OLEObject>
        </w:object>
      </w:r>
    </w:p>
    <w:p w14:paraId="2DC3BEC5">
      <w:pPr>
        <w:adjustRightInd w:val="0"/>
        <w:snapToGrid w:val="0"/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解方程，可得</w:t>
      </w:r>
      <w:r>
        <w:rPr>
          <w:rFonts w:hint="eastAsia" w:ascii="宋体" w:hAnsi="宋体" w:eastAsia="宋体" w:cs="宋体"/>
          <w:sz w:val="24"/>
          <w:szCs w:val="24"/>
        </w:rPr>
        <w:t>杆DE的角位移为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</w:p>
    <w:p w14:paraId="2C7BE0BE">
      <w:r>
        <w:rPr>
          <w:position w:val="-28"/>
        </w:rPr>
        <w:object>
          <v:shape id="_x0000_i1048" o:spt="75" type="#_x0000_t75" style="height:56.7pt;width:289.25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8" DrawAspect="Content" ObjectID="_1468075747" r:id="rId49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宋体"/>
    <w:panose1 w:val="00000000000000000000"/>
    <w:charset w:val="86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5B5BCA"/>
    <w:rsid w:val="155B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napToGrid w:val="0"/>
      <w:spacing w:before="50" w:beforeLines="50" w:after="100" w:afterLines="100" w:line="360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rFonts w:eastAsia="黑体"/>
      <w:bCs/>
      <w:kern w:val="44"/>
      <w:sz w:val="30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1" Type="http://schemas.openxmlformats.org/officeDocument/2006/relationships/fontTable" Target="fontTable.xml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2025-03-20T10:19:00Z</dcterms:created>
  <dc:creator>恸</dc:creator>
  <cp:lastModifiedBy>恸</cp:lastModifiedBy>
  <dcterms:modified xsi:type="dcterms:W3CDTF">2025-03-20T10:21:27Z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14E63A0E7C524C2A8BB25AC287342609_11</vt:lpwstr>
  </property>
  <property fmtid="{D5CDD505-2E9C-101B-9397-08002B2CF9AE}" pid="4" name="KSOTemplateDocerSaveRecord">
    <vt:lpwstr>eyJoZGlkIjoiOTM1ZGVmNzRlNzU5MjBmZGUyOTllYjY1YTU2MzU1NGYiLCJ1c2VySWQiOiI5MzQ1MzQwOTgifQ==</vt:lpwstr>
  </property>
</Properties>
</file>