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C95FD" w14:textId="1E61D4D1" w:rsidR="00011F80" w:rsidRPr="00E6486B" w:rsidRDefault="00E6486B" w:rsidP="6FA1EEC9">
      <w:pPr>
        <w:jc w:val="center"/>
        <w:rPr>
          <w:b/>
          <w:bCs/>
          <w:sz w:val="28"/>
          <w:szCs w:val="28"/>
          <w:lang w:val="en-GB"/>
        </w:rPr>
      </w:pPr>
      <w:r>
        <w:rPr>
          <w:noProof/>
        </w:rPr>
        <w:drawing>
          <wp:inline distT="0" distB="0" distL="0" distR="0" wp14:anchorId="03DEA21C" wp14:editId="4A2B3BAC">
            <wp:extent cx="4572000" cy="762000"/>
            <wp:effectExtent l="0" t="0" r="0" b="0"/>
            <wp:docPr id="143367274" name="Picture 14336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6CEF33FF" w14:textId="62198F4F" w:rsidR="00011F80" w:rsidRPr="00E6486B" w:rsidRDefault="6FA1EEC9" w:rsidP="6FA1EEC9">
      <w:pPr>
        <w:jc w:val="center"/>
        <w:rPr>
          <w:b/>
          <w:bCs/>
          <w:sz w:val="28"/>
          <w:szCs w:val="28"/>
          <w:lang w:val="en-GB"/>
        </w:rPr>
      </w:pPr>
      <w:r w:rsidRPr="6FA1EEC9">
        <w:rPr>
          <w:b/>
          <w:bCs/>
          <w:sz w:val="28"/>
          <w:szCs w:val="28"/>
          <w:lang w:val="en-GB"/>
        </w:rPr>
        <w:t>Care Connect – Design Document</w:t>
      </w:r>
    </w:p>
    <w:p w14:paraId="3EF81D2F" w14:textId="28318F4F" w:rsidR="00E6486B" w:rsidRDefault="00E6486B" w:rsidP="00E6486B">
      <w:pPr>
        <w:jc w:val="center"/>
        <w:rPr>
          <w:b/>
          <w:bCs/>
          <w:lang w:val="en-GB"/>
        </w:rPr>
      </w:pPr>
      <w:r w:rsidRPr="00E6486B">
        <w:rPr>
          <w:b/>
          <w:bCs/>
          <w:lang w:val="en-GB"/>
        </w:rPr>
        <w:t>By Dillon Reilly, Matthew Riddell, Erling Munguia, Abiel Lopez</w:t>
      </w:r>
    </w:p>
    <w:p w14:paraId="7120948C" w14:textId="77777777" w:rsidR="00E6486B" w:rsidRDefault="00E6486B" w:rsidP="00E6486B">
      <w:pPr>
        <w:jc w:val="center"/>
        <w:rPr>
          <w:b/>
          <w:bCs/>
          <w:lang w:val="en-GB"/>
        </w:rPr>
      </w:pPr>
    </w:p>
    <w:p w14:paraId="4E09949D" w14:textId="003B2DCF" w:rsidR="00E6486B" w:rsidRDefault="00E6486B" w:rsidP="6FA1EEC9">
      <w:pPr>
        <w:jc w:val="center"/>
        <w:rPr>
          <w:b/>
          <w:bCs/>
          <w:lang w:val="en-GB"/>
        </w:rPr>
      </w:pPr>
    </w:p>
    <w:sdt>
      <w:sdtPr>
        <w:rPr>
          <w:rFonts w:asciiTheme="minorHAnsi" w:eastAsiaTheme="minorHAnsi" w:hAnsiTheme="minorHAnsi" w:cstheme="minorBidi"/>
          <w:color w:val="auto"/>
          <w:kern w:val="2"/>
          <w:sz w:val="22"/>
          <w:szCs w:val="22"/>
          <w:lang w:val="en-IE"/>
          <w14:ligatures w14:val="standardContextual"/>
        </w:rPr>
        <w:id w:val="166863301"/>
        <w:docPartObj>
          <w:docPartGallery w:val="Table of Contents"/>
          <w:docPartUnique/>
        </w:docPartObj>
      </w:sdtPr>
      <w:sdtContent>
        <w:p w14:paraId="202BF441" w14:textId="6AB56A83" w:rsidR="00E6486B" w:rsidRDefault="200A346D">
          <w:pPr>
            <w:pStyle w:val="TOCHeading"/>
          </w:pPr>
          <w:r>
            <w:t>Table of Contents</w:t>
          </w:r>
        </w:p>
        <w:p w14:paraId="7E7B69A2" w14:textId="47BC5883" w:rsidR="00E6486B" w:rsidRDefault="200A346D" w:rsidP="200A346D">
          <w:pPr>
            <w:pStyle w:val="TOC1"/>
            <w:tabs>
              <w:tab w:val="right" w:leader="dot" w:pos="9015"/>
            </w:tabs>
            <w:rPr>
              <w:rStyle w:val="Hyperlink"/>
              <w:noProof/>
            </w:rPr>
          </w:pPr>
          <w:r>
            <w:fldChar w:fldCharType="begin"/>
          </w:r>
          <w:r w:rsidR="00E6486B">
            <w:instrText>TOC \o "1-3" \h \z \u</w:instrText>
          </w:r>
          <w:r>
            <w:fldChar w:fldCharType="separate"/>
          </w:r>
          <w:hyperlink w:anchor="_Toc421603856">
            <w:r w:rsidRPr="200A346D">
              <w:rPr>
                <w:rStyle w:val="Hyperlink"/>
              </w:rPr>
              <w:t>Product Overview</w:t>
            </w:r>
            <w:r w:rsidR="00E6486B">
              <w:tab/>
            </w:r>
            <w:r w:rsidR="00E6486B">
              <w:fldChar w:fldCharType="begin"/>
            </w:r>
            <w:r w:rsidR="00E6486B">
              <w:instrText>PAGEREF _Toc421603856 \h</w:instrText>
            </w:r>
            <w:r w:rsidR="00E6486B">
              <w:fldChar w:fldCharType="separate"/>
            </w:r>
            <w:r w:rsidRPr="200A346D">
              <w:rPr>
                <w:rStyle w:val="Hyperlink"/>
              </w:rPr>
              <w:t>1</w:t>
            </w:r>
            <w:r w:rsidR="00E6486B">
              <w:fldChar w:fldCharType="end"/>
            </w:r>
          </w:hyperlink>
        </w:p>
        <w:p w14:paraId="5B17F290" w14:textId="00ACE71A" w:rsidR="6FA1EEC9" w:rsidRDefault="00000000" w:rsidP="6FA1EEC9">
          <w:pPr>
            <w:pStyle w:val="TOC1"/>
            <w:tabs>
              <w:tab w:val="right" w:leader="dot" w:pos="9015"/>
            </w:tabs>
            <w:rPr>
              <w:rStyle w:val="Hyperlink"/>
            </w:rPr>
          </w:pPr>
          <w:hyperlink w:anchor="_Toc1550948305">
            <w:r w:rsidR="200A346D" w:rsidRPr="200A346D">
              <w:rPr>
                <w:rStyle w:val="Hyperlink"/>
              </w:rPr>
              <w:t>Sample UI Design</w:t>
            </w:r>
            <w:r w:rsidR="6FA1EEC9">
              <w:tab/>
            </w:r>
            <w:r w:rsidR="6FA1EEC9">
              <w:fldChar w:fldCharType="begin"/>
            </w:r>
            <w:r w:rsidR="6FA1EEC9">
              <w:instrText>PAGEREF _Toc1550948305 \h</w:instrText>
            </w:r>
            <w:r w:rsidR="6FA1EEC9">
              <w:fldChar w:fldCharType="separate"/>
            </w:r>
            <w:r w:rsidR="200A346D" w:rsidRPr="200A346D">
              <w:rPr>
                <w:rStyle w:val="Hyperlink"/>
              </w:rPr>
              <w:t>1</w:t>
            </w:r>
            <w:r w:rsidR="6FA1EEC9">
              <w:fldChar w:fldCharType="end"/>
            </w:r>
          </w:hyperlink>
        </w:p>
        <w:p w14:paraId="79E3E851" w14:textId="2F0A72EA" w:rsidR="6FA1EEC9" w:rsidRDefault="00000000" w:rsidP="6FA1EEC9">
          <w:pPr>
            <w:pStyle w:val="TOC1"/>
            <w:tabs>
              <w:tab w:val="right" w:leader="dot" w:pos="9015"/>
            </w:tabs>
            <w:rPr>
              <w:rStyle w:val="Hyperlink"/>
            </w:rPr>
          </w:pPr>
          <w:hyperlink w:anchor="_Toc1782263064">
            <w:r w:rsidR="200A346D" w:rsidRPr="200A346D">
              <w:rPr>
                <w:rStyle w:val="Hyperlink"/>
              </w:rPr>
              <w:t>Hardware Requirements</w:t>
            </w:r>
            <w:r w:rsidR="6FA1EEC9">
              <w:tab/>
            </w:r>
            <w:r w:rsidR="6FA1EEC9">
              <w:fldChar w:fldCharType="begin"/>
            </w:r>
            <w:r w:rsidR="6FA1EEC9">
              <w:instrText>PAGEREF _Toc1782263064 \h</w:instrText>
            </w:r>
            <w:r w:rsidR="6FA1EEC9">
              <w:fldChar w:fldCharType="separate"/>
            </w:r>
            <w:r w:rsidR="200A346D" w:rsidRPr="200A346D">
              <w:rPr>
                <w:rStyle w:val="Hyperlink"/>
              </w:rPr>
              <w:t>13</w:t>
            </w:r>
            <w:r w:rsidR="6FA1EEC9">
              <w:fldChar w:fldCharType="end"/>
            </w:r>
          </w:hyperlink>
        </w:p>
        <w:p w14:paraId="0A747A46" w14:textId="17AAE46E" w:rsidR="200A346D" w:rsidRDefault="00000000" w:rsidP="200A346D">
          <w:pPr>
            <w:pStyle w:val="TOC1"/>
            <w:tabs>
              <w:tab w:val="right" w:leader="dot" w:pos="9015"/>
            </w:tabs>
            <w:rPr>
              <w:rStyle w:val="Hyperlink"/>
            </w:rPr>
          </w:pPr>
          <w:hyperlink w:anchor="_Toc615342471">
            <w:r w:rsidR="200A346D" w:rsidRPr="200A346D">
              <w:rPr>
                <w:rStyle w:val="Hyperlink"/>
              </w:rPr>
              <w:t>Hardware Connectivity Diagram</w:t>
            </w:r>
            <w:r w:rsidR="200A346D">
              <w:tab/>
            </w:r>
            <w:r w:rsidR="200A346D">
              <w:fldChar w:fldCharType="begin"/>
            </w:r>
            <w:r w:rsidR="200A346D">
              <w:instrText>PAGEREF _Toc615342471 \h</w:instrText>
            </w:r>
            <w:r w:rsidR="200A346D">
              <w:fldChar w:fldCharType="separate"/>
            </w:r>
            <w:r w:rsidR="200A346D" w:rsidRPr="200A346D">
              <w:rPr>
                <w:rStyle w:val="Hyperlink"/>
              </w:rPr>
              <w:t>15</w:t>
            </w:r>
            <w:r w:rsidR="200A346D">
              <w:fldChar w:fldCharType="end"/>
            </w:r>
          </w:hyperlink>
        </w:p>
        <w:p w14:paraId="14378480" w14:textId="53D745BD" w:rsidR="200A346D" w:rsidRDefault="00000000" w:rsidP="200A346D">
          <w:pPr>
            <w:pStyle w:val="TOC1"/>
            <w:tabs>
              <w:tab w:val="right" w:leader="dot" w:pos="9015"/>
            </w:tabs>
            <w:rPr>
              <w:rStyle w:val="Hyperlink"/>
            </w:rPr>
          </w:pPr>
          <w:hyperlink w:anchor="_Toc474189201">
            <w:r w:rsidR="200A346D" w:rsidRPr="200A346D">
              <w:rPr>
                <w:rStyle w:val="Hyperlink"/>
              </w:rPr>
              <w:t>Data Gathered</w:t>
            </w:r>
            <w:r w:rsidR="200A346D">
              <w:tab/>
            </w:r>
            <w:r w:rsidR="200A346D">
              <w:fldChar w:fldCharType="begin"/>
            </w:r>
            <w:r w:rsidR="200A346D">
              <w:instrText>PAGEREF _Toc474189201 \h</w:instrText>
            </w:r>
            <w:r w:rsidR="200A346D">
              <w:fldChar w:fldCharType="separate"/>
            </w:r>
            <w:r w:rsidR="200A346D" w:rsidRPr="200A346D">
              <w:rPr>
                <w:rStyle w:val="Hyperlink"/>
              </w:rPr>
              <w:t>16</w:t>
            </w:r>
            <w:r w:rsidR="200A346D">
              <w:fldChar w:fldCharType="end"/>
            </w:r>
          </w:hyperlink>
        </w:p>
        <w:p w14:paraId="299F986D" w14:textId="3CF419F2" w:rsidR="200A346D" w:rsidRDefault="00000000" w:rsidP="200A346D">
          <w:pPr>
            <w:pStyle w:val="TOC1"/>
            <w:tabs>
              <w:tab w:val="right" w:leader="dot" w:pos="9015"/>
            </w:tabs>
            <w:rPr>
              <w:rStyle w:val="Hyperlink"/>
            </w:rPr>
          </w:pPr>
          <w:hyperlink w:anchor="_Toc1400381800">
            <w:r w:rsidR="200A346D" w:rsidRPr="200A346D">
              <w:rPr>
                <w:rStyle w:val="Hyperlink"/>
              </w:rPr>
              <w:t>Data Stored</w:t>
            </w:r>
            <w:r w:rsidR="200A346D">
              <w:tab/>
            </w:r>
            <w:r w:rsidR="200A346D">
              <w:fldChar w:fldCharType="begin"/>
            </w:r>
            <w:r w:rsidR="200A346D">
              <w:instrText>PAGEREF _Toc1400381800 \h</w:instrText>
            </w:r>
            <w:r w:rsidR="200A346D">
              <w:fldChar w:fldCharType="separate"/>
            </w:r>
            <w:r w:rsidR="200A346D" w:rsidRPr="200A346D">
              <w:rPr>
                <w:rStyle w:val="Hyperlink"/>
              </w:rPr>
              <w:t>17</w:t>
            </w:r>
            <w:r w:rsidR="200A346D">
              <w:fldChar w:fldCharType="end"/>
            </w:r>
          </w:hyperlink>
        </w:p>
        <w:p w14:paraId="05530D60" w14:textId="21270664" w:rsidR="200A346D" w:rsidRDefault="00000000" w:rsidP="200A346D">
          <w:pPr>
            <w:pStyle w:val="TOC1"/>
            <w:tabs>
              <w:tab w:val="right" w:leader="dot" w:pos="9015"/>
            </w:tabs>
            <w:rPr>
              <w:rStyle w:val="Hyperlink"/>
            </w:rPr>
          </w:pPr>
          <w:hyperlink w:anchor="_Toc1909371109">
            <w:r w:rsidR="200A346D" w:rsidRPr="200A346D">
              <w:rPr>
                <w:rStyle w:val="Hyperlink"/>
              </w:rPr>
              <w:t>Data Processed</w:t>
            </w:r>
            <w:r w:rsidR="200A346D">
              <w:tab/>
            </w:r>
            <w:r w:rsidR="200A346D">
              <w:fldChar w:fldCharType="begin"/>
            </w:r>
            <w:r w:rsidR="200A346D">
              <w:instrText>PAGEREF _Toc1909371109 \h</w:instrText>
            </w:r>
            <w:r w:rsidR="200A346D">
              <w:fldChar w:fldCharType="separate"/>
            </w:r>
            <w:r w:rsidR="200A346D" w:rsidRPr="200A346D">
              <w:rPr>
                <w:rStyle w:val="Hyperlink"/>
              </w:rPr>
              <w:t>18</w:t>
            </w:r>
            <w:r w:rsidR="200A346D">
              <w:fldChar w:fldCharType="end"/>
            </w:r>
          </w:hyperlink>
        </w:p>
        <w:p w14:paraId="7F9968CF" w14:textId="545B6B8B" w:rsidR="200A346D" w:rsidRDefault="00000000" w:rsidP="200A346D">
          <w:pPr>
            <w:pStyle w:val="TOC1"/>
            <w:tabs>
              <w:tab w:val="right" w:leader="dot" w:pos="9015"/>
            </w:tabs>
            <w:rPr>
              <w:rStyle w:val="Hyperlink"/>
            </w:rPr>
          </w:pPr>
          <w:hyperlink w:anchor="_Toc2036351328">
            <w:r w:rsidR="200A346D" w:rsidRPr="200A346D">
              <w:rPr>
                <w:rStyle w:val="Hyperlink"/>
              </w:rPr>
              <w:t>Data Privacy and Security</w:t>
            </w:r>
            <w:r w:rsidR="200A346D">
              <w:tab/>
            </w:r>
            <w:r w:rsidR="200A346D">
              <w:fldChar w:fldCharType="begin"/>
            </w:r>
            <w:r w:rsidR="200A346D">
              <w:instrText>PAGEREF _Toc2036351328 \h</w:instrText>
            </w:r>
            <w:r w:rsidR="200A346D">
              <w:fldChar w:fldCharType="separate"/>
            </w:r>
            <w:r w:rsidR="200A346D" w:rsidRPr="200A346D">
              <w:rPr>
                <w:rStyle w:val="Hyperlink"/>
              </w:rPr>
              <w:t>18</w:t>
            </w:r>
            <w:r w:rsidR="200A346D">
              <w:fldChar w:fldCharType="end"/>
            </w:r>
          </w:hyperlink>
          <w:r w:rsidR="200A346D">
            <w:fldChar w:fldCharType="end"/>
          </w:r>
        </w:p>
      </w:sdtContent>
    </w:sdt>
    <w:p w14:paraId="42A1D30B" w14:textId="77777777" w:rsidR="00E6486B" w:rsidRDefault="00E6486B" w:rsidP="00E6486B">
      <w:pPr>
        <w:rPr>
          <w:b/>
          <w:bCs/>
          <w:noProof/>
        </w:rPr>
      </w:pPr>
    </w:p>
    <w:p w14:paraId="2DC78702" w14:textId="77777777" w:rsidR="00E6486B" w:rsidRDefault="200A346D" w:rsidP="6FA1EEC9">
      <w:pPr>
        <w:pStyle w:val="Heading1"/>
        <w:rPr>
          <w:b/>
          <w:bCs/>
          <w:sz w:val="24"/>
          <w:szCs w:val="24"/>
          <w:lang w:val="en-GB"/>
        </w:rPr>
      </w:pPr>
      <w:bookmarkStart w:id="0" w:name="_Toc421603856"/>
      <w:r w:rsidRPr="200A346D">
        <w:rPr>
          <w:lang w:val="en-GB"/>
        </w:rPr>
        <w:t>Product Overview</w:t>
      </w:r>
      <w:bookmarkEnd w:id="0"/>
    </w:p>
    <w:p w14:paraId="7A80FBBB" w14:textId="40FADC0A" w:rsidR="00E6486B" w:rsidRDefault="6FA1EEC9" w:rsidP="6FA1EEC9">
      <w:pPr>
        <w:jc w:val="both"/>
        <w:rPr>
          <w:rFonts w:ascii="Calibri" w:eastAsia="Calibri" w:hAnsi="Calibri" w:cs="Calibri"/>
          <w:lang w:val="en-GB"/>
        </w:rPr>
      </w:pPr>
      <w:r w:rsidRPr="6FA1EEC9">
        <w:rPr>
          <w:lang w:val="en-GB"/>
        </w:rPr>
        <w:t xml:space="preserve">Care Connect is a user-friendly digital platform providing a network of communication that helps care givers and medical professionals who want to enhance dementia care and provide the highest quality care to people living with dementia by streamlining communication and data sharing unlike traditional fragmented methods. A bracelet worn by the patient can allow a newly assigned carer to obtain essential information via </w:t>
      </w:r>
      <w:r w:rsidRPr="6FA1EEC9">
        <w:rPr>
          <w:rFonts w:ascii="Calibri" w:eastAsia="Calibri" w:hAnsi="Calibri" w:cs="Calibri"/>
          <w:lang w:val="en-GB"/>
        </w:rPr>
        <w:t>NFC in the application.</w:t>
      </w:r>
    </w:p>
    <w:p w14:paraId="60C1AE2C" w14:textId="7AA4D1A2" w:rsidR="6FA1EEC9" w:rsidRDefault="6FA1EEC9" w:rsidP="6FA1EEC9">
      <w:pPr>
        <w:jc w:val="both"/>
        <w:rPr>
          <w:lang w:val="en-GB"/>
        </w:rPr>
      </w:pPr>
    </w:p>
    <w:p w14:paraId="37424E6B" w14:textId="102613BE" w:rsidR="6FA1EEC9" w:rsidRDefault="6FA1EEC9" w:rsidP="6FA1EEC9">
      <w:pPr>
        <w:jc w:val="both"/>
        <w:rPr>
          <w:lang w:val="en-GB"/>
        </w:rPr>
      </w:pPr>
      <w:r w:rsidRPr="6FA1EEC9">
        <w:rPr>
          <w:b/>
          <w:bCs/>
          <w:lang w:val="en-GB"/>
        </w:rPr>
        <w:t>Problem Statement</w:t>
      </w:r>
      <w:r w:rsidRPr="6FA1EEC9">
        <w:rPr>
          <w:lang w:val="en-GB"/>
        </w:rPr>
        <w:t xml:space="preserve">: </w:t>
      </w:r>
    </w:p>
    <w:p w14:paraId="44E1CCEB" w14:textId="07FEC709" w:rsidR="6FA1EEC9" w:rsidRDefault="6FA1EEC9" w:rsidP="6FA1EEC9">
      <w:pPr>
        <w:jc w:val="both"/>
        <w:rPr>
          <w:lang w:val="en-GB"/>
        </w:rPr>
      </w:pPr>
      <w:r w:rsidRPr="6FA1EEC9">
        <w:rPr>
          <w:lang w:val="en-GB"/>
        </w:rPr>
        <w:t>A way to support caregivers and medical professionals address the lack of a high-quality system for communication and information sharing, resulting in a disjointed and less efficient support network for people living with dementia (lack of care coordination).</w:t>
      </w:r>
    </w:p>
    <w:p w14:paraId="4AEC6D8C" w14:textId="7430F32F" w:rsidR="6FA1EEC9" w:rsidRDefault="6FA1EEC9" w:rsidP="6FA1EEC9">
      <w:pPr>
        <w:jc w:val="both"/>
        <w:rPr>
          <w:lang w:val="en-GB"/>
        </w:rPr>
      </w:pPr>
    </w:p>
    <w:p w14:paraId="3B0E0CC3" w14:textId="414ACBDF" w:rsidR="6FA1EEC9" w:rsidRDefault="6FA1EEC9" w:rsidP="6FA1EEC9">
      <w:pPr>
        <w:jc w:val="both"/>
        <w:rPr>
          <w:lang w:val="en-GB"/>
        </w:rPr>
      </w:pPr>
      <w:r w:rsidRPr="6FA1EEC9">
        <w:rPr>
          <w:lang w:val="en-GB"/>
        </w:rPr>
        <w:t>To support caregivers and medical professionals communicate and share records more effectively resulting in better and more consistent care for the person living with dementia.</w:t>
      </w:r>
    </w:p>
    <w:p w14:paraId="2939304D" w14:textId="472E8371" w:rsidR="6FA1EEC9" w:rsidRDefault="6FA1EEC9" w:rsidP="6FA1EEC9">
      <w:pPr>
        <w:jc w:val="both"/>
        <w:rPr>
          <w:lang w:val="en-GB"/>
        </w:rPr>
      </w:pPr>
    </w:p>
    <w:p w14:paraId="1A8F230A" w14:textId="30AB76CE" w:rsidR="6FA1EEC9" w:rsidRDefault="200A346D" w:rsidP="200A346D">
      <w:pPr>
        <w:jc w:val="both"/>
        <w:rPr>
          <w:lang w:val="en-GB"/>
        </w:rPr>
      </w:pPr>
      <w:r w:rsidRPr="200A346D">
        <w:rPr>
          <w:lang w:val="en-GB"/>
        </w:rPr>
        <w:t>To alleviate the burden on care givers, providing a hub for information regarding individuals with dementia.</w:t>
      </w:r>
    </w:p>
    <w:p w14:paraId="5F555FE7" w14:textId="2EE79879" w:rsidR="6FA1EEC9" w:rsidRDefault="200A346D" w:rsidP="6FA1EEC9">
      <w:pPr>
        <w:pStyle w:val="Heading1"/>
        <w:rPr>
          <w:b/>
          <w:bCs/>
          <w:sz w:val="24"/>
          <w:szCs w:val="24"/>
          <w:lang w:val="en-GB"/>
        </w:rPr>
      </w:pPr>
      <w:bookmarkStart w:id="1" w:name="_Toc1550948305"/>
      <w:r w:rsidRPr="200A346D">
        <w:rPr>
          <w:lang w:val="en-GB"/>
        </w:rPr>
        <w:lastRenderedPageBreak/>
        <w:t>Sample UI Design</w:t>
      </w:r>
      <w:bookmarkEnd w:id="1"/>
    </w:p>
    <w:p w14:paraId="2FA41FDD" w14:textId="2BC9DC9B" w:rsidR="6FA1EEC9" w:rsidRDefault="6FA1EEC9" w:rsidP="6FA1EEC9">
      <w:pPr>
        <w:jc w:val="center"/>
        <w:rPr>
          <w:b/>
          <w:bCs/>
          <w:sz w:val="24"/>
          <w:szCs w:val="24"/>
          <w:lang w:val="en-GB"/>
        </w:rPr>
      </w:pPr>
    </w:p>
    <w:p w14:paraId="55196855" w14:textId="657542CC" w:rsidR="6D95310A" w:rsidRDefault="6FA1EEC9" w:rsidP="6FA1EEC9">
      <w:pPr>
        <w:jc w:val="center"/>
        <w:rPr>
          <w:b/>
          <w:bCs/>
          <w:sz w:val="24"/>
          <w:szCs w:val="24"/>
          <w:lang w:val="en-GB"/>
        </w:rPr>
      </w:pPr>
      <w:r w:rsidRPr="6FA1EEC9">
        <w:rPr>
          <w:b/>
          <w:bCs/>
          <w:sz w:val="24"/>
          <w:szCs w:val="24"/>
          <w:lang w:val="en-GB"/>
        </w:rPr>
        <w:t>Login page:</w:t>
      </w:r>
    </w:p>
    <w:p w14:paraId="11D61B61" w14:textId="69236EDE" w:rsidR="00E6486B" w:rsidRDefault="00E6486B" w:rsidP="6FA1EEC9">
      <w:pPr>
        <w:jc w:val="center"/>
        <w:rPr>
          <w:b/>
          <w:bCs/>
          <w:sz w:val="24"/>
          <w:szCs w:val="24"/>
          <w:lang w:val="en-GB"/>
        </w:rPr>
      </w:pPr>
      <w:r>
        <w:rPr>
          <w:noProof/>
        </w:rPr>
        <w:drawing>
          <wp:inline distT="0" distB="0" distL="0" distR="0" wp14:anchorId="086A5117" wp14:editId="73AD46DD">
            <wp:extent cx="3200400" cy="6951095"/>
            <wp:effectExtent l="0" t="0" r="0" b="0"/>
            <wp:docPr id="2140028939" name="Picture 214002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6951095"/>
                    </a:xfrm>
                    <a:prstGeom prst="rect">
                      <a:avLst/>
                    </a:prstGeom>
                  </pic:spPr>
                </pic:pic>
              </a:graphicData>
            </a:graphic>
          </wp:inline>
        </w:drawing>
      </w:r>
    </w:p>
    <w:p w14:paraId="0F0CAB93" w14:textId="4692DBA0" w:rsidR="04EE0DB2" w:rsidRDefault="04EE0DB2" w:rsidP="04EE0DB2">
      <w:pPr>
        <w:rPr>
          <w:b/>
          <w:bCs/>
          <w:sz w:val="24"/>
          <w:szCs w:val="24"/>
          <w:lang w:val="en-GB"/>
        </w:rPr>
      </w:pPr>
    </w:p>
    <w:p w14:paraId="16850AFB" w14:textId="4EA51C41" w:rsidR="195F2269" w:rsidRDefault="195F2269" w:rsidP="195F2269">
      <w:pPr>
        <w:rPr>
          <w:b/>
          <w:bCs/>
          <w:sz w:val="24"/>
          <w:szCs w:val="24"/>
          <w:lang w:val="en-GB"/>
        </w:rPr>
      </w:pPr>
    </w:p>
    <w:p w14:paraId="4C51C03C" w14:textId="060209BE" w:rsidR="195F2269" w:rsidRDefault="195F2269" w:rsidP="195F2269">
      <w:pPr>
        <w:rPr>
          <w:b/>
          <w:bCs/>
          <w:sz w:val="24"/>
          <w:szCs w:val="24"/>
          <w:lang w:val="en-GB"/>
        </w:rPr>
      </w:pPr>
    </w:p>
    <w:p w14:paraId="219E85A1" w14:textId="795E09A5" w:rsidR="6FA1EEC9" w:rsidRDefault="6FA1EEC9" w:rsidP="6FA1EEC9">
      <w:pPr>
        <w:rPr>
          <w:b/>
          <w:bCs/>
          <w:sz w:val="24"/>
          <w:szCs w:val="24"/>
          <w:lang w:val="en-GB"/>
        </w:rPr>
      </w:pPr>
    </w:p>
    <w:p w14:paraId="1208FB3F" w14:textId="3A7AEB46" w:rsidR="6FA1EEC9" w:rsidRDefault="6FA1EEC9" w:rsidP="6FA1EEC9">
      <w:pPr>
        <w:jc w:val="center"/>
        <w:rPr>
          <w:b/>
          <w:bCs/>
          <w:sz w:val="24"/>
          <w:szCs w:val="24"/>
          <w:lang w:val="en-GB"/>
        </w:rPr>
      </w:pPr>
    </w:p>
    <w:p w14:paraId="1ABDB6EB" w14:textId="71D5C8EF" w:rsidR="195F2269" w:rsidRDefault="6FA1EEC9" w:rsidP="6FA1EEC9">
      <w:pPr>
        <w:jc w:val="center"/>
        <w:rPr>
          <w:b/>
          <w:bCs/>
          <w:sz w:val="24"/>
          <w:szCs w:val="24"/>
          <w:lang w:val="en-GB"/>
        </w:rPr>
      </w:pPr>
      <w:r w:rsidRPr="6FA1EEC9">
        <w:rPr>
          <w:b/>
          <w:bCs/>
          <w:sz w:val="24"/>
          <w:szCs w:val="24"/>
          <w:lang w:val="en-GB"/>
        </w:rPr>
        <w:t>Home Screen:</w:t>
      </w:r>
    </w:p>
    <w:p w14:paraId="698A011B" w14:textId="71802043" w:rsidR="04EE0DB2" w:rsidRDefault="04EE0DB2" w:rsidP="6FA1EEC9">
      <w:pPr>
        <w:jc w:val="center"/>
        <w:rPr>
          <w:b/>
          <w:bCs/>
          <w:sz w:val="24"/>
          <w:szCs w:val="24"/>
          <w:lang w:val="en-GB"/>
        </w:rPr>
      </w:pPr>
      <w:r>
        <w:rPr>
          <w:noProof/>
        </w:rPr>
        <w:drawing>
          <wp:inline distT="0" distB="0" distL="0" distR="0" wp14:anchorId="41EEA41F" wp14:editId="2E4569EE">
            <wp:extent cx="3200400" cy="6951095"/>
            <wp:effectExtent l="0" t="0" r="0" b="0"/>
            <wp:docPr id="1352279961" name="Picture 135227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00400" cy="6951095"/>
                    </a:xfrm>
                    <a:prstGeom prst="rect">
                      <a:avLst/>
                    </a:prstGeom>
                  </pic:spPr>
                </pic:pic>
              </a:graphicData>
            </a:graphic>
          </wp:inline>
        </w:drawing>
      </w:r>
    </w:p>
    <w:p w14:paraId="2E93C966" w14:textId="389029E0" w:rsidR="04EE0DB2" w:rsidRDefault="04EE0DB2" w:rsidP="04EE0DB2">
      <w:pPr>
        <w:rPr>
          <w:b/>
          <w:bCs/>
          <w:sz w:val="24"/>
          <w:szCs w:val="24"/>
          <w:lang w:val="en-GB"/>
        </w:rPr>
      </w:pPr>
    </w:p>
    <w:p w14:paraId="551E586E" w14:textId="394BD9FD" w:rsidR="195F2269" w:rsidRDefault="195F2269" w:rsidP="195F2269">
      <w:pPr>
        <w:rPr>
          <w:b/>
          <w:bCs/>
          <w:sz w:val="24"/>
          <w:szCs w:val="24"/>
          <w:lang w:val="en-GB"/>
        </w:rPr>
      </w:pPr>
    </w:p>
    <w:p w14:paraId="2CF4BCB8" w14:textId="7A052234" w:rsidR="195F2269" w:rsidRDefault="195F2269" w:rsidP="195F2269">
      <w:pPr>
        <w:rPr>
          <w:b/>
          <w:bCs/>
          <w:sz w:val="24"/>
          <w:szCs w:val="24"/>
          <w:lang w:val="en-GB"/>
        </w:rPr>
      </w:pPr>
    </w:p>
    <w:p w14:paraId="0878660C" w14:textId="36976DBE" w:rsidR="195F2269" w:rsidRDefault="195F2269" w:rsidP="195F2269">
      <w:pPr>
        <w:rPr>
          <w:b/>
          <w:bCs/>
          <w:sz w:val="24"/>
          <w:szCs w:val="24"/>
          <w:lang w:val="en-GB"/>
        </w:rPr>
      </w:pPr>
    </w:p>
    <w:p w14:paraId="650922EC" w14:textId="3A780BA6" w:rsidR="195F2269" w:rsidRDefault="195F2269" w:rsidP="195F2269">
      <w:pPr>
        <w:rPr>
          <w:b/>
          <w:bCs/>
          <w:sz w:val="24"/>
          <w:szCs w:val="24"/>
          <w:lang w:val="en-GB"/>
        </w:rPr>
      </w:pPr>
    </w:p>
    <w:p w14:paraId="09353546" w14:textId="7B54961B" w:rsidR="4C1FE644" w:rsidRDefault="6FA1EEC9" w:rsidP="6FA1EEC9">
      <w:pPr>
        <w:jc w:val="center"/>
        <w:rPr>
          <w:b/>
          <w:bCs/>
          <w:sz w:val="24"/>
          <w:szCs w:val="24"/>
          <w:lang w:val="en-GB"/>
        </w:rPr>
      </w:pPr>
      <w:r w:rsidRPr="6FA1EEC9">
        <w:rPr>
          <w:b/>
          <w:bCs/>
          <w:sz w:val="24"/>
          <w:szCs w:val="24"/>
          <w:lang w:val="en-GB"/>
        </w:rPr>
        <w:t>User Profile (Career):</w:t>
      </w:r>
    </w:p>
    <w:p w14:paraId="4ECE3612" w14:textId="4140A434" w:rsidR="6FA1EEC9" w:rsidRDefault="6FA1EEC9" w:rsidP="6FA1EEC9">
      <w:pPr>
        <w:jc w:val="center"/>
        <w:rPr>
          <w:b/>
          <w:bCs/>
          <w:sz w:val="24"/>
          <w:szCs w:val="24"/>
          <w:lang w:val="en-GB"/>
        </w:rPr>
      </w:pPr>
      <w:r>
        <w:rPr>
          <w:noProof/>
        </w:rPr>
        <w:drawing>
          <wp:inline distT="0" distB="0" distL="0" distR="0" wp14:anchorId="3F245CA1" wp14:editId="7E0D6D98">
            <wp:extent cx="3200400" cy="6951094"/>
            <wp:effectExtent l="0" t="0" r="0" b="0"/>
            <wp:docPr id="120980731" name="Picture 12098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68FE45A0" w14:textId="483F01BF" w:rsidR="6FA1EEC9" w:rsidRDefault="6FA1EEC9" w:rsidP="6FA1EEC9">
      <w:pPr>
        <w:rPr>
          <w:b/>
          <w:bCs/>
          <w:sz w:val="24"/>
          <w:szCs w:val="24"/>
          <w:lang w:val="en-GB"/>
        </w:rPr>
      </w:pPr>
    </w:p>
    <w:p w14:paraId="3E09AD06" w14:textId="2F0DA08B" w:rsidR="6FA1EEC9" w:rsidRDefault="6FA1EEC9" w:rsidP="6FA1EEC9">
      <w:pPr>
        <w:rPr>
          <w:b/>
          <w:bCs/>
          <w:sz w:val="24"/>
          <w:szCs w:val="24"/>
          <w:lang w:val="en-GB"/>
        </w:rPr>
      </w:pPr>
    </w:p>
    <w:p w14:paraId="4C902644" w14:textId="373B8AC3" w:rsidR="6FA1EEC9" w:rsidRDefault="6FA1EEC9" w:rsidP="6FA1EEC9">
      <w:pPr>
        <w:rPr>
          <w:b/>
          <w:bCs/>
          <w:sz w:val="24"/>
          <w:szCs w:val="24"/>
          <w:lang w:val="en-GB"/>
        </w:rPr>
      </w:pPr>
    </w:p>
    <w:p w14:paraId="72902E56" w14:textId="3F06DE37" w:rsidR="6FA1EEC9" w:rsidRDefault="6FA1EEC9" w:rsidP="6FA1EEC9">
      <w:pPr>
        <w:rPr>
          <w:b/>
          <w:bCs/>
          <w:sz w:val="24"/>
          <w:szCs w:val="24"/>
          <w:lang w:val="en-GB"/>
        </w:rPr>
      </w:pPr>
    </w:p>
    <w:p w14:paraId="62C8B20B" w14:textId="034D7519" w:rsidR="6FA1EEC9" w:rsidRDefault="6FA1EEC9" w:rsidP="6FA1EEC9">
      <w:pPr>
        <w:rPr>
          <w:b/>
          <w:bCs/>
          <w:sz w:val="24"/>
          <w:szCs w:val="24"/>
          <w:lang w:val="en-GB"/>
        </w:rPr>
      </w:pPr>
    </w:p>
    <w:p w14:paraId="3CA622F8" w14:textId="0DE5B4FF" w:rsidR="6FA1EEC9" w:rsidRDefault="6FA1EEC9" w:rsidP="6FA1EEC9">
      <w:pPr>
        <w:jc w:val="center"/>
        <w:rPr>
          <w:b/>
          <w:bCs/>
          <w:sz w:val="24"/>
          <w:szCs w:val="24"/>
          <w:lang w:val="en-GB"/>
        </w:rPr>
      </w:pPr>
      <w:r w:rsidRPr="6FA1EEC9">
        <w:rPr>
          <w:b/>
          <w:bCs/>
          <w:sz w:val="24"/>
          <w:szCs w:val="24"/>
          <w:lang w:val="en-GB"/>
        </w:rPr>
        <w:t>User Profile (Doctor)</w:t>
      </w:r>
    </w:p>
    <w:p w14:paraId="0B697926" w14:textId="23C673C1" w:rsidR="6FA1EEC9" w:rsidRDefault="6FA1EEC9" w:rsidP="6FA1EEC9">
      <w:pPr>
        <w:jc w:val="center"/>
        <w:rPr>
          <w:b/>
          <w:bCs/>
          <w:sz w:val="24"/>
          <w:szCs w:val="24"/>
          <w:lang w:val="en-GB"/>
        </w:rPr>
      </w:pPr>
      <w:r>
        <w:rPr>
          <w:noProof/>
        </w:rPr>
        <w:drawing>
          <wp:inline distT="0" distB="0" distL="0" distR="0" wp14:anchorId="3B249842" wp14:editId="5D743010">
            <wp:extent cx="3200400" cy="6951094"/>
            <wp:effectExtent l="0" t="0" r="0" b="0"/>
            <wp:docPr id="1889322060" name="Picture 188932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57332BD5" w14:textId="71B30A0E" w:rsidR="6FA1EEC9" w:rsidRDefault="6FA1EEC9" w:rsidP="6FA1EEC9">
      <w:pPr>
        <w:rPr>
          <w:b/>
          <w:bCs/>
          <w:sz w:val="24"/>
          <w:szCs w:val="24"/>
          <w:lang w:val="en-GB"/>
        </w:rPr>
      </w:pPr>
    </w:p>
    <w:p w14:paraId="5A89AF58" w14:textId="473D3D62" w:rsidR="6FA1EEC9" w:rsidRDefault="6FA1EEC9" w:rsidP="6FA1EEC9">
      <w:pPr>
        <w:rPr>
          <w:b/>
          <w:bCs/>
          <w:sz w:val="24"/>
          <w:szCs w:val="24"/>
          <w:lang w:val="en-GB"/>
        </w:rPr>
      </w:pPr>
    </w:p>
    <w:p w14:paraId="50D8D1B3" w14:textId="174683E6" w:rsidR="6FA1EEC9" w:rsidRDefault="6FA1EEC9" w:rsidP="6FA1EEC9">
      <w:pPr>
        <w:rPr>
          <w:b/>
          <w:bCs/>
          <w:sz w:val="24"/>
          <w:szCs w:val="24"/>
          <w:lang w:val="en-GB"/>
        </w:rPr>
      </w:pPr>
    </w:p>
    <w:p w14:paraId="00BFA8D9" w14:textId="2A182C6D" w:rsidR="6FA1EEC9" w:rsidRDefault="6FA1EEC9" w:rsidP="6FA1EEC9">
      <w:pPr>
        <w:rPr>
          <w:b/>
          <w:bCs/>
          <w:sz w:val="24"/>
          <w:szCs w:val="24"/>
          <w:lang w:val="en-GB"/>
        </w:rPr>
      </w:pPr>
    </w:p>
    <w:p w14:paraId="24E62F8B" w14:textId="40F9EFDD" w:rsidR="6FA1EEC9" w:rsidRDefault="6FA1EEC9" w:rsidP="6FA1EEC9">
      <w:pPr>
        <w:rPr>
          <w:b/>
          <w:bCs/>
          <w:sz w:val="24"/>
          <w:szCs w:val="24"/>
          <w:lang w:val="en-GB"/>
        </w:rPr>
      </w:pPr>
    </w:p>
    <w:p w14:paraId="26EE0B20" w14:textId="61D4B17A" w:rsidR="6FA1EEC9" w:rsidRDefault="6FA1EEC9" w:rsidP="6FA1EEC9">
      <w:pPr>
        <w:jc w:val="center"/>
        <w:rPr>
          <w:b/>
          <w:bCs/>
          <w:sz w:val="24"/>
          <w:szCs w:val="24"/>
          <w:lang w:val="en-GB"/>
        </w:rPr>
      </w:pPr>
      <w:r w:rsidRPr="6FA1EEC9">
        <w:rPr>
          <w:b/>
          <w:bCs/>
          <w:sz w:val="24"/>
          <w:szCs w:val="24"/>
          <w:lang w:val="en-GB"/>
        </w:rPr>
        <w:t>Notifications:</w:t>
      </w:r>
    </w:p>
    <w:p w14:paraId="60F1B0B3" w14:textId="55B196A6" w:rsidR="4C1FE644" w:rsidRDefault="4C1FE644" w:rsidP="6FA1EEC9">
      <w:pPr>
        <w:jc w:val="center"/>
        <w:rPr>
          <w:b/>
          <w:bCs/>
          <w:sz w:val="24"/>
          <w:szCs w:val="24"/>
          <w:lang w:val="en-GB"/>
        </w:rPr>
      </w:pPr>
      <w:r>
        <w:rPr>
          <w:noProof/>
        </w:rPr>
        <w:drawing>
          <wp:inline distT="0" distB="0" distL="0" distR="0" wp14:anchorId="16B75EF9" wp14:editId="752CFF1F">
            <wp:extent cx="3200400" cy="6951094"/>
            <wp:effectExtent l="0" t="0" r="0" b="0"/>
            <wp:docPr id="398219584" name="Picture 39821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24DFE152" w14:textId="6FE11DF8" w:rsidR="6FA1EEC9" w:rsidRDefault="6FA1EEC9" w:rsidP="6FA1EEC9">
      <w:pPr>
        <w:rPr>
          <w:b/>
          <w:bCs/>
          <w:sz w:val="24"/>
          <w:szCs w:val="24"/>
          <w:lang w:val="en-GB"/>
        </w:rPr>
      </w:pPr>
    </w:p>
    <w:p w14:paraId="620AEA7E" w14:textId="6EA1E9D2" w:rsidR="6FA1EEC9" w:rsidRDefault="6FA1EEC9" w:rsidP="6FA1EEC9">
      <w:pPr>
        <w:rPr>
          <w:b/>
          <w:bCs/>
          <w:sz w:val="24"/>
          <w:szCs w:val="24"/>
          <w:lang w:val="en-GB"/>
        </w:rPr>
      </w:pPr>
    </w:p>
    <w:p w14:paraId="2D89FDD4" w14:textId="7D428CD3" w:rsidR="6FA1EEC9" w:rsidRDefault="6FA1EEC9" w:rsidP="6FA1EEC9">
      <w:pPr>
        <w:rPr>
          <w:b/>
          <w:bCs/>
          <w:sz w:val="24"/>
          <w:szCs w:val="24"/>
          <w:lang w:val="en-GB"/>
        </w:rPr>
      </w:pPr>
    </w:p>
    <w:p w14:paraId="706B1D1C" w14:textId="23C76B53" w:rsidR="6FA1EEC9" w:rsidRDefault="6FA1EEC9" w:rsidP="6FA1EEC9">
      <w:pPr>
        <w:rPr>
          <w:b/>
          <w:bCs/>
          <w:sz w:val="24"/>
          <w:szCs w:val="24"/>
          <w:lang w:val="en-GB"/>
        </w:rPr>
      </w:pPr>
    </w:p>
    <w:p w14:paraId="07FF62AD" w14:textId="0ADC872B" w:rsidR="6FA1EEC9" w:rsidRDefault="6FA1EEC9" w:rsidP="6FA1EEC9">
      <w:pPr>
        <w:rPr>
          <w:b/>
          <w:bCs/>
          <w:sz w:val="24"/>
          <w:szCs w:val="24"/>
          <w:lang w:val="en-GB"/>
        </w:rPr>
      </w:pPr>
    </w:p>
    <w:p w14:paraId="4EF327C8" w14:textId="61F1DA28" w:rsidR="195F2269" w:rsidRDefault="6FA1EEC9" w:rsidP="6FA1EEC9">
      <w:pPr>
        <w:jc w:val="center"/>
        <w:rPr>
          <w:b/>
          <w:bCs/>
          <w:sz w:val="24"/>
          <w:szCs w:val="24"/>
          <w:lang w:val="en-GB"/>
        </w:rPr>
      </w:pPr>
      <w:r w:rsidRPr="6FA1EEC9">
        <w:rPr>
          <w:b/>
          <w:bCs/>
          <w:sz w:val="24"/>
          <w:szCs w:val="24"/>
          <w:lang w:val="en-GB"/>
        </w:rPr>
        <w:t>Patients Screen:</w:t>
      </w:r>
    </w:p>
    <w:p w14:paraId="3344B665" w14:textId="56E19577" w:rsidR="195F2269" w:rsidRDefault="195F2269" w:rsidP="6FA1EEC9">
      <w:pPr>
        <w:jc w:val="center"/>
        <w:rPr>
          <w:b/>
          <w:bCs/>
          <w:sz w:val="24"/>
          <w:szCs w:val="24"/>
          <w:lang w:val="en-GB"/>
        </w:rPr>
      </w:pPr>
      <w:r>
        <w:rPr>
          <w:noProof/>
        </w:rPr>
        <w:drawing>
          <wp:inline distT="0" distB="0" distL="0" distR="0" wp14:anchorId="7AD07859" wp14:editId="233E1CD8">
            <wp:extent cx="3200400" cy="6951094"/>
            <wp:effectExtent l="0" t="0" r="0" b="0"/>
            <wp:docPr id="295300230" name="Picture 2953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36AC782B" w14:textId="7CF172E5" w:rsidR="6FA1EEC9" w:rsidRDefault="6FA1EEC9" w:rsidP="6FA1EEC9">
      <w:pPr>
        <w:rPr>
          <w:b/>
          <w:bCs/>
          <w:sz w:val="24"/>
          <w:szCs w:val="24"/>
          <w:lang w:val="en-GB"/>
        </w:rPr>
      </w:pPr>
    </w:p>
    <w:p w14:paraId="13A5B0FC" w14:textId="650CA7A6" w:rsidR="6FA1EEC9" w:rsidRDefault="6FA1EEC9" w:rsidP="6FA1EEC9">
      <w:pPr>
        <w:rPr>
          <w:b/>
          <w:bCs/>
          <w:sz w:val="24"/>
          <w:szCs w:val="24"/>
          <w:lang w:val="en-GB"/>
        </w:rPr>
      </w:pPr>
    </w:p>
    <w:p w14:paraId="16A7EE78" w14:textId="152974D3" w:rsidR="6FA1EEC9" w:rsidRDefault="6FA1EEC9" w:rsidP="6FA1EEC9">
      <w:pPr>
        <w:rPr>
          <w:b/>
          <w:bCs/>
          <w:sz w:val="24"/>
          <w:szCs w:val="24"/>
          <w:lang w:val="en-GB"/>
        </w:rPr>
      </w:pPr>
    </w:p>
    <w:p w14:paraId="37A7C44A" w14:textId="358D5ADF" w:rsidR="6FA1EEC9" w:rsidRDefault="6FA1EEC9" w:rsidP="6FA1EEC9">
      <w:pPr>
        <w:rPr>
          <w:b/>
          <w:bCs/>
          <w:sz w:val="24"/>
          <w:szCs w:val="24"/>
          <w:lang w:val="en-GB"/>
        </w:rPr>
      </w:pPr>
    </w:p>
    <w:p w14:paraId="04AD00A5" w14:textId="6A113860" w:rsidR="6FA1EEC9" w:rsidRDefault="6FA1EEC9" w:rsidP="6FA1EEC9">
      <w:pPr>
        <w:rPr>
          <w:b/>
          <w:bCs/>
          <w:sz w:val="24"/>
          <w:szCs w:val="24"/>
          <w:lang w:val="en-GB"/>
        </w:rPr>
      </w:pPr>
    </w:p>
    <w:p w14:paraId="54326EC8" w14:textId="6F8704BA" w:rsidR="195F2269" w:rsidRDefault="6FA1EEC9" w:rsidP="6FA1EEC9">
      <w:pPr>
        <w:jc w:val="center"/>
        <w:rPr>
          <w:b/>
          <w:bCs/>
          <w:sz w:val="24"/>
          <w:szCs w:val="24"/>
          <w:lang w:val="en-GB"/>
        </w:rPr>
      </w:pPr>
      <w:r w:rsidRPr="6FA1EEC9">
        <w:rPr>
          <w:b/>
          <w:bCs/>
          <w:sz w:val="24"/>
          <w:szCs w:val="24"/>
          <w:lang w:val="en-GB"/>
        </w:rPr>
        <w:t>Patient’s Profile:’</w:t>
      </w:r>
    </w:p>
    <w:p w14:paraId="6E5D73CC" w14:textId="39FB76D3" w:rsidR="195F2269" w:rsidRDefault="195F2269" w:rsidP="6FA1EEC9">
      <w:pPr>
        <w:jc w:val="center"/>
        <w:rPr>
          <w:b/>
          <w:bCs/>
          <w:sz w:val="24"/>
          <w:szCs w:val="24"/>
          <w:lang w:val="en-GB"/>
        </w:rPr>
      </w:pPr>
      <w:r>
        <w:rPr>
          <w:noProof/>
        </w:rPr>
        <w:drawing>
          <wp:inline distT="0" distB="0" distL="0" distR="0" wp14:anchorId="0F15C478" wp14:editId="415C84DB">
            <wp:extent cx="3200400" cy="6951094"/>
            <wp:effectExtent l="0" t="0" r="0" b="0"/>
            <wp:docPr id="435025030" name="Picture 43502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7BC0B1E5" w14:textId="0AA059A6" w:rsidR="6FA1EEC9" w:rsidRDefault="6FA1EEC9" w:rsidP="6FA1EEC9">
      <w:pPr>
        <w:rPr>
          <w:b/>
          <w:bCs/>
          <w:sz w:val="24"/>
          <w:szCs w:val="24"/>
          <w:lang w:val="en-GB"/>
        </w:rPr>
      </w:pPr>
    </w:p>
    <w:p w14:paraId="0620A1AB" w14:textId="0CA95F97" w:rsidR="6FA1EEC9" w:rsidRDefault="6FA1EEC9" w:rsidP="6FA1EEC9">
      <w:pPr>
        <w:rPr>
          <w:b/>
          <w:bCs/>
          <w:sz w:val="24"/>
          <w:szCs w:val="24"/>
          <w:lang w:val="en-GB"/>
        </w:rPr>
      </w:pPr>
    </w:p>
    <w:p w14:paraId="5F16F300" w14:textId="3BAB9DEE" w:rsidR="6FA1EEC9" w:rsidRDefault="6FA1EEC9" w:rsidP="6FA1EEC9">
      <w:pPr>
        <w:rPr>
          <w:b/>
          <w:bCs/>
          <w:sz w:val="24"/>
          <w:szCs w:val="24"/>
          <w:lang w:val="en-GB"/>
        </w:rPr>
      </w:pPr>
    </w:p>
    <w:p w14:paraId="107BA275" w14:textId="3E9AC6BB" w:rsidR="6FA1EEC9" w:rsidRDefault="6FA1EEC9" w:rsidP="6FA1EEC9">
      <w:pPr>
        <w:rPr>
          <w:b/>
          <w:bCs/>
          <w:sz w:val="24"/>
          <w:szCs w:val="24"/>
          <w:lang w:val="en-GB"/>
        </w:rPr>
      </w:pPr>
    </w:p>
    <w:p w14:paraId="13838B32" w14:textId="78CFA564" w:rsidR="6FA1EEC9" w:rsidRDefault="6FA1EEC9" w:rsidP="6FA1EEC9">
      <w:pPr>
        <w:rPr>
          <w:b/>
          <w:bCs/>
          <w:sz w:val="24"/>
          <w:szCs w:val="24"/>
          <w:lang w:val="en-GB"/>
        </w:rPr>
      </w:pPr>
    </w:p>
    <w:p w14:paraId="5F4ABFF4" w14:textId="2359C63D" w:rsidR="195F2269" w:rsidRDefault="6FA1EEC9" w:rsidP="6FA1EEC9">
      <w:pPr>
        <w:jc w:val="center"/>
        <w:rPr>
          <w:b/>
          <w:bCs/>
          <w:sz w:val="24"/>
          <w:szCs w:val="24"/>
          <w:lang w:val="en-GB"/>
        </w:rPr>
      </w:pPr>
      <w:r w:rsidRPr="6FA1EEC9">
        <w:rPr>
          <w:b/>
          <w:bCs/>
          <w:sz w:val="24"/>
          <w:szCs w:val="24"/>
          <w:lang w:val="en-GB"/>
        </w:rPr>
        <w:t>Patient's Details:</w:t>
      </w:r>
    </w:p>
    <w:p w14:paraId="2356F634" w14:textId="2B8DC580" w:rsidR="6FA1EEC9" w:rsidRDefault="6FA1EEC9" w:rsidP="6FA1EEC9">
      <w:pPr>
        <w:jc w:val="center"/>
        <w:rPr>
          <w:b/>
          <w:bCs/>
          <w:sz w:val="24"/>
          <w:szCs w:val="24"/>
          <w:lang w:val="en-GB"/>
        </w:rPr>
      </w:pPr>
      <w:r>
        <w:rPr>
          <w:noProof/>
        </w:rPr>
        <w:drawing>
          <wp:inline distT="0" distB="0" distL="0" distR="0" wp14:anchorId="450EB9A4" wp14:editId="005A064C">
            <wp:extent cx="3200400" cy="6951094"/>
            <wp:effectExtent l="0" t="0" r="0" b="0"/>
            <wp:docPr id="318927693" name="Picture 31892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29181643" w14:textId="56C06A98" w:rsidR="195F2269" w:rsidRDefault="195F2269" w:rsidP="195F2269">
      <w:pPr>
        <w:rPr>
          <w:b/>
          <w:bCs/>
          <w:sz w:val="24"/>
          <w:szCs w:val="24"/>
          <w:lang w:val="en-GB"/>
        </w:rPr>
      </w:pPr>
    </w:p>
    <w:p w14:paraId="1442FBDC" w14:textId="1300AF64" w:rsidR="4C1FE644" w:rsidRDefault="4C1FE644" w:rsidP="6FA1EEC9">
      <w:pPr>
        <w:rPr>
          <w:b/>
          <w:bCs/>
          <w:sz w:val="24"/>
          <w:szCs w:val="24"/>
          <w:lang w:val="en-GB"/>
        </w:rPr>
      </w:pPr>
    </w:p>
    <w:p w14:paraId="181AE1B5" w14:textId="38B1BB52" w:rsidR="4C1FE644" w:rsidRDefault="4C1FE644" w:rsidP="6FA1EEC9">
      <w:pPr>
        <w:rPr>
          <w:b/>
          <w:bCs/>
          <w:sz w:val="24"/>
          <w:szCs w:val="24"/>
          <w:lang w:val="en-GB"/>
        </w:rPr>
      </w:pPr>
    </w:p>
    <w:p w14:paraId="35970C18" w14:textId="44714190" w:rsidR="4C1FE644" w:rsidRDefault="4C1FE644" w:rsidP="6FA1EEC9">
      <w:pPr>
        <w:rPr>
          <w:b/>
          <w:bCs/>
          <w:sz w:val="24"/>
          <w:szCs w:val="24"/>
          <w:lang w:val="en-GB"/>
        </w:rPr>
      </w:pPr>
    </w:p>
    <w:p w14:paraId="4CC8A242" w14:textId="5891D5E6" w:rsidR="4C1FE644" w:rsidRDefault="4C1FE644" w:rsidP="6FA1EEC9">
      <w:pPr>
        <w:rPr>
          <w:b/>
          <w:bCs/>
          <w:sz w:val="24"/>
          <w:szCs w:val="24"/>
          <w:lang w:val="en-GB"/>
        </w:rPr>
      </w:pPr>
    </w:p>
    <w:p w14:paraId="537D2560" w14:textId="5F7AA5FA" w:rsidR="4C1FE644" w:rsidRDefault="6FA1EEC9" w:rsidP="6FA1EEC9">
      <w:pPr>
        <w:jc w:val="center"/>
        <w:rPr>
          <w:b/>
          <w:bCs/>
          <w:sz w:val="24"/>
          <w:szCs w:val="24"/>
          <w:lang w:val="en-GB"/>
        </w:rPr>
      </w:pPr>
      <w:r w:rsidRPr="6FA1EEC9">
        <w:rPr>
          <w:b/>
          <w:bCs/>
          <w:sz w:val="24"/>
          <w:szCs w:val="24"/>
          <w:lang w:val="en-GB"/>
        </w:rPr>
        <w:t>Clinical Assessment:</w:t>
      </w:r>
    </w:p>
    <w:p w14:paraId="5F08A059" w14:textId="5518BAFF" w:rsidR="6FA1EEC9" w:rsidRDefault="6FA1EEC9" w:rsidP="6FA1EEC9">
      <w:pPr>
        <w:jc w:val="center"/>
        <w:rPr>
          <w:b/>
          <w:bCs/>
          <w:sz w:val="24"/>
          <w:szCs w:val="24"/>
          <w:lang w:val="en-GB"/>
        </w:rPr>
      </w:pPr>
      <w:r>
        <w:rPr>
          <w:noProof/>
        </w:rPr>
        <w:drawing>
          <wp:inline distT="0" distB="0" distL="0" distR="0" wp14:anchorId="7E427641" wp14:editId="46A3F0F2">
            <wp:extent cx="3200400" cy="6951094"/>
            <wp:effectExtent l="0" t="0" r="0" b="0"/>
            <wp:docPr id="716385637" name="Picture 71638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2F19DC8B" w14:textId="10E13074" w:rsidR="4C1FE644" w:rsidRDefault="4C1FE644" w:rsidP="4C1FE644">
      <w:pPr>
        <w:rPr>
          <w:b/>
          <w:bCs/>
          <w:sz w:val="24"/>
          <w:szCs w:val="24"/>
          <w:lang w:val="en-GB"/>
        </w:rPr>
      </w:pPr>
    </w:p>
    <w:p w14:paraId="4754A42C" w14:textId="601A41BA" w:rsidR="6FA1EEC9" w:rsidRDefault="6FA1EEC9" w:rsidP="6FA1EEC9">
      <w:pPr>
        <w:rPr>
          <w:b/>
          <w:bCs/>
          <w:sz w:val="24"/>
          <w:szCs w:val="24"/>
          <w:lang w:val="en-GB"/>
        </w:rPr>
      </w:pPr>
    </w:p>
    <w:p w14:paraId="65213BD9" w14:textId="1CF03BF3" w:rsidR="6FA1EEC9" w:rsidRDefault="6FA1EEC9" w:rsidP="6FA1EEC9">
      <w:pPr>
        <w:rPr>
          <w:b/>
          <w:bCs/>
          <w:sz w:val="24"/>
          <w:szCs w:val="24"/>
          <w:lang w:val="en-GB"/>
        </w:rPr>
      </w:pPr>
    </w:p>
    <w:p w14:paraId="15F90218" w14:textId="521FBB0D" w:rsidR="6FA1EEC9" w:rsidRDefault="6FA1EEC9" w:rsidP="6FA1EEC9">
      <w:pPr>
        <w:rPr>
          <w:b/>
          <w:bCs/>
          <w:sz w:val="24"/>
          <w:szCs w:val="24"/>
          <w:lang w:val="en-GB"/>
        </w:rPr>
      </w:pPr>
    </w:p>
    <w:p w14:paraId="1C7F6CE2" w14:textId="48FD7668" w:rsidR="6FA1EEC9" w:rsidRDefault="6FA1EEC9" w:rsidP="6FA1EEC9">
      <w:pPr>
        <w:rPr>
          <w:b/>
          <w:bCs/>
          <w:sz w:val="24"/>
          <w:szCs w:val="24"/>
          <w:lang w:val="en-GB"/>
        </w:rPr>
      </w:pPr>
    </w:p>
    <w:p w14:paraId="21C82B13" w14:textId="537C7467" w:rsidR="4C1FE644" w:rsidRDefault="6FA1EEC9" w:rsidP="6FA1EEC9">
      <w:pPr>
        <w:jc w:val="center"/>
        <w:rPr>
          <w:b/>
          <w:bCs/>
          <w:sz w:val="24"/>
          <w:szCs w:val="24"/>
          <w:lang w:val="en-GB"/>
        </w:rPr>
      </w:pPr>
      <w:r w:rsidRPr="6FA1EEC9">
        <w:rPr>
          <w:b/>
          <w:bCs/>
          <w:sz w:val="24"/>
          <w:szCs w:val="24"/>
          <w:lang w:val="en-GB"/>
        </w:rPr>
        <w:t>Diagnosis:</w:t>
      </w:r>
    </w:p>
    <w:p w14:paraId="46867C28" w14:textId="0B2D664D" w:rsidR="6FA1EEC9" w:rsidRDefault="6FA1EEC9" w:rsidP="6FA1EEC9">
      <w:pPr>
        <w:jc w:val="center"/>
        <w:rPr>
          <w:b/>
          <w:bCs/>
          <w:sz w:val="24"/>
          <w:szCs w:val="24"/>
          <w:lang w:val="en-GB"/>
        </w:rPr>
      </w:pPr>
      <w:r>
        <w:rPr>
          <w:noProof/>
        </w:rPr>
        <w:drawing>
          <wp:inline distT="0" distB="0" distL="0" distR="0" wp14:anchorId="42019A9D" wp14:editId="30805952">
            <wp:extent cx="3200400" cy="6951094"/>
            <wp:effectExtent l="0" t="0" r="0" b="0"/>
            <wp:docPr id="1410739859" name="Picture 141073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58D724C0" w14:textId="46EC6B37" w:rsidR="4C1FE644" w:rsidRDefault="4C1FE644" w:rsidP="4C1FE644">
      <w:pPr>
        <w:rPr>
          <w:b/>
          <w:bCs/>
          <w:sz w:val="24"/>
          <w:szCs w:val="24"/>
          <w:lang w:val="en-GB"/>
        </w:rPr>
      </w:pPr>
    </w:p>
    <w:p w14:paraId="2E3AAA9B" w14:textId="62871DBA" w:rsidR="6FA1EEC9" w:rsidRDefault="6FA1EEC9" w:rsidP="6FA1EEC9">
      <w:pPr>
        <w:rPr>
          <w:b/>
          <w:bCs/>
          <w:sz w:val="24"/>
          <w:szCs w:val="24"/>
          <w:lang w:val="en-GB"/>
        </w:rPr>
      </w:pPr>
    </w:p>
    <w:p w14:paraId="6F28F7F1" w14:textId="70790A2B" w:rsidR="6FA1EEC9" w:rsidRDefault="6FA1EEC9" w:rsidP="6FA1EEC9">
      <w:pPr>
        <w:rPr>
          <w:b/>
          <w:bCs/>
          <w:sz w:val="24"/>
          <w:szCs w:val="24"/>
          <w:lang w:val="en-GB"/>
        </w:rPr>
      </w:pPr>
    </w:p>
    <w:p w14:paraId="18D2BB4A" w14:textId="380C413D" w:rsidR="6FA1EEC9" w:rsidRDefault="6FA1EEC9" w:rsidP="6FA1EEC9">
      <w:pPr>
        <w:rPr>
          <w:b/>
          <w:bCs/>
          <w:sz w:val="24"/>
          <w:szCs w:val="24"/>
          <w:lang w:val="en-GB"/>
        </w:rPr>
      </w:pPr>
    </w:p>
    <w:p w14:paraId="05C62586" w14:textId="46F39D08" w:rsidR="6FA1EEC9" w:rsidRDefault="6FA1EEC9" w:rsidP="6FA1EEC9">
      <w:pPr>
        <w:rPr>
          <w:b/>
          <w:bCs/>
          <w:sz w:val="24"/>
          <w:szCs w:val="24"/>
          <w:lang w:val="en-GB"/>
        </w:rPr>
      </w:pPr>
    </w:p>
    <w:p w14:paraId="37CE5EA9" w14:textId="7D62BC20" w:rsidR="4C1FE644" w:rsidRDefault="6FA1EEC9" w:rsidP="6FA1EEC9">
      <w:pPr>
        <w:jc w:val="center"/>
        <w:rPr>
          <w:b/>
          <w:bCs/>
          <w:sz w:val="24"/>
          <w:szCs w:val="24"/>
          <w:lang w:val="en-GB"/>
        </w:rPr>
      </w:pPr>
      <w:r w:rsidRPr="6FA1EEC9">
        <w:rPr>
          <w:b/>
          <w:bCs/>
          <w:sz w:val="24"/>
          <w:szCs w:val="24"/>
          <w:lang w:val="en-GB"/>
        </w:rPr>
        <w:t>Doctors Portal:</w:t>
      </w:r>
    </w:p>
    <w:p w14:paraId="19E85A34" w14:textId="4CF6E36C" w:rsidR="6FA1EEC9" w:rsidRDefault="6FA1EEC9" w:rsidP="6FA1EEC9">
      <w:pPr>
        <w:jc w:val="center"/>
        <w:rPr>
          <w:b/>
          <w:bCs/>
          <w:sz w:val="24"/>
          <w:szCs w:val="24"/>
          <w:lang w:val="en-GB"/>
        </w:rPr>
      </w:pPr>
      <w:r>
        <w:rPr>
          <w:noProof/>
        </w:rPr>
        <w:drawing>
          <wp:inline distT="0" distB="0" distL="0" distR="0" wp14:anchorId="32EEE370" wp14:editId="356538E6">
            <wp:extent cx="3200400" cy="6951094"/>
            <wp:effectExtent l="0" t="0" r="0" b="0"/>
            <wp:docPr id="792983007" name="Picture 79298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10AC39FE" w14:textId="1DD91078" w:rsidR="4C1FE644" w:rsidRDefault="4C1FE644" w:rsidP="4C1FE644">
      <w:pPr>
        <w:rPr>
          <w:b/>
          <w:bCs/>
          <w:sz w:val="24"/>
          <w:szCs w:val="24"/>
          <w:lang w:val="en-GB"/>
        </w:rPr>
      </w:pPr>
    </w:p>
    <w:p w14:paraId="5ECF682C" w14:textId="4BA41F79" w:rsidR="6FA1EEC9" w:rsidRDefault="6FA1EEC9" w:rsidP="6FA1EEC9">
      <w:pPr>
        <w:rPr>
          <w:b/>
          <w:bCs/>
          <w:sz w:val="24"/>
          <w:szCs w:val="24"/>
          <w:lang w:val="en-GB"/>
        </w:rPr>
      </w:pPr>
    </w:p>
    <w:p w14:paraId="5E6B7680" w14:textId="30D9EC48" w:rsidR="6FA1EEC9" w:rsidRDefault="6FA1EEC9" w:rsidP="6FA1EEC9">
      <w:pPr>
        <w:rPr>
          <w:b/>
          <w:bCs/>
          <w:sz w:val="24"/>
          <w:szCs w:val="24"/>
          <w:lang w:val="en-GB"/>
        </w:rPr>
      </w:pPr>
    </w:p>
    <w:p w14:paraId="2661215B" w14:textId="5324FA49" w:rsidR="6FA1EEC9" w:rsidRDefault="6FA1EEC9" w:rsidP="6FA1EEC9">
      <w:pPr>
        <w:rPr>
          <w:b/>
          <w:bCs/>
          <w:sz w:val="24"/>
          <w:szCs w:val="24"/>
          <w:lang w:val="en-GB"/>
        </w:rPr>
      </w:pPr>
    </w:p>
    <w:p w14:paraId="4CE20071" w14:textId="0DF489D5" w:rsidR="6FA1EEC9" w:rsidRDefault="6FA1EEC9" w:rsidP="6FA1EEC9">
      <w:pPr>
        <w:rPr>
          <w:b/>
          <w:bCs/>
          <w:sz w:val="24"/>
          <w:szCs w:val="24"/>
          <w:lang w:val="en-GB"/>
        </w:rPr>
      </w:pPr>
    </w:p>
    <w:p w14:paraId="178D2114" w14:textId="786474B8" w:rsidR="04EE0DB2" w:rsidRDefault="6FA1EEC9" w:rsidP="6FA1EEC9">
      <w:pPr>
        <w:jc w:val="center"/>
        <w:rPr>
          <w:b/>
          <w:bCs/>
          <w:sz w:val="24"/>
          <w:szCs w:val="24"/>
          <w:lang w:val="en-GB"/>
        </w:rPr>
      </w:pPr>
      <w:r w:rsidRPr="6FA1EEC9">
        <w:rPr>
          <w:b/>
          <w:bCs/>
          <w:sz w:val="24"/>
          <w:szCs w:val="24"/>
          <w:lang w:val="en-GB"/>
        </w:rPr>
        <w:t>Scan Patient Details:</w:t>
      </w:r>
    </w:p>
    <w:p w14:paraId="59DC3781" w14:textId="303BCF1B" w:rsidR="04EE0DB2" w:rsidRDefault="04EE0DB2" w:rsidP="6FA1EEC9">
      <w:pPr>
        <w:jc w:val="center"/>
        <w:rPr>
          <w:b/>
          <w:bCs/>
          <w:sz w:val="24"/>
          <w:szCs w:val="24"/>
          <w:lang w:val="en-GB"/>
        </w:rPr>
      </w:pPr>
      <w:r>
        <w:rPr>
          <w:noProof/>
        </w:rPr>
        <w:drawing>
          <wp:inline distT="0" distB="0" distL="0" distR="0" wp14:anchorId="6EA24018" wp14:editId="64735022">
            <wp:extent cx="3200400" cy="6951094"/>
            <wp:effectExtent l="0" t="0" r="0" b="0"/>
            <wp:docPr id="932871009" name="Picture 93287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00400" cy="6951094"/>
                    </a:xfrm>
                    <a:prstGeom prst="rect">
                      <a:avLst/>
                    </a:prstGeom>
                  </pic:spPr>
                </pic:pic>
              </a:graphicData>
            </a:graphic>
          </wp:inline>
        </w:drawing>
      </w:r>
    </w:p>
    <w:p w14:paraId="20CF73F9" w14:textId="661F206A" w:rsidR="04EE0DB2" w:rsidRDefault="04EE0DB2" w:rsidP="04EE0DB2">
      <w:pPr>
        <w:rPr>
          <w:b/>
          <w:bCs/>
          <w:sz w:val="24"/>
          <w:szCs w:val="24"/>
          <w:lang w:val="en-GB"/>
        </w:rPr>
      </w:pPr>
    </w:p>
    <w:p w14:paraId="76DC3665" w14:textId="3A6EC31A" w:rsidR="04EE0DB2" w:rsidRDefault="04EE0DB2" w:rsidP="04EE0DB2">
      <w:pPr>
        <w:rPr>
          <w:b/>
          <w:bCs/>
          <w:sz w:val="24"/>
          <w:szCs w:val="24"/>
          <w:lang w:val="en-GB"/>
        </w:rPr>
      </w:pPr>
    </w:p>
    <w:p w14:paraId="08BF2AD2" w14:textId="7C3E67C0" w:rsidR="6FA1EEC9" w:rsidRDefault="200A346D" w:rsidP="6FA1EEC9">
      <w:pPr>
        <w:pStyle w:val="Heading1"/>
        <w:rPr>
          <w:b/>
          <w:bCs/>
          <w:sz w:val="24"/>
          <w:szCs w:val="24"/>
          <w:lang w:val="en-GB"/>
        </w:rPr>
      </w:pPr>
      <w:bookmarkStart w:id="2" w:name="_Toc1782263064"/>
      <w:r w:rsidRPr="200A346D">
        <w:rPr>
          <w:lang w:val="en-GB"/>
        </w:rPr>
        <w:lastRenderedPageBreak/>
        <w:t>Hardware Requirements</w:t>
      </w:r>
      <w:bookmarkEnd w:id="2"/>
    </w:p>
    <w:p w14:paraId="570CF4F2" w14:textId="4791B6AC"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lang w:val="en-GB"/>
        </w:rPr>
        <w:t>To build a wearable bracelet for people with dementia and have the device presented at the time of an appointment, you can consider incorporating various sensors and devices to improve its functionality and guarantee the well-being, safety, and comfort of the user. Below are some sensors and devices that can be used for its construction and development.</w:t>
      </w:r>
    </w:p>
    <w:p w14:paraId="027985B9" w14:textId="1541EF6A"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GPS Sensor:</w:t>
      </w:r>
      <w:r w:rsidRPr="6FA1EEC9">
        <w:rPr>
          <w:rFonts w:ascii="Calibri" w:eastAsia="Calibri" w:hAnsi="Calibri" w:cs="Calibri"/>
          <w:lang w:val="en-GB"/>
        </w:rPr>
        <w:t xml:space="preserve"> A GPS sensor can be integrated to track the person's location, which is especially useful for ensuring their safety and for locating them if needed.</w:t>
      </w:r>
    </w:p>
    <w:p w14:paraId="2F46BE1D" w14:textId="3E5647F7"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 xml:space="preserve">Sensor: GPS module (e.g., NEO-6M or </w:t>
      </w:r>
      <w:proofErr w:type="spellStart"/>
      <w:r w:rsidRPr="6FA1EEC9">
        <w:rPr>
          <w:rFonts w:ascii="Calibri" w:eastAsia="Calibri" w:hAnsi="Calibri" w:cs="Calibri"/>
          <w:lang w:val="en-GB"/>
        </w:rPr>
        <w:t>UBlox</w:t>
      </w:r>
      <w:proofErr w:type="spellEnd"/>
      <w:r w:rsidRPr="6FA1EEC9">
        <w:rPr>
          <w:rFonts w:ascii="Calibri" w:eastAsia="Calibri" w:hAnsi="Calibri" w:cs="Calibri"/>
          <w:lang w:val="en-GB"/>
        </w:rPr>
        <w:t xml:space="preserve"> NEO-7</w:t>
      </w:r>
      <w:bookmarkStart w:id="3" w:name="_Int_C3sOSOvZ"/>
      <w:proofErr w:type="gramStart"/>
      <w:r w:rsidRPr="6FA1EEC9">
        <w:rPr>
          <w:rFonts w:ascii="Calibri" w:eastAsia="Calibri" w:hAnsi="Calibri" w:cs="Calibri"/>
          <w:lang w:val="en-GB"/>
        </w:rPr>
        <w:t>M)s.</w:t>
      </w:r>
      <w:bookmarkEnd w:id="3"/>
      <w:proofErr w:type="gramEnd"/>
    </w:p>
    <w:p w14:paraId="60147AEE" w14:textId="67F92A50"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Python Library: Use the "gpsd-py3" library to interface with the GPS module.</w:t>
      </w:r>
    </w:p>
    <w:p w14:paraId="484D7C73" w14:textId="7CC02F4D" w:rsidR="6FA1EEC9" w:rsidRDefault="6FA1EEC9" w:rsidP="6FA1EEC9">
      <w:pPr>
        <w:tabs>
          <w:tab w:val="left" w:pos="0"/>
          <w:tab w:val="left" w:pos="720"/>
        </w:tabs>
        <w:spacing w:after="0" w:line="257" w:lineRule="auto"/>
        <w:jc w:val="both"/>
        <w:rPr>
          <w:rFonts w:ascii="Calibri" w:eastAsia="Calibri" w:hAnsi="Calibri" w:cs="Calibri"/>
          <w:lang w:val="en-GB"/>
        </w:rPr>
      </w:pPr>
    </w:p>
    <w:p w14:paraId="334A7A6A" w14:textId="6E77B431" w:rsidR="6FA1EEC9" w:rsidRDefault="00000000" w:rsidP="6FA1EEC9">
      <w:pPr>
        <w:spacing w:line="257" w:lineRule="auto"/>
        <w:jc w:val="both"/>
        <w:rPr>
          <w:rFonts w:ascii="Calibri" w:eastAsia="Calibri" w:hAnsi="Calibri" w:cs="Calibri"/>
          <w:lang w:val="en-GB"/>
        </w:rPr>
      </w:pPr>
      <w:sdt>
        <w:sdtPr>
          <w:tag w:val="tii-similarity-U1VCTUlUVEVEX1dPUktfb2lkOjI6NzI5MDIyMzk3"/>
          <w:id w:val="390355090"/>
          <w:placeholder>
            <w:docPart w:val="DefaultPlaceholder_1081868574"/>
          </w:placeholder>
          <w15:appearance w15:val="hidden"/>
        </w:sdtPr>
        <w:sdtContent>
          <w:r w:rsidR="200A346D" w:rsidRPr="200A346D">
            <w:rPr>
              <w:rFonts w:ascii="Calibri" w:eastAsia="Calibri" w:hAnsi="Calibri" w:cs="Calibri"/>
              <w:b/>
              <w:bCs/>
              <w:lang w:val="en-GB"/>
            </w:rPr>
            <w:t>Heart Rate Monitor</w:t>
          </w:r>
        </w:sdtContent>
      </w:sdt>
      <w:r w:rsidR="200A346D" w:rsidRPr="200A346D">
        <w:rPr>
          <w:rFonts w:ascii="Calibri" w:eastAsia="Calibri" w:hAnsi="Calibri" w:cs="Calibri"/>
          <w:b/>
          <w:bCs/>
          <w:lang w:val="en-GB"/>
        </w:rPr>
        <w:t>:</w:t>
      </w:r>
      <w:r w:rsidR="200A346D" w:rsidRPr="200A346D">
        <w:rPr>
          <w:rFonts w:ascii="Calibri" w:eastAsia="Calibri" w:hAnsi="Calibri" w:cs="Calibri"/>
          <w:lang w:val="en-GB"/>
        </w:rPr>
        <w:t xml:space="preserve"> Monitoring the wearer's </w:t>
      </w:r>
      <w:sdt>
        <w:sdtPr>
          <w:tag w:val="tii-similarity-U1VCTUlUVEVEX1dPUktfb2lkOjI6NzI5MDIyMzk3"/>
          <w:id w:val="505930178"/>
          <w:placeholder>
            <w:docPart w:val="DefaultPlaceholder_1081868574"/>
          </w:placeholder>
          <w15:appearance w15:val="hidden"/>
        </w:sdtPr>
        <w:sdtContent>
          <w:r w:rsidR="200A346D" w:rsidRPr="200A346D">
            <w:rPr>
              <w:rFonts w:ascii="Calibri" w:eastAsia="Calibri" w:hAnsi="Calibri" w:cs="Calibri"/>
              <w:lang w:val="en-GB"/>
            </w:rPr>
            <w:t>heart rate can provide</w:t>
          </w:r>
        </w:sdtContent>
      </w:sdt>
      <w:r w:rsidR="200A346D" w:rsidRPr="200A346D">
        <w:rPr>
          <w:rFonts w:ascii="Calibri" w:eastAsia="Calibri" w:hAnsi="Calibri" w:cs="Calibri"/>
          <w:lang w:val="en-GB"/>
        </w:rPr>
        <w:t xml:space="preserve"> valuable health information and help detect any irregularities.</w:t>
      </w:r>
    </w:p>
    <w:p w14:paraId="294335D3" w14:textId="6D11AF6B"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Sensor: Heart rate sensor module (e.g., MAX30100 or MAX30102)</w:t>
      </w:r>
    </w:p>
    <w:p w14:paraId="53C3E350" w14:textId="3E5AF000"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Python Library: Use a Python library such as "</w:t>
      </w:r>
      <w:proofErr w:type="spellStart"/>
      <w:r w:rsidRPr="6FA1EEC9">
        <w:rPr>
          <w:rFonts w:ascii="Calibri" w:eastAsia="Calibri" w:hAnsi="Calibri" w:cs="Calibri"/>
          <w:lang w:val="en-GB"/>
        </w:rPr>
        <w:t>heartpy</w:t>
      </w:r>
      <w:proofErr w:type="spellEnd"/>
      <w:r w:rsidRPr="6FA1EEC9">
        <w:rPr>
          <w:rFonts w:ascii="Calibri" w:eastAsia="Calibri" w:hAnsi="Calibri" w:cs="Calibri"/>
          <w:lang w:val="en-GB"/>
        </w:rPr>
        <w:t>" to interface with the sensor.</w:t>
      </w:r>
    </w:p>
    <w:p w14:paraId="00768598" w14:textId="6C562606" w:rsidR="6FA1EEC9" w:rsidRDefault="6FA1EEC9" w:rsidP="6FA1EEC9">
      <w:pPr>
        <w:tabs>
          <w:tab w:val="left" w:pos="0"/>
          <w:tab w:val="left" w:pos="720"/>
        </w:tabs>
        <w:spacing w:after="0" w:line="257" w:lineRule="auto"/>
        <w:jc w:val="both"/>
        <w:rPr>
          <w:rFonts w:ascii="Calibri" w:eastAsia="Calibri" w:hAnsi="Calibri" w:cs="Calibri"/>
          <w:lang w:val="en-GB"/>
        </w:rPr>
      </w:pPr>
    </w:p>
    <w:p w14:paraId="151588FA" w14:textId="2C4D85F2"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Button or Touchpad:</w:t>
      </w:r>
      <w:r w:rsidRPr="6FA1EEC9">
        <w:rPr>
          <w:rFonts w:ascii="Calibri" w:eastAsia="Calibri" w:hAnsi="Calibri" w:cs="Calibri"/>
          <w:lang w:val="en-GB"/>
        </w:rPr>
        <w:t xml:space="preserve"> A simple input device that allows the wearer to trigger specific actions or alerts.</w:t>
      </w:r>
    </w:p>
    <w:p w14:paraId="6644C6AD" w14:textId="5E764B9E"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Sensor: Momentary push-button or capacitive touch sensor</w:t>
      </w:r>
    </w:p>
    <w:p w14:paraId="291652CC" w14:textId="1E1902AE"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Python Library: Simple GPIO control for buttons or touchpad.</w:t>
      </w:r>
    </w:p>
    <w:p w14:paraId="7DA6ADE7" w14:textId="462EF0A9" w:rsidR="6FA1EEC9" w:rsidRDefault="6FA1EEC9" w:rsidP="6FA1EEC9">
      <w:pPr>
        <w:tabs>
          <w:tab w:val="left" w:pos="0"/>
          <w:tab w:val="left" w:pos="720"/>
        </w:tabs>
        <w:spacing w:after="0" w:line="257" w:lineRule="auto"/>
        <w:jc w:val="both"/>
        <w:rPr>
          <w:rFonts w:ascii="Calibri" w:eastAsia="Calibri" w:hAnsi="Calibri" w:cs="Calibri"/>
          <w:lang w:val="en-GB"/>
        </w:rPr>
      </w:pPr>
    </w:p>
    <w:p w14:paraId="0E556987" w14:textId="285369E4"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Wi-Fi or Cellular Connectivity:</w:t>
      </w:r>
      <w:r w:rsidRPr="6FA1EEC9">
        <w:rPr>
          <w:rFonts w:ascii="Calibri" w:eastAsia="Calibri" w:hAnsi="Calibri" w:cs="Calibri"/>
          <w:lang w:val="en-GB"/>
        </w:rPr>
        <w:t xml:space="preserve"> These options can be used for real-time data transmission, location tracking, and communication with caregivers or a central monitoring system.</w:t>
      </w:r>
    </w:p>
    <w:p w14:paraId="7C5D2AF6" w14:textId="0A3F5650"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SOS/Emergency Button:</w:t>
      </w:r>
      <w:r w:rsidRPr="6FA1EEC9">
        <w:rPr>
          <w:rFonts w:ascii="Calibri" w:eastAsia="Calibri" w:hAnsi="Calibri" w:cs="Calibri"/>
          <w:lang w:val="en-GB"/>
        </w:rPr>
        <w:t xml:space="preserve"> A dedicated button for the wearer to call for help or alert caregivers in case of an emergency.</w:t>
      </w:r>
    </w:p>
    <w:p w14:paraId="680959B8" w14:textId="2E18A8EF"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Memory and Storage:</w:t>
      </w:r>
      <w:r w:rsidRPr="6FA1EEC9">
        <w:rPr>
          <w:rFonts w:ascii="Calibri" w:eastAsia="Calibri" w:hAnsi="Calibri" w:cs="Calibri"/>
          <w:lang w:val="en-GB"/>
        </w:rPr>
        <w:t xml:space="preserve"> To store medical information, emergency contacts, and historical data.</w:t>
      </w:r>
    </w:p>
    <w:p w14:paraId="6FA45DF9" w14:textId="5D704E46"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Sensor: EEPROM, flash memory, or Raspberry Pi's built-in storage.</w:t>
      </w:r>
    </w:p>
    <w:p w14:paraId="090B9E41" w14:textId="06441BC9"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Python Library: Use Python's file I/O capabilities for storing data.</w:t>
      </w:r>
    </w:p>
    <w:p w14:paraId="30CD2565" w14:textId="529A8DB6" w:rsidR="6FA1EEC9" w:rsidRDefault="6FA1EEC9" w:rsidP="6FA1EEC9">
      <w:pPr>
        <w:tabs>
          <w:tab w:val="left" w:pos="0"/>
          <w:tab w:val="left" w:pos="720"/>
        </w:tabs>
        <w:spacing w:after="0" w:line="257" w:lineRule="auto"/>
        <w:jc w:val="both"/>
        <w:rPr>
          <w:rFonts w:ascii="Calibri" w:eastAsia="Calibri" w:hAnsi="Calibri" w:cs="Calibri"/>
          <w:lang w:val="en-GB"/>
        </w:rPr>
      </w:pPr>
    </w:p>
    <w:p w14:paraId="28E0A26A" w14:textId="238F4DAE"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NFC or RFID Chip:</w:t>
      </w:r>
      <w:r w:rsidRPr="6FA1EEC9">
        <w:rPr>
          <w:rFonts w:ascii="Calibri" w:eastAsia="Calibri" w:hAnsi="Calibri" w:cs="Calibri"/>
          <w:lang w:val="en-GB"/>
        </w:rPr>
        <w:t xml:space="preserve"> This chip is used for storing the person's ID and relevant medical information for quick access by caregivers or medical professionals.</w:t>
      </w:r>
    </w:p>
    <w:p w14:paraId="691837ED" w14:textId="4AAE4F77"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Sensor: NFC or RFID module (e.g., PN532 or RC522).</w:t>
      </w:r>
    </w:p>
    <w:p w14:paraId="5B359374" w14:textId="1CFEACD4" w:rsidR="6FA1EEC9" w:rsidRDefault="6FA1EEC9" w:rsidP="6FA1EEC9">
      <w:pPr>
        <w:pStyle w:val="ListParagraph"/>
        <w:numPr>
          <w:ilvl w:val="0"/>
          <w:numId w:val="6"/>
        </w:numPr>
        <w:tabs>
          <w:tab w:val="left" w:pos="0"/>
          <w:tab w:val="left" w:pos="720"/>
        </w:tabs>
        <w:spacing w:after="0" w:line="257" w:lineRule="auto"/>
        <w:jc w:val="both"/>
        <w:rPr>
          <w:rFonts w:ascii="Calibri" w:eastAsia="Calibri" w:hAnsi="Calibri" w:cs="Calibri"/>
          <w:lang w:val="en-GB"/>
        </w:rPr>
      </w:pPr>
      <w:r w:rsidRPr="6FA1EEC9">
        <w:rPr>
          <w:rFonts w:ascii="Calibri" w:eastAsia="Calibri" w:hAnsi="Calibri" w:cs="Calibri"/>
          <w:lang w:val="en-GB"/>
        </w:rPr>
        <w:t>Python Library: Libraries such as "</w:t>
      </w:r>
      <w:proofErr w:type="spellStart"/>
      <w:r w:rsidRPr="6FA1EEC9">
        <w:rPr>
          <w:rFonts w:ascii="Calibri" w:eastAsia="Calibri" w:hAnsi="Calibri" w:cs="Calibri"/>
          <w:lang w:val="en-GB"/>
        </w:rPr>
        <w:t>nfcpy</w:t>
      </w:r>
      <w:proofErr w:type="spellEnd"/>
      <w:r w:rsidRPr="6FA1EEC9">
        <w:rPr>
          <w:rFonts w:ascii="Calibri" w:eastAsia="Calibri" w:hAnsi="Calibri" w:cs="Calibri"/>
          <w:lang w:val="en-GB"/>
        </w:rPr>
        <w:t>" for NFC or "MFRC522" for RFID.</w:t>
      </w:r>
    </w:p>
    <w:p w14:paraId="4FEB9764" w14:textId="4617180B" w:rsidR="6FA1EEC9" w:rsidRDefault="6FA1EEC9" w:rsidP="6FA1EEC9">
      <w:pPr>
        <w:jc w:val="both"/>
        <w:rPr>
          <w:b/>
          <w:bCs/>
          <w:sz w:val="24"/>
          <w:szCs w:val="24"/>
          <w:lang w:val="en-GB"/>
        </w:rPr>
      </w:pPr>
    </w:p>
    <w:p w14:paraId="6B4C5AE5" w14:textId="1F9B4575"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Battery:</w:t>
      </w:r>
      <w:r w:rsidRPr="6FA1EEC9">
        <w:rPr>
          <w:rFonts w:ascii="Calibri" w:eastAsia="Calibri" w:hAnsi="Calibri" w:cs="Calibri"/>
          <w:lang w:val="en-GB"/>
        </w:rPr>
        <w:t xml:space="preserve"> A reliable power source, which can be rechargeable or replaceable, to ensure continuous operation.</w:t>
      </w:r>
    </w:p>
    <w:p w14:paraId="25316602" w14:textId="173A4CA5" w:rsidR="6FA1EEC9" w:rsidRDefault="6FA1EEC9" w:rsidP="6FA1EEC9">
      <w:pPr>
        <w:jc w:val="both"/>
        <w:rPr>
          <w:b/>
          <w:bCs/>
          <w:sz w:val="24"/>
          <w:szCs w:val="24"/>
          <w:lang w:val="en-GB"/>
        </w:rPr>
      </w:pPr>
    </w:p>
    <w:p w14:paraId="68CBA5E3" w14:textId="14A5A03C" w:rsidR="6FA1EEC9" w:rsidRDefault="6FA1EEC9" w:rsidP="6FA1EEC9">
      <w:pPr>
        <w:jc w:val="both"/>
        <w:rPr>
          <w:b/>
          <w:bCs/>
          <w:sz w:val="24"/>
          <w:szCs w:val="24"/>
          <w:lang w:val="en-GB"/>
        </w:rPr>
      </w:pPr>
    </w:p>
    <w:p w14:paraId="7A36BEC9" w14:textId="0C0D3866" w:rsidR="6FA1EEC9" w:rsidRDefault="6FA1EEC9" w:rsidP="6FA1EEC9">
      <w:pPr>
        <w:spacing w:line="257" w:lineRule="auto"/>
        <w:jc w:val="both"/>
        <w:rPr>
          <w:rFonts w:ascii="Calibri" w:eastAsia="Calibri" w:hAnsi="Calibri" w:cs="Calibri"/>
          <w:lang w:val="en-GB"/>
        </w:rPr>
      </w:pPr>
    </w:p>
    <w:p w14:paraId="0434D0B8" w14:textId="08BF52C4" w:rsidR="6FA1EEC9" w:rsidRDefault="6FA1EEC9" w:rsidP="6FA1EEC9">
      <w:pPr>
        <w:spacing w:line="257" w:lineRule="auto"/>
        <w:jc w:val="both"/>
        <w:rPr>
          <w:rFonts w:ascii="Calibri" w:eastAsia="Calibri" w:hAnsi="Calibri" w:cs="Calibri"/>
          <w:b/>
          <w:bCs/>
          <w:lang w:val="en-GB"/>
        </w:rPr>
      </w:pPr>
    </w:p>
    <w:p w14:paraId="739ECBDE" w14:textId="36803C10" w:rsidR="6FA1EEC9" w:rsidRDefault="6FA1EEC9" w:rsidP="6FA1EEC9">
      <w:pPr>
        <w:spacing w:line="257" w:lineRule="auto"/>
        <w:jc w:val="both"/>
        <w:rPr>
          <w:rFonts w:ascii="Calibri" w:eastAsia="Calibri" w:hAnsi="Calibri" w:cs="Calibri"/>
          <w:b/>
          <w:bCs/>
          <w:lang w:val="en-GB"/>
        </w:rPr>
      </w:pPr>
      <w:r w:rsidRPr="6FA1EEC9">
        <w:rPr>
          <w:rFonts w:ascii="Calibri" w:eastAsia="Calibri" w:hAnsi="Calibri" w:cs="Calibri"/>
          <w:b/>
          <w:bCs/>
          <w:lang w:val="en-GB"/>
        </w:rPr>
        <w:t>Another option, a card reader chip:</w:t>
      </w:r>
    </w:p>
    <w:p w14:paraId="1FCC73DA" w14:textId="1E6D3EA6" w:rsidR="6FA1EEC9" w:rsidRDefault="200A346D" w:rsidP="6FA1EEC9">
      <w:pPr>
        <w:spacing w:line="257" w:lineRule="auto"/>
        <w:jc w:val="both"/>
        <w:rPr>
          <w:rFonts w:ascii="Calibri" w:eastAsia="Calibri" w:hAnsi="Calibri" w:cs="Calibri"/>
          <w:lang w:val="en-GB"/>
        </w:rPr>
      </w:pPr>
      <w:r w:rsidRPr="200A346D">
        <w:rPr>
          <w:rFonts w:ascii="Calibri" w:eastAsia="Calibri" w:hAnsi="Calibri" w:cs="Calibri"/>
          <w:lang w:val="en-GB"/>
        </w:rPr>
        <w:lastRenderedPageBreak/>
        <w:t xml:space="preserve">To create a chip card that contains information and can be read by another device and presented by an application for this purpose, you can use RFID (radio frequency </w:t>
      </w:r>
      <w:sdt>
        <w:sdtPr>
          <w:tag w:val="tii-similarity-SU5URVJORVRfaXBzLmdvdi5tdA=="/>
          <w:id w:val="95761104"/>
          <w:placeholder>
            <w:docPart w:val="DefaultPlaceholder_1081868574"/>
          </w:placeholder>
          <w15:appearance w15:val="hidden"/>
        </w:sdtPr>
        <w:sdtContent>
          <w:r w:rsidRPr="200A346D">
            <w:rPr>
              <w:rFonts w:ascii="Calibri" w:eastAsia="Calibri" w:hAnsi="Calibri" w:cs="Calibri"/>
              <w:lang w:val="en-GB"/>
            </w:rPr>
            <w:t>identification) or NFC (near field communication) technology</w:t>
          </w:r>
        </w:sdtContent>
      </w:sdt>
      <w:r w:rsidRPr="200A346D">
        <w:rPr>
          <w:rFonts w:ascii="Calibri" w:eastAsia="Calibri" w:hAnsi="Calibri" w:cs="Calibri"/>
          <w:lang w:val="en-GB"/>
        </w:rPr>
        <w:t>. These technologies are commonly used for this purpose and are supported by Raspberry Pi. It can be used as follows:</w:t>
      </w:r>
    </w:p>
    <w:p w14:paraId="574C1C72" w14:textId="06D436CF" w:rsidR="6FA1EEC9" w:rsidRDefault="6FA1EEC9" w:rsidP="6FA1EEC9">
      <w:pPr>
        <w:jc w:val="both"/>
        <w:rPr>
          <w:b/>
          <w:bCs/>
          <w:sz w:val="24"/>
          <w:szCs w:val="24"/>
          <w:lang w:val="en-GB"/>
        </w:rPr>
      </w:pPr>
    </w:p>
    <w:p w14:paraId="5F0C701D" w14:textId="3B486202" w:rsidR="6FA1EEC9" w:rsidRDefault="6FA1EEC9" w:rsidP="6FA1EEC9">
      <w:pPr>
        <w:jc w:val="both"/>
        <w:rPr>
          <w:rFonts w:ascii="Calibri" w:eastAsia="Calibri" w:hAnsi="Calibri" w:cs="Calibri"/>
          <w:lang w:val="en-GB"/>
        </w:rPr>
      </w:pPr>
      <w:r w:rsidRPr="6FA1EEC9">
        <w:rPr>
          <w:lang w:val="en-GB"/>
        </w:rPr>
        <w:t>supported by Raspberry Pi. It can be used as follows:</w:t>
      </w:r>
    </w:p>
    <w:p w14:paraId="6CEB04ED" w14:textId="285AA69F" w:rsidR="6FA1EEC9" w:rsidRDefault="6FA1EEC9" w:rsidP="6FA1EEC9">
      <w:pPr>
        <w:spacing w:line="257" w:lineRule="auto"/>
        <w:jc w:val="both"/>
        <w:rPr>
          <w:rFonts w:ascii="Calibri" w:eastAsia="Calibri" w:hAnsi="Calibri" w:cs="Calibri"/>
          <w:b/>
          <w:bCs/>
          <w:lang w:val="en-GB"/>
        </w:rPr>
      </w:pPr>
      <w:r w:rsidRPr="6FA1EEC9">
        <w:rPr>
          <w:rFonts w:ascii="Calibri" w:eastAsia="Calibri" w:hAnsi="Calibri" w:cs="Calibri"/>
          <w:b/>
          <w:bCs/>
          <w:lang w:val="en-GB"/>
        </w:rPr>
        <w:t>RFID or NFC card chip:</w:t>
      </w:r>
    </w:p>
    <w:p w14:paraId="71F6FB53" w14:textId="09A24F9C" w:rsidR="6FA1EEC9" w:rsidRDefault="6FA1EEC9" w:rsidP="6FA1EEC9">
      <w:pPr>
        <w:jc w:val="both"/>
        <w:rPr>
          <w:rFonts w:ascii="Calibri" w:eastAsia="Calibri" w:hAnsi="Calibri" w:cs="Calibri"/>
          <w:lang w:val="en-GB"/>
        </w:rPr>
      </w:pPr>
      <w:r w:rsidRPr="6FA1EEC9">
        <w:rPr>
          <w:b/>
          <w:bCs/>
          <w:lang w:val="en-GB"/>
        </w:rPr>
        <w:t>Sensor type:</w:t>
      </w:r>
      <w:r w:rsidRPr="6FA1EEC9">
        <w:rPr>
          <w:lang w:val="en-GB"/>
        </w:rPr>
        <w:t xml:space="preserve"> RFID (radio frequency identification) or NFC (near field communication) chips.</w:t>
      </w:r>
    </w:p>
    <w:p w14:paraId="3EE8BD77" w14:textId="7F508B93"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Use:</w:t>
      </w:r>
      <w:r w:rsidRPr="6FA1EEC9">
        <w:rPr>
          <w:rFonts w:ascii="Calibri" w:eastAsia="Calibri" w:hAnsi="Calibri" w:cs="Calibri"/>
          <w:lang w:val="en-GB"/>
        </w:rPr>
        <w:t xml:space="preserve"> These chips store information and can be read by RFID/NFC readers or scanners. They are commonly used for access control, identification, and data transfer.</w:t>
      </w:r>
    </w:p>
    <w:p w14:paraId="6AA1E73A" w14:textId="098E276B"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Programming:</w:t>
      </w:r>
      <w:r w:rsidRPr="6FA1EEC9">
        <w:rPr>
          <w:rFonts w:ascii="Calibri" w:eastAsia="Calibri" w:hAnsi="Calibri" w:cs="Calibri"/>
          <w:lang w:val="en-GB"/>
        </w:rPr>
        <w:t xml:space="preserve"> you can use Python libraries to develop interaction with RFID/NFC readers connected to a Raspberry Pi. Data read from the card chip can be transferred to a laptop for presentation.</w:t>
      </w:r>
    </w:p>
    <w:p w14:paraId="765F91A2" w14:textId="229AA4F2"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lang w:val="en-GB"/>
        </w:rPr>
        <w:t>Components:</w:t>
      </w:r>
    </w:p>
    <w:p w14:paraId="3ECC8921" w14:textId="4E5E9210"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RFID/NFC card or tag:</w:t>
      </w:r>
      <w:r w:rsidRPr="6FA1EEC9">
        <w:rPr>
          <w:rFonts w:ascii="Calibri" w:eastAsia="Calibri" w:hAnsi="Calibri" w:cs="Calibri"/>
          <w:lang w:val="en-GB"/>
        </w:rPr>
        <w:t xml:space="preserve"> Contains the desired information.</w:t>
      </w:r>
    </w:p>
    <w:p w14:paraId="009386C5" w14:textId="66B88D88"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RFID/NFC Reader:</w:t>
      </w:r>
      <w:r w:rsidRPr="6FA1EEC9">
        <w:rPr>
          <w:rFonts w:ascii="Calibri" w:eastAsia="Calibri" w:hAnsi="Calibri" w:cs="Calibri"/>
          <w:lang w:val="en-GB"/>
        </w:rPr>
        <w:t xml:space="preserve"> Device that reads information from the card.</w:t>
      </w:r>
    </w:p>
    <w:p w14:paraId="05589CAE" w14:textId="5E67AB1B"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Raspberry Pi:</w:t>
      </w:r>
      <w:r w:rsidRPr="6FA1EEC9">
        <w:rPr>
          <w:rFonts w:ascii="Calibri" w:eastAsia="Calibri" w:hAnsi="Calibri" w:cs="Calibri"/>
          <w:lang w:val="en-GB"/>
        </w:rPr>
        <w:t xml:space="preserve"> To connect the RFID/NFC reader and run Python code to handle the data.</w:t>
      </w:r>
    </w:p>
    <w:p w14:paraId="4B81CDD9" w14:textId="64869E89"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 xml:space="preserve">Laptop: </w:t>
      </w:r>
      <w:r w:rsidRPr="6FA1EEC9">
        <w:rPr>
          <w:rFonts w:ascii="Calibri" w:eastAsia="Calibri" w:hAnsi="Calibri" w:cs="Calibri"/>
          <w:lang w:val="en-GB"/>
        </w:rPr>
        <w:t>To receive and display data from the Raspberry Pi through the application.</w:t>
      </w:r>
    </w:p>
    <w:p w14:paraId="4D6FAE82" w14:textId="751A1176"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lang w:val="en-GB"/>
        </w:rPr>
        <w:t>Python Libraries:</w:t>
      </w:r>
    </w:p>
    <w:p w14:paraId="750D98A1" w14:textId="2F2DE793"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For RFID:</w:t>
      </w:r>
      <w:r w:rsidRPr="6FA1EEC9">
        <w:rPr>
          <w:rFonts w:ascii="Calibri" w:eastAsia="Calibri" w:hAnsi="Calibri" w:cs="Calibri"/>
          <w:lang w:val="en-GB"/>
        </w:rPr>
        <w:t xml:space="preserve"> You can use libraries like "MFRC522" or "RFID-RC522" for Raspberry Pi.</w:t>
      </w:r>
    </w:p>
    <w:p w14:paraId="3753D75A" w14:textId="5816D1FF"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b/>
          <w:bCs/>
          <w:lang w:val="en-GB"/>
        </w:rPr>
        <w:t>For NFC:</w:t>
      </w:r>
      <w:r w:rsidRPr="6FA1EEC9">
        <w:rPr>
          <w:rFonts w:ascii="Calibri" w:eastAsia="Calibri" w:hAnsi="Calibri" w:cs="Calibri"/>
          <w:lang w:val="en-GB"/>
        </w:rPr>
        <w:t xml:space="preserve"> Libraries like "</w:t>
      </w:r>
      <w:proofErr w:type="spellStart"/>
      <w:r w:rsidRPr="6FA1EEC9">
        <w:rPr>
          <w:rFonts w:ascii="Calibri" w:eastAsia="Calibri" w:hAnsi="Calibri" w:cs="Calibri"/>
          <w:lang w:val="en-GB"/>
        </w:rPr>
        <w:t>nfcpy</w:t>
      </w:r>
      <w:proofErr w:type="spellEnd"/>
      <w:r w:rsidRPr="6FA1EEC9">
        <w:rPr>
          <w:rFonts w:ascii="Calibri" w:eastAsia="Calibri" w:hAnsi="Calibri" w:cs="Calibri"/>
          <w:lang w:val="en-GB"/>
        </w:rPr>
        <w:t>" can be used to interact with NFC readers.</w:t>
      </w:r>
    </w:p>
    <w:p w14:paraId="757744AA" w14:textId="5D20EF85" w:rsidR="6FA1EEC9" w:rsidRDefault="6FA1EEC9" w:rsidP="6FA1EEC9">
      <w:pPr>
        <w:spacing w:line="257" w:lineRule="auto"/>
        <w:jc w:val="both"/>
        <w:rPr>
          <w:rFonts w:ascii="Calibri" w:eastAsia="Calibri" w:hAnsi="Calibri" w:cs="Calibri"/>
          <w:lang w:val="en-GB"/>
        </w:rPr>
      </w:pPr>
    </w:p>
    <w:p w14:paraId="0A39B1EB" w14:textId="10D10996" w:rsidR="6FA1EEC9" w:rsidRDefault="6FA1EEC9" w:rsidP="6FA1EEC9">
      <w:pPr>
        <w:spacing w:line="257" w:lineRule="auto"/>
        <w:jc w:val="both"/>
        <w:rPr>
          <w:rFonts w:ascii="Calibri" w:eastAsia="Calibri" w:hAnsi="Calibri" w:cs="Calibri"/>
          <w:lang w:val="en-GB"/>
        </w:rPr>
      </w:pPr>
      <w:r w:rsidRPr="6FA1EEC9">
        <w:rPr>
          <w:rFonts w:ascii="Calibri" w:eastAsia="Calibri" w:hAnsi="Calibri" w:cs="Calibri"/>
          <w:lang w:val="en-GB"/>
        </w:rPr>
        <w:t>The use of RFID or NFC technology is an effective way to create a card or chip that can store and transfer the information of people with dementia who will be the direct users of this device.</w:t>
      </w:r>
    </w:p>
    <w:p w14:paraId="7FAF1796" w14:textId="26CDB7E9" w:rsidR="6FA1EEC9" w:rsidRDefault="6FA1EEC9" w:rsidP="6FA1EEC9">
      <w:pPr>
        <w:jc w:val="both"/>
        <w:rPr>
          <w:b/>
          <w:bCs/>
          <w:sz w:val="24"/>
          <w:szCs w:val="24"/>
          <w:lang w:val="en-GB"/>
        </w:rPr>
      </w:pPr>
    </w:p>
    <w:p w14:paraId="32C99882" w14:textId="77777777" w:rsidR="00E6486B" w:rsidRDefault="200A346D" w:rsidP="6FA1EEC9">
      <w:pPr>
        <w:pStyle w:val="Heading1"/>
        <w:rPr>
          <w:b/>
          <w:bCs/>
          <w:sz w:val="24"/>
          <w:szCs w:val="24"/>
          <w:lang w:val="en-GB"/>
        </w:rPr>
      </w:pPr>
      <w:bookmarkStart w:id="4" w:name="_Toc615342471"/>
      <w:r w:rsidRPr="200A346D">
        <w:rPr>
          <w:lang w:val="en-GB"/>
        </w:rPr>
        <w:t>Hardware Connectivity Diagram</w:t>
      </w:r>
      <w:bookmarkEnd w:id="4"/>
    </w:p>
    <w:p w14:paraId="42124AF1" w14:textId="55001C67" w:rsidR="00E6486B" w:rsidRDefault="6FA1EEC9" w:rsidP="6FA1EEC9">
      <w:pPr>
        <w:jc w:val="both"/>
        <w:rPr>
          <w:b/>
          <w:bCs/>
          <w:sz w:val="24"/>
          <w:szCs w:val="24"/>
          <w:lang w:val="en-GB"/>
        </w:rPr>
      </w:pPr>
      <w:r w:rsidRPr="6FA1EEC9">
        <w:rPr>
          <w:b/>
          <w:bCs/>
          <w:sz w:val="24"/>
          <w:szCs w:val="24"/>
          <w:lang w:val="en-GB"/>
        </w:rPr>
        <w:t>Option for the card:</w:t>
      </w:r>
    </w:p>
    <w:p w14:paraId="5CD05AAB" w14:textId="173007C2" w:rsidR="00E6486B" w:rsidRDefault="00E6486B" w:rsidP="6FA1EEC9">
      <w:pPr>
        <w:jc w:val="center"/>
      </w:pPr>
      <w:r>
        <w:rPr>
          <w:noProof/>
        </w:rPr>
        <w:drawing>
          <wp:anchor distT="0" distB="0" distL="114300" distR="114300" simplePos="0" relativeHeight="251658240" behindDoc="1" locked="0" layoutInCell="1" allowOverlap="1" wp14:anchorId="754B5A2D" wp14:editId="6D1B44CC">
            <wp:simplePos x="0" y="0"/>
            <wp:positionH relativeFrom="column">
              <wp:align>left</wp:align>
            </wp:positionH>
            <wp:positionV relativeFrom="paragraph">
              <wp:posOffset>0</wp:posOffset>
            </wp:positionV>
            <wp:extent cx="2932386" cy="1771650"/>
            <wp:effectExtent l="0" t="0" r="0" b="0"/>
            <wp:wrapNone/>
            <wp:docPr id="849573393" name="Picture 84957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2386" cy="1771650"/>
                    </a:xfrm>
                    <a:prstGeom prst="rect">
                      <a:avLst/>
                    </a:prstGeom>
                  </pic:spPr>
                </pic:pic>
              </a:graphicData>
            </a:graphic>
            <wp14:sizeRelH relativeFrom="page">
              <wp14:pctWidth>0</wp14:pctWidth>
            </wp14:sizeRelH>
            <wp14:sizeRelV relativeFrom="page">
              <wp14:pctHeight>0</wp14:pctHeight>
            </wp14:sizeRelV>
          </wp:anchor>
        </w:drawing>
      </w:r>
    </w:p>
    <w:p w14:paraId="38229168" w14:textId="35EB96EE" w:rsidR="6FA1EEC9" w:rsidRDefault="6FA1EEC9" w:rsidP="6FA1EEC9">
      <w:pPr>
        <w:jc w:val="center"/>
      </w:pPr>
      <w:r>
        <w:rPr>
          <w:noProof/>
        </w:rPr>
        <w:lastRenderedPageBreak/>
        <w:drawing>
          <wp:inline distT="0" distB="0" distL="0" distR="0" wp14:anchorId="55A5CCFD" wp14:editId="35F0ACA0">
            <wp:extent cx="3095839" cy="2876550"/>
            <wp:effectExtent l="0" t="0" r="0" b="0"/>
            <wp:docPr id="1703351522" name="Picture 17033515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5839" cy="2876550"/>
                    </a:xfrm>
                    <a:prstGeom prst="rect">
                      <a:avLst/>
                    </a:prstGeom>
                  </pic:spPr>
                </pic:pic>
              </a:graphicData>
            </a:graphic>
          </wp:inline>
        </w:drawing>
      </w:r>
    </w:p>
    <w:p w14:paraId="0A223999" w14:textId="277E4E87" w:rsidR="6FA1EEC9" w:rsidRDefault="6FA1EEC9" w:rsidP="6FA1EEC9">
      <w:pPr>
        <w:rPr>
          <w:b/>
          <w:bCs/>
          <w:sz w:val="24"/>
          <w:szCs w:val="24"/>
          <w:lang w:val="en-GB"/>
        </w:rPr>
      </w:pPr>
    </w:p>
    <w:p w14:paraId="73678BE9" w14:textId="236908CE" w:rsidR="6FA1EEC9" w:rsidRDefault="6FA1EEC9" w:rsidP="6FA1EEC9">
      <w:pPr>
        <w:rPr>
          <w:b/>
          <w:bCs/>
          <w:sz w:val="24"/>
          <w:szCs w:val="24"/>
          <w:lang w:val="en-GB"/>
        </w:rPr>
      </w:pPr>
      <w:r w:rsidRPr="6FA1EEC9">
        <w:rPr>
          <w:b/>
          <w:bCs/>
          <w:sz w:val="24"/>
          <w:szCs w:val="24"/>
          <w:lang w:val="en-GB"/>
        </w:rPr>
        <w:t>Option for the bracelet:</w:t>
      </w:r>
    </w:p>
    <w:p w14:paraId="1BECBBFF" w14:textId="79DE972D" w:rsidR="6FA1EEC9" w:rsidRDefault="6FA1EEC9" w:rsidP="6FA1EEC9">
      <w:pPr>
        <w:jc w:val="center"/>
      </w:pPr>
    </w:p>
    <w:p w14:paraId="0573BAF7" w14:textId="1F6AD79C" w:rsidR="6FA1EEC9" w:rsidRDefault="6FA1EEC9" w:rsidP="6FA1EEC9">
      <w:r>
        <w:rPr>
          <w:noProof/>
        </w:rPr>
        <w:drawing>
          <wp:inline distT="0" distB="0" distL="0" distR="0" wp14:anchorId="6F17DD33" wp14:editId="116A3F30">
            <wp:extent cx="2588964" cy="1790700"/>
            <wp:effectExtent l="0" t="0" r="0" b="0"/>
            <wp:docPr id="1518060147" name="Picture 151806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88964" cy="1790700"/>
                    </a:xfrm>
                    <a:prstGeom prst="rect">
                      <a:avLst/>
                    </a:prstGeom>
                  </pic:spPr>
                </pic:pic>
              </a:graphicData>
            </a:graphic>
          </wp:inline>
        </w:drawing>
      </w:r>
      <w:r>
        <w:t xml:space="preserve">        </w:t>
      </w:r>
      <w:r>
        <w:rPr>
          <w:noProof/>
        </w:rPr>
        <w:drawing>
          <wp:inline distT="0" distB="0" distL="0" distR="0" wp14:anchorId="7B6A50B6" wp14:editId="24B1DF03">
            <wp:extent cx="2723936" cy="1764883"/>
            <wp:effectExtent l="0" t="0" r="0" b="0"/>
            <wp:docPr id="1651524109" name="Picture 165152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23936" cy="1764883"/>
                    </a:xfrm>
                    <a:prstGeom prst="rect">
                      <a:avLst/>
                    </a:prstGeom>
                  </pic:spPr>
                </pic:pic>
              </a:graphicData>
            </a:graphic>
          </wp:inline>
        </w:drawing>
      </w:r>
    </w:p>
    <w:p w14:paraId="0E8C8B7E" w14:textId="77777777" w:rsidR="00E6486B" w:rsidRDefault="6FA1EEC9" w:rsidP="00E6486B">
      <w:pPr>
        <w:rPr>
          <w:b/>
          <w:bCs/>
          <w:sz w:val="24"/>
          <w:szCs w:val="24"/>
          <w:lang w:val="en-GB"/>
        </w:rPr>
      </w:pPr>
      <w:r w:rsidRPr="6FA1EEC9">
        <w:rPr>
          <w:b/>
          <w:bCs/>
          <w:sz w:val="24"/>
          <w:szCs w:val="24"/>
          <w:lang w:val="en-GB"/>
        </w:rPr>
        <w:t>Hardware Powered</w:t>
      </w:r>
    </w:p>
    <w:p w14:paraId="0ED34136" w14:textId="253D03D4" w:rsidR="00E6486B" w:rsidRDefault="6FA1EEC9" w:rsidP="6FA1EEC9">
      <w:pPr>
        <w:jc w:val="both"/>
        <w:rPr>
          <w:sz w:val="24"/>
          <w:szCs w:val="24"/>
          <w:lang w:val="en-GB"/>
        </w:rPr>
      </w:pPr>
      <w:r w:rsidRPr="6FA1EEC9">
        <w:rPr>
          <w:sz w:val="24"/>
          <w:szCs w:val="24"/>
          <w:lang w:val="en-GB"/>
        </w:rPr>
        <w:t>The power source of a bracelet, such as a wearable device or smart bracelet, depends on its design, functionality, and comfort for the user. Below are the following methods that can be used as a power source for the bracelet.</w:t>
      </w:r>
    </w:p>
    <w:p w14:paraId="6B2121DC" w14:textId="730475C1" w:rsidR="00E6486B" w:rsidRDefault="6FA1EEC9" w:rsidP="6FA1EEC9">
      <w:pPr>
        <w:jc w:val="both"/>
        <w:rPr>
          <w:b/>
          <w:bCs/>
          <w:sz w:val="24"/>
          <w:szCs w:val="24"/>
          <w:lang w:val="en-GB"/>
        </w:rPr>
      </w:pPr>
      <w:r w:rsidRPr="6FA1EEC9">
        <w:rPr>
          <w:b/>
          <w:bCs/>
          <w:sz w:val="24"/>
          <w:szCs w:val="24"/>
          <w:lang w:val="en-GB"/>
        </w:rPr>
        <w:t>Rechargeable battery:</w:t>
      </w:r>
    </w:p>
    <w:p w14:paraId="7F950469" w14:textId="364184B9" w:rsidR="00E6486B" w:rsidRDefault="6FA1EEC9" w:rsidP="6FA1EEC9">
      <w:pPr>
        <w:spacing w:line="257" w:lineRule="auto"/>
        <w:jc w:val="both"/>
        <w:rPr>
          <w:sz w:val="24"/>
          <w:szCs w:val="24"/>
          <w:lang w:val="en-GB"/>
        </w:rPr>
      </w:pPr>
      <w:r w:rsidRPr="6FA1EEC9">
        <w:rPr>
          <w:lang w:val="en-GB"/>
        </w:rPr>
        <w:t>Users can recharge these batteries using a USB cable. Rechargeable batteries are convenient for daily use.</w:t>
      </w:r>
    </w:p>
    <w:p w14:paraId="7E01DCF0" w14:textId="7FA80F58" w:rsidR="00E6486B" w:rsidRDefault="6FA1EEC9" w:rsidP="6FA1EEC9">
      <w:pPr>
        <w:jc w:val="both"/>
        <w:rPr>
          <w:b/>
          <w:bCs/>
          <w:sz w:val="24"/>
          <w:szCs w:val="24"/>
          <w:lang w:val="en-GB"/>
        </w:rPr>
      </w:pPr>
      <w:r w:rsidRPr="6FA1EEC9">
        <w:rPr>
          <w:b/>
          <w:bCs/>
          <w:sz w:val="24"/>
          <w:szCs w:val="24"/>
          <w:lang w:val="en-GB"/>
        </w:rPr>
        <w:t>Replaceable batteries:</w:t>
      </w:r>
    </w:p>
    <w:p w14:paraId="0C4EEE46" w14:textId="74E70437" w:rsidR="00E6486B" w:rsidRDefault="6FA1EEC9" w:rsidP="6FA1EEC9">
      <w:pPr>
        <w:spacing w:line="257" w:lineRule="auto"/>
        <w:jc w:val="both"/>
        <w:rPr>
          <w:sz w:val="24"/>
          <w:szCs w:val="24"/>
          <w:lang w:val="en-GB"/>
        </w:rPr>
      </w:pPr>
      <w:r w:rsidRPr="6FA1EEC9">
        <w:rPr>
          <w:lang w:val="en-GB"/>
        </w:rPr>
        <w:t>Some simpler bracelets may use replaceable button-type batteries like watch batteries. When the battery runs out, users can open the bracelet and replace the battery with a new one.</w:t>
      </w:r>
    </w:p>
    <w:p w14:paraId="2A407955" w14:textId="7292008B" w:rsidR="00E6486B" w:rsidRDefault="00E6486B" w:rsidP="6FA1EEC9">
      <w:pPr>
        <w:rPr>
          <w:b/>
          <w:bCs/>
          <w:sz w:val="24"/>
          <w:szCs w:val="24"/>
          <w:lang w:val="en-GB"/>
        </w:rPr>
      </w:pPr>
    </w:p>
    <w:p w14:paraId="742E3108" w14:textId="153B7738" w:rsidR="00E6486B" w:rsidRDefault="00E6486B" w:rsidP="6FA1EEC9">
      <w:pPr>
        <w:rPr>
          <w:b/>
          <w:bCs/>
          <w:sz w:val="24"/>
          <w:szCs w:val="24"/>
          <w:lang w:val="en-GB"/>
        </w:rPr>
      </w:pPr>
    </w:p>
    <w:p w14:paraId="080EE71B" w14:textId="0408D080" w:rsidR="00E6486B" w:rsidRDefault="200A346D" w:rsidP="200A346D">
      <w:pPr>
        <w:pStyle w:val="Heading1"/>
        <w:rPr>
          <w:b/>
          <w:bCs/>
          <w:sz w:val="24"/>
          <w:szCs w:val="24"/>
          <w:lang w:val="en-GB"/>
        </w:rPr>
      </w:pPr>
      <w:bookmarkStart w:id="5" w:name="_Toc474189201"/>
      <w:r w:rsidRPr="200A346D">
        <w:rPr>
          <w:lang w:val="en-GB"/>
        </w:rPr>
        <w:lastRenderedPageBreak/>
        <w:t>Data Gathered</w:t>
      </w:r>
      <w:bookmarkEnd w:id="5"/>
    </w:p>
    <w:p w14:paraId="1A3E3EC3" w14:textId="77777777" w:rsidR="00E6486B" w:rsidRDefault="00E6486B" w:rsidP="00E6486B">
      <w:pPr>
        <w:rPr>
          <w:b/>
          <w:bCs/>
          <w:sz w:val="24"/>
          <w:szCs w:val="24"/>
          <w:lang w:val="en-GB"/>
        </w:rPr>
      </w:pPr>
    </w:p>
    <w:p w14:paraId="59440E9F" w14:textId="1D2B17AF" w:rsidR="6FA1EEC9" w:rsidRDefault="200A346D" w:rsidP="6FA1EEC9">
      <w:pPr>
        <w:rPr>
          <w:b/>
          <w:bCs/>
          <w:sz w:val="24"/>
          <w:szCs w:val="24"/>
          <w:lang w:val="en-GB"/>
        </w:rPr>
      </w:pPr>
      <w:r w:rsidRPr="200A346D">
        <w:rPr>
          <w:b/>
          <w:bCs/>
          <w:sz w:val="24"/>
          <w:szCs w:val="24"/>
          <w:lang w:val="en-GB"/>
        </w:rPr>
        <w:t>Patient Information:</w:t>
      </w:r>
    </w:p>
    <w:p w14:paraId="6F0A427C" w14:textId="6041597B" w:rsidR="6FA1EEC9" w:rsidRDefault="00000000" w:rsidP="200A346D">
      <w:pPr>
        <w:pStyle w:val="ListParagraph"/>
        <w:numPr>
          <w:ilvl w:val="0"/>
          <w:numId w:val="3"/>
        </w:numPr>
        <w:rPr>
          <w:lang w:val="en-GB"/>
        </w:rPr>
      </w:pPr>
      <w:sdt>
        <w:sdtPr>
          <w:tag w:val="tii-similarity-SU5URVJORVRfd3d3LmNsaW5pY2FsanVuaW9yLmNvbQ=="/>
          <w:id w:val="1546311804"/>
          <w:placeholder>
            <w:docPart w:val="DefaultPlaceholder_1081868574"/>
          </w:placeholder>
          <w15:appearance w15:val="hidden"/>
        </w:sdtPr>
        <w:sdtContent>
          <w:r w:rsidR="200A346D" w:rsidRPr="200A346D">
            <w:rPr>
              <w:lang w:val="en-GB"/>
            </w:rPr>
            <w:t>Patient’s personal details (name, date of birth, address</w:t>
          </w:r>
        </w:sdtContent>
      </w:sdt>
      <w:r w:rsidR="200A346D" w:rsidRPr="200A346D">
        <w:rPr>
          <w:lang w:val="en-GB"/>
        </w:rPr>
        <w:t>).</w:t>
      </w:r>
    </w:p>
    <w:p w14:paraId="5A439C04" w14:textId="2A88B58B" w:rsidR="6FA1EEC9" w:rsidRDefault="200A346D" w:rsidP="200A346D">
      <w:pPr>
        <w:pStyle w:val="ListParagraph"/>
        <w:numPr>
          <w:ilvl w:val="0"/>
          <w:numId w:val="3"/>
        </w:numPr>
        <w:rPr>
          <w:lang w:val="en-GB"/>
        </w:rPr>
      </w:pPr>
      <w:r w:rsidRPr="200A346D">
        <w:rPr>
          <w:lang w:val="en-GB"/>
        </w:rPr>
        <w:t>Medical history and various diagnosis.</w:t>
      </w:r>
    </w:p>
    <w:p w14:paraId="727C3F2A" w14:textId="359C2E50" w:rsidR="6FA1EEC9" w:rsidRDefault="200A346D" w:rsidP="200A346D">
      <w:pPr>
        <w:pStyle w:val="ListParagraph"/>
        <w:numPr>
          <w:ilvl w:val="0"/>
          <w:numId w:val="3"/>
        </w:numPr>
        <w:rPr>
          <w:lang w:val="en-GB"/>
        </w:rPr>
      </w:pPr>
      <w:r w:rsidRPr="200A346D">
        <w:rPr>
          <w:lang w:val="en-GB"/>
        </w:rPr>
        <w:t>Current medication and treatment plans.</w:t>
      </w:r>
    </w:p>
    <w:p w14:paraId="781FB932" w14:textId="2BA963F3" w:rsidR="200A346D" w:rsidRDefault="200A346D" w:rsidP="200A346D">
      <w:pPr>
        <w:rPr>
          <w:b/>
          <w:bCs/>
          <w:sz w:val="24"/>
          <w:szCs w:val="24"/>
          <w:lang w:val="en-GB"/>
        </w:rPr>
      </w:pPr>
      <w:r w:rsidRPr="200A346D">
        <w:rPr>
          <w:b/>
          <w:bCs/>
          <w:sz w:val="24"/>
          <w:szCs w:val="24"/>
          <w:lang w:val="en-GB"/>
        </w:rPr>
        <w:t>Caregiver Information:</w:t>
      </w:r>
    </w:p>
    <w:p w14:paraId="0AA432B3" w14:textId="6D7584B4" w:rsidR="200A346D" w:rsidRDefault="200A346D" w:rsidP="200A346D">
      <w:pPr>
        <w:pStyle w:val="ListParagraph"/>
        <w:numPr>
          <w:ilvl w:val="0"/>
          <w:numId w:val="3"/>
        </w:numPr>
        <w:rPr>
          <w:lang w:val="en-GB"/>
        </w:rPr>
      </w:pPr>
      <w:r w:rsidRPr="200A346D">
        <w:rPr>
          <w:lang w:val="en-GB"/>
        </w:rPr>
        <w:t xml:space="preserve">Caregiver’s </w:t>
      </w:r>
      <w:sdt>
        <w:sdtPr>
          <w:tag w:val="tii-similarity-SU5URVJORVRfcGFybGluZm8uYXBoLmdvdi5hdQ=="/>
          <w:id w:val="1172349518"/>
          <w:placeholder>
            <w:docPart w:val="DefaultPlaceholder_1081868574"/>
          </w:placeholder>
          <w15:appearance w15:val="hidden"/>
        </w:sdtPr>
        <w:sdtContent>
          <w:r w:rsidRPr="200A346D">
            <w:rPr>
              <w:lang w:val="en-GB"/>
            </w:rPr>
            <w:t>personal details (name, date of birth, address, contact information</w:t>
          </w:r>
        </w:sdtContent>
      </w:sdt>
      <w:r w:rsidRPr="200A346D">
        <w:rPr>
          <w:lang w:val="en-GB"/>
        </w:rPr>
        <w:t>).</w:t>
      </w:r>
    </w:p>
    <w:p w14:paraId="77D3D1FF" w14:textId="577E1008" w:rsidR="200A346D" w:rsidRDefault="200A346D" w:rsidP="200A346D">
      <w:pPr>
        <w:pStyle w:val="ListParagraph"/>
        <w:numPr>
          <w:ilvl w:val="0"/>
          <w:numId w:val="3"/>
        </w:numPr>
        <w:rPr>
          <w:lang w:val="en-GB"/>
        </w:rPr>
      </w:pPr>
      <w:r w:rsidRPr="200A346D">
        <w:rPr>
          <w:lang w:val="en-GB"/>
        </w:rPr>
        <w:t>Relationship to the patient (family member or professional caregiver).</w:t>
      </w:r>
    </w:p>
    <w:p w14:paraId="5C217E75" w14:textId="16FCF362" w:rsidR="200A346D" w:rsidRDefault="200A346D" w:rsidP="200A346D">
      <w:pPr>
        <w:pStyle w:val="ListParagraph"/>
        <w:numPr>
          <w:ilvl w:val="0"/>
          <w:numId w:val="3"/>
        </w:numPr>
        <w:rPr>
          <w:lang w:val="en-GB"/>
        </w:rPr>
      </w:pPr>
      <w:r w:rsidRPr="200A346D">
        <w:rPr>
          <w:lang w:val="en-GB"/>
        </w:rPr>
        <w:t>Schedule and availability.</w:t>
      </w:r>
    </w:p>
    <w:p w14:paraId="5A905DCA" w14:textId="31F01F82" w:rsidR="200A346D" w:rsidRDefault="200A346D" w:rsidP="200A346D">
      <w:pPr>
        <w:rPr>
          <w:b/>
          <w:bCs/>
          <w:sz w:val="24"/>
          <w:szCs w:val="24"/>
          <w:lang w:val="en-GB"/>
        </w:rPr>
      </w:pPr>
      <w:r w:rsidRPr="200A346D">
        <w:rPr>
          <w:b/>
          <w:bCs/>
          <w:sz w:val="24"/>
          <w:szCs w:val="24"/>
          <w:lang w:val="en-GB"/>
        </w:rPr>
        <w:t>Medical Professional (Doctor) Information:</w:t>
      </w:r>
    </w:p>
    <w:p w14:paraId="022777F3" w14:textId="189E163A" w:rsidR="200A346D" w:rsidRDefault="200A346D" w:rsidP="200A346D">
      <w:pPr>
        <w:pStyle w:val="ListParagraph"/>
        <w:numPr>
          <w:ilvl w:val="0"/>
          <w:numId w:val="3"/>
        </w:numPr>
        <w:rPr>
          <w:lang w:val="en-GB"/>
        </w:rPr>
      </w:pPr>
      <w:r w:rsidRPr="200A346D">
        <w:rPr>
          <w:lang w:val="en-GB"/>
        </w:rPr>
        <w:t>Contact details.</w:t>
      </w:r>
    </w:p>
    <w:p w14:paraId="5D2499BD" w14:textId="56F50C2F" w:rsidR="200A346D" w:rsidRDefault="200A346D" w:rsidP="200A346D">
      <w:pPr>
        <w:pStyle w:val="ListParagraph"/>
        <w:numPr>
          <w:ilvl w:val="0"/>
          <w:numId w:val="3"/>
        </w:numPr>
        <w:rPr>
          <w:lang w:val="en-GB"/>
        </w:rPr>
      </w:pPr>
      <w:r w:rsidRPr="200A346D">
        <w:rPr>
          <w:lang w:val="en-GB"/>
        </w:rPr>
        <w:t>Specialization and expertise.</w:t>
      </w:r>
    </w:p>
    <w:p w14:paraId="5D0A9BF7" w14:textId="78F2F8A5" w:rsidR="200A346D" w:rsidRDefault="200A346D" w:rsidP="200A346D">
      <w:pPr>
        <w:rPr>
          <w:b/>
          <w:bCs/>
          <w:sz w:val="24"/>
          <w:szCs w:val="24"/>
          <w:lang w:val="en-GB"/>
        </w:rPr>
      </w:pPr>
      <w:r w:rsidRPr="200A346D">
        <w:rPr>
          <w:b/>
          <w:bCs/>
          <w:sz w:val="24"/>
          <w:szCs w:val="24"/>
          <w:lang w:val="en-GB"/>
        </w:rPr>
        <w:t>Communication Data:</w:t>
      </w:r>
    </w:p>
    <w:p w14:paraId="763EFA00" w14:textId="6FC6F640" w:rsidR="200A346D" w:rsidRDefault="200A346D" w:rsidP="200A346D">
      <w:pPr>
        <w:pStyle w:val="ListParagraph"/>
        <w:numPr>
          <w:ilvl w:val="0"/>
          <w:numId w:val="3"/>
        </w:numPr>
        <w:rPr>
          <w:lang w:val="en-GB"/>
        </w:rPr>
      </w:pPr>
      <w:r w:rsidRPr="200A346D">
        <w:rPr>
          <w:lang w:val="en-GB"/>
        </w:rPr>
        <w:t>Messages exchanged between all involved parties.</w:t>
      </w:r>
    </w:p>
    <w:p w14:paraId="1839C17A" w14:textId="5223146A" w:rsidR="200A346D" w:rsidRDefault="200A346D" w:rsidP="200A346D">
      <w:pPr>
        <w:pStyle w:val="ListParagraph"/>
        <w:numPr>
          <w:ilvl w:val="0"/>
          <w:numId w:val="3"/>
        </w:numPr>
        <w:rPr>
          <w:lang w:val="en-GB"/>
        </w:rPr>
      </w:pPr>
      <w:r w:rsidRPr="200A346D">
        <w:rPr>
          <w:lang w:val="en-GB"/>
        </w:rPr>
        <w:t>Notifications related to appointments and medication reminders.</w:t>
      </w:r>
    </w:p>
    <w:p w14:paraId="5284D450" w14:textId="3A580CBE" w:rsidR="200A346D" w:rsidRDefault="200A346D" w:rsidP="200A346D">
      <w:pPr>
        <w:rPr>
          <w:b/>
          <w:bCs/>
          <w:sz w:val="24"/>
          <w:szCs w:val="24"/>
          <w:lang w:val="en-GB"/>
        </w:rPr>
      </w:pPr>
      <w:r w:rsidRPr="200A346D">
        <w:rPr>
          <w:b/>
          <w:bCs/>
          <w:sz w:val="24"/>
          <w:szCs w:val="24"/>
          <w:lang w:val="en-GB"/>
        </w:rPr>
        <w:t>Notes and Records:</w:t>
      </w:r>
    </w:p>
    <w:p w14:paraId="43AE8BA6" w14:textId="0A98BACB" w:rsidR="200A346D" w:rsidRDefault="200A346D" w:rsidP="200A346D">
      <w:pPr>
        <w:pStyle w:val="ListParagraph"/>
        <w:numPr>
          <w:ilvl w:val="0"/>
          <w:numId w:val="3"/>
        </w:numPr>
        <w:rPr>
          <w:lang w:val="en-GB"/>
        </w:rPr>
      </w:pPr>
      <w:r w:rsidRPr="200A346D">
        <w:rPr>
          <w:lang w:val="en-GB"/>
        </w:rPr>
        <w:t>Care notes, progress reports, and incident reports.</w:t>
      </w:r>
    </w:p>
    <w:p w14:paraId="133CE5CD" w14:textId="401A1878" w:rsidR="200A346D" w:rsidRDefault="200A346D" w:rsidP="200A346D">
      <w:pPr>
        <w:pStyle w:val="ListParagraph"/>
        <w:numPr>
          <w:ilvl w:val="0"/>
          <w:numId w:val="3"/>
        </w:numPr>
        <w:rPr>
          <w:lang w:val="en-GB"/>
        </w:rPr>
      </w:pPr>
      <w:r w:rsidRPr="200A346D">
        <w:rPr>
          <w:lang w:val="en-GB"/>
        </w:rPr>
        <w:t>Any observed changes in the patient’s condition or behaviour, including rate of progress.</w:t>
      </w:r>
    </w:p>
    <w:p w14:paraId="03641C79" w14:textId="077B03A7" w:rsidR="200A346D" w:rsidRDefault="200A346D" w:rsidP="200A346D">
      <w:pPr>
        <w:rPr>
          <w:lang w:val="en-GB"/>
        </w:rPr>
      </w:pPr>
    </w:p>
    <w:p w14:paraId="01CE9D89" w14:textId="20B0A3CE" w:rsidR="6FA1EEC9" w:rsidRDefault="6FA1EEC9" w:rsidP="6FA1EEC9">
      <w:pPr>
        <w:rPr>
          <w:b/>
          <w:bCs/>
          <w:sz w:val="24"/>
          <w:szCs w:val="24"/>
          <w:lang w:val="en-GB"/>
        </w:rPr>
      </w:pPr>
    </w:p>
    <w:p w14:paraId="610627FE" w14:textId="16B61BD2" w:rsidR="00E6486B" w:rsidRDefault="200A346D" w:rsidP="200A346D">
      <w:pPr>
        <w:pStyle w:val="Heading1"/>
        <w:rPr>
          <w:b/>
          <w:bCs/>
          <w:sz w:val="24"/>
          <w:szCs w:val="24"/>
          <w:lang w:val="en-GB"/>
        </w:rPr>
      </w:pPr>
      <w:bookmarkStart w:id="6" w:name="_Toc1400381800"/>
      <w:r w:rsidRPr="200A346D">
        <w:rPr>
          <w:lang w:val="en-GB"/>
        </w:rPr>
        <w:t>Data Stored</w:t>
      </w:r>
      <w:bookmarkEnd w:id="6"/>
    </w:p>
    <w:p w14:paraId="5FFE4240" w14:textId="448B7E73" w:rsidR="00E6486B" w:rsidRPr="00E6486B" w:rsidRDefault="00E6486B" w:rsidP="6FA1EEC9">
      <w:pPr>
        <w:rPr>
          <w:b/>
          <w:bCs/>
          <w:sz w:val="24"/>
          <w:szCs w:val="24"/>
          <w:lang w:val="en-GB"/>
        </w:rPr>
      </w:pPr>
    </w:p>
    <w:p w14:paraId="25A33474" w14:textId="0ACFB998" w:rsidR="00E6486B" w:rsidRPr="00981E22" w:rsidRDefault="200A346D" w:rsidP="6FA1EEC9">
      <w:pPr>
        <w:rPr>
          <w:lang w:val="en-GB"/>
        </w:rPr>
      </w:pPr>
      <w:r w:rsidRPr="00981E22">
        <w:rPr>
          <w:lang w:val="en-GB"/>
        </w:rPr>
        <w:t xml:space="preserve">As we are gathering a plethora of highly confidential and private information, security is of utmost importance when deciding on how we will store the data. </w:t>
      </w:r>
    </w:p>
    <w:p w14:paraId="5587AEF1" w14:textId="384AD010" w:rsidR="00E6486B" w:rsidRPr="00981E22" w:rsidRDefault="00E6486B" w:rsidP="6FA1EEC9">
      <w:pPr>
        <w:rPr>
          <w:lang w:val="en-GB"/>
        </w:rPr>
      </w:pPr>
    </w:p>
    <w:p w14:paraId="16FDFA72" w14:textId="32E8CC85" w:rsidR="00E6486B" w:rsidRPr="00981E22" w:rsidRDefault="200A346D" w:rsidP="6FA1EEC9">
      <w:pPr>
        <w:rPr>
          <w:lang w:val="en-GB"/>
        </w:rPr>
      </w:pPr>
      <w:r w:rsidRPr="00981E22">
        <w:rPr>
          <w:lang w:val="en-GB"/>
        </w:rPr>
        <w:t>We will use Amazon RDS to provide cloud-based storage as it has functionality with MySQL and PostgreSQL.</w:t>
      </w:r>
    </w:p>
    <w:p w14:paraId="720C7155" w14:textId="12DA1372" w:rsidR="200A346D" w:rsidRDefault="200A346D" w:rsidP="200A346D">
      <w:pPr>
        <w:rPr>
          <w:b/>
          <w:bCs/>
          <w:sz w:val="24"/>
          <w:szCs w:val="24"/>
          <w:lang w:val="en-GB"/>
        </w:rPr>
      </w:pPr>
    </w:p>
    <w:p w14:paraId="262248DD" w14:textId="6ADAB736" w:rsidR="200A346D" w:rsidRDefault="200A346D" w:rsidP="200A346D">
      <w:pPr>
        <w:rPr>
          <w:b/>
          <w:bCs/>
          <w:sz w:val="24"/>
          <w:szCs w:val="24"/>
          <w:lang w:val="en-GB"/>
        </w:rPr>
      </w:pPr>
      <w:r w:rsidRPr="200A346D">
        <w:rPr>
          <w:b/>
          <w:bCs/>
          <w:sz w:val="24"/>
          <w:szCs w:val="24"/>
          <w:lang w:val="en-GB"/>
        </w:rPr>
        <w:t>MySQL:</w:t>
      </w:r>
    </w:p>
    <w:p w14:paraId="5231DD07" w14:textId="4D8DDD23" w:rsidR="200A346D" w:rsidRPr="00981E22" w:rsidRDefault="200A346D" w:rsidP="200A346D">
      <w:pPr>
        <w:pStyle w:val="ListParagraph"/>
        <w:numPr>
          <w:ilvl w:val="0"/>
          <w:numId w:val="2"/>
        </w:numPr>
        <w:rPr>
          <w:lang w:val="en-GB"/>
        </w:rPr>
      </w:pPr>
      <w:r w:rsidRPr="00981E22">
        <w:rPr>
          <w:lang w:val="en-GB"/>
        </w:rPr>
        <w:t>As a group, we have extensive experience with MySQL and MySQL databases.</w:t>
      </w:r>
    </w:p>
    <w:p w14:paraId="34478608" w14:textId="6E83FAD5" w:rsidR="200A346D" w:rsidRPr="00981E22" w:rsidRDefault="200A346D" w:rsidP="200A346D">
      <w:pPr>
        <w:pStyle w:val="ListParagraph"/>
        <w:numPr>
          <w:ilvl w:val="0"/>
          <w:numId w:val="2"/>
        </w:numPr>
        <w:rPr>
          <w:lang w:val="en-GB"/>
        </w:rPr>
      </w:pPr>
      <w:r w:rsidRPr="00981E22">
        <w:rPr>
          <w:lang w:val="en-GB"/>
        </w:rPr>
        <w:t>Well suited for structured data.</w:t>
      </w:r>
    </w:p>
    <w:p w14:paraId="1E33F342" w14:textId="4C465849" w:rsidR="200A346D" w:rsidRPr="00981E22" w:rsidRDefault="200A346D" w:rsidP="200A346D">
      <w:pPr>
        <w:pStyle w:val="ListParagraph"/>
        <w:numPr>
          <w:ilvl w:val="0"/>
          <w:numId w:val="2"/>
        </w:numPr>
        <w:rPr>
          <w:lang w:val="en-GB"/>
        </w:rPr>
      </w:pPr>
      <w:r w:rsidRPr="00981E22">
        <w:rPr>
          <w:lang w:val="en-GB"/>
        </w:rPr>
        <w:t>Faster and more stable.</w:t>
      </w:r>
    </w:p>
    <w:p w14:paraId="7B6AC8F5" w14:textId="378068DB" w:rsidR="200A346D" w:rsidRDefault="200A346D" w:rsidP="200A346D">
      <w:pPr>
        <w:rPr>
          <w:b/>
          <w:bCs/>
          <w:sz w:val="24"/>
          <w:szCs w:val="24"/>
          <w:lang w:val="en-GB"/>
        </w:rPr>
      </w:pPr>
    </w:p>
    <w:p w14:paraId="3D62BEAB" w14:textId="778F1DF9" w:rsidR="200A346D" w:rsidRDefault="200A346D" w:rsidP="200A346D">
      <w:pPr>
        <w:rPr>
          <w:b/>
          <w:bCs/>
          <w:sz w:val="24"/>
          <w:szCs w:val="24"/>
          <w:lang w:val="en-GB"/>
        </w:rPr>
      </w:pPr>
      <w:r w:rsidRPr="200A346D">
        <w:rPr>
          <w:b/>
          <w:bCs/>
          <w:sz w:val="24"/>
          <w:szCs w:val="24"/>
          <w:lang w:val="en-GB"/>
        </w:rPr>
        <w:lastRenderedPageBreak/>
        <w:t>PostgreSQL:</w:t>
      </w:r>
    </w:p>
    <w:p w14:paraId="41723B40" w14:textId="2D81B1D6" w:rsidR="200A346D" w:rsidRPr="00981E22" w:rsidRDefault="200A346D" w:rsidP="200A346D">
      <w:pPr>
        <w:pStyle w:val="ListParagraph"/>
        <w:numPr>
          <w:ilvl w:val="0"/>
          <w:numId w:val="1"/>
        </w:numPr>
        <w:rPr>
          <w:lang w:val="en-GB"/>
        </w:rPr>
      </w:pPr>
      <w:r w:rsidRPr="00981E22">
        <w:rPr>
          <w:lang w:val="en-GB"/>
        </w:rPr>
        <w:t>Allows us to store data as objects.</w:t>
      </w:r>
    </w:p>
    <w:p w14:paraId="39983B0A" w14:textId="445CAC7D" w:rsidR="200A346D" w:rsidRPr="00981E22" w:rsidRDefault="200A346D" w:rsidP="200A346D">
      <w:pPr>
        <w:pStyle w:val="ListParagraph"/>
        <w:numPr>
          <w:ilvl w:val="0"/>
          <w:numId w:val="1"/>
        </w:numPr>
        <w:rPr>
          <w:lang w:val="en-GB"/>
        </w:rPr>
      </w:pPr>
      <w:r w:rsidRPr="00981E22">
        <w:rPr>
          <w:lang w:val="en-GB"/>
        </w:rPr>
        <w:t>Open-source and free.</w:t>
      </w:r>
    </w:p>
    <w:p w14:paraId="36F07366" w14:textId="4D287820" w:rsidR="200A346D" w:rsidRPr="00981E22" w:rsidRDefault="200A346D" w:rsidP="200A346D">
      <w:pPr>
        <w:pStyle w:val="ListParagraph"/>
        <w:numPr>
          <w:ilvl w:val="0"/>
          <w:numId w:val="1"/>
        </w:numPr>
        <w:rPr>
          <w:lang w:val="en-GB"/>
        </w:rPr>
      </w:pPr>
      <w:r w:rsidRPr="00981E22">
        <w:rPr>
          <w:lang w:val="en-GB"/>
        </w:rPr>
        <w:t>Boasts more features than MySQL.</w:t>
      </w:r>
    </w:p>
    <w:p w14:paraId="462B5AF4" w14:textId="124F4096" w:rsidR="00E6486B" w:rsidRPr="00E6486B" w:rsidRDefault="00E6486B" w:rsidP="6FA1EEC9">
      <w:pPr>
        <w:rPr>
          <w:b/>
          <w:bCs/>
          <w:sz w:val="24"/>
          <w:szCs w:val="24"/>
          <w:lang w:val="en-GB"/>
        </w:rPr>
      </w:pPr>
    </w:p>
    <w:p w14:paraId="47758730" w14:textId="626D8268" w:rsidR="00E6486B" w:rsidRPr="00E6486B" w:rsidRDefault="00E6486B" w:rsidP="6FA1EEC9">
      <w:pPr>
        <w:rPr>
          <w:b/>
          <w:bCs/>
          <w:sz w:val="24"/>
          <w:szCs w:val="24"/>
          <w:lang w:val="en-GB"/>
        </w:rPr>
      </w:pPr>
    </w:p>
    <w:p w14:paraId="3B75C316" w14:textId="170B75A7" w:rsidR="00E6486B" w:rsidRPr="00E6486B" w:rsidRDefault="200A346D" w:rsidP="200A346D">
      <w:pPr>
        <w:pStyle w:val="Heading1"/>
        <w:rPr>
          <w:rFonts w:ascii="Calibri" w:eastAsia="Calibri" w:hAnsi="Calibri" w:cs="Calibri"/>
          <w:color w:val="000000" w:themeColor="text1"/>
          <w:sz w:val="22"/>
          <w:szCs w:val="22"/>
          <w:lang w:val="en-US"/>
        </w:rPr>
      </w:pPr>
      <w:bookmarkStart w:id="7" w:name="_Toc1909371109"/>
      <w:r w:rsidRPr="200A346D">
        <w:rPr>
          <w:lang w:val="en-GB"/>
        </w:rPr>
        <w:t>Data Processed</w:t>
      </w:r>
      <w:bookmarkEnd w:id="7"/>
    </w:p>
    <w:p w14:paraId="64E602BF" w14:textId="1E51D51C" w:rsidR="00E6486B" w:rsidRPr="00E6486B" w:rsidRDefault="6FA1EEC9" w:rsidP="6FA1EEC9">
      <w:pPr>
        <w:jc w:val="both"/>
        <w:rPr>
          <w:rFonts w:ascii="Calibri" w:eastAsia="Calibri" w:hAnsi="Calibri" w:cs="Calibri"/>
          <w:color w:val="000000" w:themeColor="text1"/>
          <w:lang w:val="en-US"/>
        </w:rPr>
      </w:pPr>
      <w:r w:rsidRPr="6FA1EEC9">
        <w:rPr>
          <w:rFonts w:ascii="Calibri" w:eastAsia="Calibri" w:hAnsi="Calibri" w:cs="Calibri"/>
          <w:color w:val="000000" w:themeColor="text1"/>
          <w:lang w:val="en-US"/>
        </w:rPr>
        <w:t xml:space="preserve">In our commitment to preserving the security, accessibility, and efficiency of data, we have devised a comprehensive strategy that encompasses the following key actions: </w:t>
      </w:r>
    </w:p>
    <w:p w14:paraId="4F05C3EA" w14:textId="7D4CC19C" w:rsidR="00E6486B" w:rsidRPr="00E6486B" w:rsidRDefault="6FA1EEC9" w:rsidP="6FA1EEC9">
      <w:pPr>
        <w:pStyle w:val="ListParagraph"/>
        <w:numPr>
          <w:ilvl w:val="0"/>
          <w:numId w:val="4"/>
        </w:numPr>
        <w:jc w:val="both"/>
        <w:rPr>
          <w:rFonts w:ascii="Calibri" w:eastAsia="Calibri" w:hAnsi="Calibri" w:cs="Calibri"/>
          <w:color w:val="000000" w:themeColor="text1"/>
          <w:lang w:val="en-US"/>
        </w:rPr>
      </w:pPr>
      <w:r w:rsidRPr="6FA1EEC9">
        <w:rPr>
          <w:rFonts w:ascii="Calibri" w:eastAsia="Calibri" w:hAnsi="Calibri" w:cs="Calibri"/>
          <w:color w:val="000000" w:themeColor="text1"/>
          <w:lang w:val="en-US"/>
        </w:rPr>
        <w:t>Data Backups: A regular backup schedule (Cron) will be implemented to create secure duplicates of patient data, ensuring its availability and integrity even in the face of unexpected disruptions.</w:t>
      </w:r>
    </w:p>
    <w:p w14:paraId="71F0BDD5" w14:textId="47352622" w:rsidR="00E6486B" w:rsidRPr="00E6486B" w:rsidRDefault="6FA1EEC9" w:rsidP="6FA1EEC9">
      <w:pPr>
        <w:pStyle w:val="ListParagraph"/>
        <w:numPr>
          <w:ilvl w:val="0"/>
          <w:numId w:val="4"/>
        </w:numPr>
        <w:jc w:val="both"/>
        <w:rPr>
          <w:rFonts w:ascii="Calibri" w:eastAsia="Calibri" w:hAnsi="Calibri" w:cs="Calibri"/>
          <w:color w:val="000000" w:themeColor="text1"/>
          <w:lang w:val="en-US"/>
        </w:rPr>
      </w:pPr>
      <w:r w:rsidRPr="6FA1EEC9">
        <w:rPr>
          <w:rFonts w:ascii="Calibri" w:eastAsia="Calibri" w:hAnsi="Calibri" w:cs="Calibri"/>
          <w:color w:val="000000" w:themeColor="text1"/>
          <w:lang w:val="en-US"/>
        </w:rPr>
        <w:t>Data Synchronization: For systems requiring data synchronization with remote servers, we will introduce scheduled tasks to maintain data currency and consistency across diverse platforms.</w:t>
      </w:r>
    </w:p>
    <w:p w14:paraId="380D8A92" w14:textId="2B633CBA" w:rsidR="00E6486B" w:rsidRPr="00E6486B" w:rsidRDefault="6FA1EEC9" w:rsidP="6FA1EEC9">
      <w:pPr>
        <w:pStyle w:val="ListParagraph"/>
        <w:numPr>
          <w:ilvl w:val="0"/>
          <w:numId w:val="4"/>
        </w:numPr>
        <w:jc w:val="both"/>
        <w:rPr>
          <w:rFonts w:ascii="Calibri" w:eastAsia="Calibri" w:hAnsi="Calibri" w:cs="Calibri"/>
          <w:color w:val="000000" w:themeColor="text1"/>
          <w:lang w:val="en-US"/>
        </w:rPr>
      </w:pPr>
      <w:r w:rsidRPr="6FA1EEC9">
        <w:rPr>
          <w:rFonts w:ascii="Calibri" w:eastAsia="Calibri" w:hAnsi="Calibri" w:cs="Calibri"/>
          <w:color w:val="000000" w:themeColor="text1"/>
          <w:lang w:val="en-US"/>
        </w:rPr>
        <w:t>Data Archiving: We will establish processes for the periodic transfer of older data to separate storage, thereby enhancing database organization and responsiveness.</w:t>
      </w:r>
    </w:p>
    <w:p w14:paraId="7019BA9E" w14:textId="4F472849" w:rsidR="00E6486B" w:rsidRPr="00E6486B" w:rsidRDefault="6FA1EEC9" w:rsidP="6FA1EEC9">
      <w:pPr>
        <w:pStyle w:val="ListParagraph"/>
        <w:numPr>
          <w:ilvl w:val="0"/>
          <w:numId w:val="4"/>
        </w:numPr>
        <w:jc w:val="both"/>
        <w:rPr>
          <w:rFonts w:ascii="Calibri" w:eastAsia="Calibri" w:hAnsi="Calibri" w:cs="Calibri"/>
          <w:color w:val="000000" w:themeColor="text1"/>
          <w:lang w:val="en-US"/>
        </w:rPr>
      </w:pPr>
      <w:r w:rsidRPr="6FA1EEC9">
        <w:rPr>
          <w:rFonts w:ascii="Calibri" w:eastAsia="Calibri" w:hAnsi="Calibri" w:cs="Calibri"/>
          <w:color w:val="000000" w:themeColor="text1"/>
          <w:lang w:val="en-US"/>
        </w:rPr>
        <w:t>System Updates: Our ongoing efforts encompass the development of innovative data analysis techniques, geared toward extracting invaluable insights from the patient data. These insights serve as a crucial foundation for cultivating well-informed decision-making in healthcare management. We are fully committed to a routine update regimen that fortifies our technology against emerging threats and delivers an optimal service to our users.</w:t>
      </w:r>
    </w:p>
    <w:p w14:paraId="778E1F29" w14:textId="0C2BBBC3" w:rsidR="00E6486B" w:rsidRPr="00E6486B" w:rsidRDefault="00E6486B" w:rsidP="6FA1EEC9">
      <w:pPr>
        <w:jc w:val="both"/>
        <w:rPr>
          <w:rFonts w:ascii="Calibri" w:eastAsia="Calibri" w:hAnsi="Calibri" w:cs="Calibri"/>
          <w:color w:val="000000" w:themeColor="text1"/>
          <w:lang w:val="en-US"/>
        </w:rPr>
      </w:pPr>
    </w:p>
    <w:p w14:paraId="289CE392" w14:textId="62931CEB" w:rsidR="00E6486B" w:rsidRPr="00E6486B" w:rsidRDefault="6FA1EEC9" w:rsidP="6FA1EEC9">
      <w:pPr>
        <w:jc w:val="both"/>
        <w:rPr>
          <w:rFonts w:ascii="Calibri" w:eastAsia="Calibri" w:hAnsi="Calibri" w:cs="Calibri"/>
          <w:color w:val="000000" w:themeColor="text1"/>
          <w:lang w:val="en-US"/>
        </w:rPr>
      </w:pPr>
      <w:r w:rsidRPr="6FA1EEC9">
        <w:rPr>
          <w:rFonts w:ascii="Calibri" w:eastAsia="Calibri" w:hAnsi="Calibri" w:cs="Calibri"/>
          <w:color w:val="000000" w:themeColor="text1"/>
          <w:lang w:val="en-US"/>
        </w:rPr>
        <w:t>To maintain the security and currency of our systems, we are fully committed to a routine update regimen that fortifies our technology against emerging threats and delivers an optimal service to our users.</w:t>
      </w:r>
    </w:p>
    <w:p w14:paraId="2718AB6F" w14:textId="61330647" w:rsidR="00E6486B" w:rsidRPr="00E6486B" w:rsidRDefault="00E6486B" w:rsidP="6FA1EEC9">
      <w:pPr>
        <w:rPr>
          <w:b/>
          <w:bCs/>
          <w:sz w:val="24"/>
          <w:szCs w:val="24"/>
          <w:lang w:val="en-GB"/>
        </w:rPr>
      </w:pPr>
    </w:p>
    <w:p w14:paraId="60B67DB7" w14:textId="7AC585CC" w:rsidR="00E6486B" w:rsidRPr="00E6486B" w:rsidRDefault="00E6486B" w:rsidP="6FA1EEC9">
      <w:pPr>
        <w:rPr>
          <w:b/>
          <w:bCs/>
          <w:sz w:val="24"/>
          <w:szCs w:val="24"/>
          <w:lang w:val="en-GB"/>
        </w:rPr>
      </w:pPr>
    </w:p>
    <w:p w14:paraId="235D359A" w14:textId="50D1D38F" w:rsidR="00E6486B" w:rsidRPr="00E6486B" w:rsidRDefault="200A346D" w:rsidP="200A346D">
      <w:pPr>
        <w:pStyle w:val="Heading1"/>
        <w:rPr>
          <w:b/>
          <w:bCs/>
          <w:sz w:val="24"/>
          <w:szCs w:val="24"/>
          <w:lang w:val="en-GB"/>
        </w:rPr>
      </w:pPr>
      <w:bookmarkStart w:id="8" w:name="_Toc2036351328"/>
      <w:r w:rsidRPr="200A346D">
        <w:rPr>
          <w:lang w:val="en-GB"/>
        </w:rPr>
        <w:t>Data Privacy and Security</w:t>
      </w:r>
      <w:bookmarkEnd w:id="8"/>
    </w:p>
    <w:p w14:paraId="0C9A9475" w14:textId="66D85C7C"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Ensuring the privacy and security of the data, especially when managing sensitive patient information is extremally important in our project. We are unwavering in our dedication to implement robust measures to protect data and adhere to relevant data privacy regulations.</w:t>
      </w:r>
    </w:p>
    <w:p w14:paraId="3CC852BF" w14:textId="15D82EEE" w:rsidR="6FA1EEC9" w:rsidRDefault="6FA1EEC9" w:rsidP="6FA1EEC9">
      <w:pPr>
        <w:jc w:val="both"/>
        <w:rPr>
          <w:rFonts w:ascii="Calibri" w:eastAsia="Calibri" w:hAnsi="Calibri" w:cs="Calibri"/>
          <w:color w:val="000000" w:themeColor="text1"/>
          <w:lang w:val="en-GB"/>
        </w:rPr>
      </w:pPr>
    </w:p>
    <w:p w14:paraId="6EAC59A6" w14:textId="216DFEE9"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Data Privacy:</w:t>
      </w:r>
    </w:p>
    <w:p w14:paraId="27771988" w14:textId="1D9BC9F1"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As circumstances dictate, our project will diligently uphold pertinent data privacy regulations, exemplified by our commitment to conform with the stringent requirements of the well-known GDPR, which stands for the General Data protection Regulation. We will integrate feature that facilitates data anonymization as required, ensuring the protection of sensitive patient information during research and analysis.</w:t>
      </w:r>
    </w:p>
    <w:p w14:paraId="57C5559D" w14:textId="6C8DDACC" w:rsidR="6FA1EEC9" w:rsidRDefault="6FA1EEC9" w:rsidP="6FA1EEC9">
      <w:pPr>
        <w:jc w:val="both"/>
        <w:rPr>
          <w:rFonts w:ascii="Calibri" w:eastAsia="Calibri" w:hAnsi="Calibri" w:cs="Calibri"/>
          <w:color w:val="000000" w:themeColor="text1"/>
          <w:lang w:val="en-GB"/>
        </w:rPr>
      </w:pPr>
    </w:p>
    <w:p w14:paraId="1D47F81D" w14:textId="12B06CEA"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Data Security:</w:t>
      </w:r>
    </w:p>
    <w:p w14:paraId="1740EFD2" w14:textId="0F63C2CF"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Encryption: Our focus is on implementing robust end to end encryption protocols to safeguard data both during transmission and while at rest. We will employ HTTPS to secure communication between the client and the server, thereby ensuring the confidentiality and the integrity of the data.</w:t>
      </w:r>
    </w:p>
    <w:p w14:paraId="1FF8AEFF" w14:textId="3472EA22" w:rsidR="6FA1EEC9" w:rsidRDefault="6FA1EEC9" w:rsidP="6FA1EEC9">
      <w:pPr>
        <w:jc w:val="both"/>
        <w:rPr>
          <w:rFonts w:ascii="Calibri" w:eastAsia="Calibri" w:hAnsi="Calibri" w:cs="Calibri"/>
          <w:color w:val="000000" w:themeColor="text1"/>
          <w:lang w:val="en-GB"/>
        </w:rPr>
      </w:pPr>
    </w:p>
    <w:p w14:paraId="76563137" w14:textId="1A917C44"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Access Control: In our pursuit of data security, we will implement a robust framework known as role centric access control. This framework will simplify the control of user access to patient data by assigning specific roles and permissions to individuals, including caregivers and medical professionals thus streamlining the process. In our commitment to this method, we are resolute in the implementation of stringent access controls to safeguard sensitive information, allowing exclusive access solely to authorized personnel.</w:t>
      </w:r>
    </w:p>
    <w:p w14:paraId="5C8E2CD7" w14:textId="33508746"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User Authentication: Stringent user authentication is our priority. To bolster the security of our System, we will require individuals to complete user authentication by submitting their designated username or email and passwords.</w:t>
      </w:r>
    </w:p>
    <w:p w14:paraId="6318B68A" w14:textId="306871D9" w:rsidR="6FA1EEC9" w:rsidRDefault="6FA1EEC9" w:rsidP="6FA1EEC9">
      <w:pPr>
        <w:jc w:val="both"/>
        <w:rPr>
          <w:rFonts w:ascii="Calibri" w:eastAsia="Calibri" w:hAnsi="Calibri" w:cs="Calibri"/>
          <w:color w:val="000000" w:themeColor="text1"/>
          <w:lang w:val="en-GB"/>
        </w:rPr>
      </w:pPr>
      <w:r w:rsidRPr="6FA1EEC9">
        <w:rPr>
          <w:rFonts w:ascii="Calibri" w:eastAsia="Calibri" w:hAnsi="Calibri" w:cs="Calibri"/>
          <w:color w:val="000000" w:themeColor="text1"/>
          <w:lang w:val="en-GB"/>
        </w:rPr>
        <w:t>Data Auditing: to ensure transparency and accountability, we will implement detailed audit logs that record data access and modifications, including user identities, changes made and timestamps. These audit log will enable us to promptly identify and address potential security breaches.</w:t>
      </w:r>
    </w:p>
    <w:p w14:paraId="4756A1C0" w14:textId="0D3E0D49" w:rsidR="6FA1EEC9" w:rsidRDefault="6FA1EEC9" w:rsidP="6FA1EEC9">
      <w:pPr>
        <w:jc w:val="both"/>
        <w:rPr>
          <w:rFonts w:ascii="Calibri" w:eastAsia="Calibri" w:hAnsi="Calibri" w:cs="Calibri"/>
          <w:color w:val="000000" w:themeColor="text1"/>
          <w:lang w:val="en-GB"/>
        </w:rPr>
      </w:pPr>
    </w:p>
    <w:p w14:paraId="13E8B9AD" w14:textId="05DCFB2E" w:rsidR="6FA1EEC9" w:rsidRDefault="200A346D" w:rsidP="200A346D">
      <w:pPr>
        <w:jc w:val="both"/>
        <w:rPr>
          <w:rFonts w:ascii="Calibri" w:eastAsia="Calibri" w:hAnsi="Calibri" w:cs="Calibri"/>
          <w:color w:val="000000" w:themeColor="text1"/>
          <w:lang w:val="en-GB"/>
        </w:rPr>
      </w:pPr>
      <w:r w:rsidRPr="200A346D">
        <w:rPr>
          <w:rFonts w:ascii="Calibri" w:eastAsia="Calibri" w:hAnsi="Calibri" w:cs="Calibri"/>
          <w:color w:val="000000" w:themeColor="text1"/>
          <w:lang w:val="en-GB"/>
        </w:rPr>
        <w:t>Our focus on data privacy and security is geared toward establishing a secure environment for managing patient information. These measures are imperative for building trust and preserving the confidentiality and integrity of medical data throughout the project.</w:t>
      </w:r>
    </w:p>
    <w:sectPr w:rsidR="6FA1E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HQGUvA5gdqIb3O" int2:id="bzo5jEv2">
      <int2:state int2:value="Rejected" int2:type="AugLoop_Text_Critique"/>
    </int2:textHash>
    <int2:textHash int2:hashCode="vD8kcJk5ZdVAEI" int2:id="bdMndIYa">
      <int2:state int2:value="Rejected" int2:type="AugLoop_Text_Critique"/>
    </int2:textHash>
    <int2:textHash int2:hashCode="lu2w9rtxJcMO+c" int2:id="isDKgJ7z">
      <int2:state int2:value="Rejected" int2:type="AugLoop_Text_Critique"/>
    </int2:textHash>
    <int2:bookmark int2:bookmarkName="_Int_C3sOSOvZ" int2:invalidationBookmarkName="" int2:hashCode="3NuoFYYJQLwcrM" int2:id="uH0AsXdQ">
      <int2:state int2:value="Rejected" int2:type="AugLoop_Text_Critique"/>
    </int2:bookmark>
  </int2:observations>
  <int2:intelligenceSettings/>
  <int2:onDemandWorkflows>
    <int2:onDemandWorkflow int2:type="SimilarityCheck" int2:paragraphVersions="065C95FD-1E61D4D1 6CEF33FF-62198F4F 3EF81D2F-28318F4F 7120948C-77777777 4E09949D-003B2DCF 202BF441-6AB56A83 7E7B69A2-153A2F0D 5F90787E-1F76E3FA 446B515D-5135D343 641D4396-1158F17A 51B6B36C-447FE158 690E1F95-64B8ECFA 5DDE7FCD-4866B35F 3BD9D229-6E81917B 2E603DF2-05CDFECF 42A1D30B-77777777 2DC78702-77777777 7A80FBBB-40FADC0A 60C1AE2C-7AA4D1A2 37424E6B-102613BE 44E1CCEB-07FEC709 4AEC6D8C-7430F32F 3B0E0CC3-414ACBDF 2939304D-472E8371 356BCAD6-4810756B 226EF959-77777777 55196855-657542CC 11D61B61-69236EDE 0F0CAB93-4692DBA0 16850AFB-4EA51C41 4C51C03C-060209BE 219E85A1-795E09A5 1ABDB6EB-71D5C8EF 698A011B-71802043 2E93C966-389029E0 551E586E-394BD9FD 2CF4BCB8-7A052234 0878660C-36976DBE 650922EC-3A780BA6 09353546-7B54961B 4ECE3612-4140A434 68FE45A0-483F01BF 3E09AD06-2F0DA08B 4C902644-373B8AC3 72902E56-3F06DE37 62C8B20B-034D7519 3CA622F8-0DE5B4FF 0B697926-23C673C1 57332BD5-71B30A0E 5A89AF58-473D3D62 50D8D1B3-174683E6 00BFA8D9-2A182C6D 24E62F8B-40F9EFDD 26EE0B20-61D4B17A 60F1B0B3-55B196A6 24DFE152-6FE11DF8 620AEA7E-6EA1E9D2 2D89FDD4-7D428CD3 706B1D1C-23C76B53 07FF62AD-0ADC872B 4EF327C8-61F1DA28 3344B665-56E19577 36AC782B-7CF172E5 13A5B0FC-650CA7A6 16A7EE78-152974D3 37A7C44A-358D5ADF 04AD00A5-6A113860 54326EC8-6F8704BA 6E5D73CC-39FB76D3 7BC0B1E5-0AA059A6 0620A1AB-0CA95F97 5F16F300-3BAB9DEE 107BA275-3E9AC6BB 13838B32-78CFA564 5F4ABFF4-2359C63D 2356F634-2B8DC580 29181643-56C06A98 1442FBDC-1300AF64 181AE1B5-38B1BB52 35970C18-44714190 4CC8A242-5891D5E6 537D2560-5F7AA5FA 5F08A059-5518BAFF 2F19DC8B-10E13074 4754A42C-601A41BA 65213BD9-1CF03BF3 15F90218-521FBB0D 1C7F6CE2-48FD7668 21C82B13-537C7467 46867C28-0B2D664D 58D724C0-46EC6B37 2E3AAA9B-62871DBA 6F28F7F1-70790A2B 18D2BB4A-380C413D 05C62586-46F39D08 37CE5EA9-7D62BC20 19E85A34-4CF6E36C 10AC39FE-1DD91078 5ECF682C-4BA41F79 5E6B7680-30D9EC48 2661215B-5324FA49 4CE20071-0DF489D5 178D2114-786474B8 59DC3781-303BCF1B 20CF73F9-661F206A 76DC3665-3A6EC31A 5553C899-25CE7E80 292925E2-34B841F6 730E3B5B-49B79E80 3E4E78A6-6AE656BC 1DD10278-77777777 08BF2AD2-0D28728C 570CF4F2-5DF2CBEA 027985B9-1541EF6A 2F46BE1D-3E5647F7 60147AEE-67F92A50 484D7C73-7CC02F4D 334A7A6A-6E77B431 294335D3-6D11AF6B 53C3E350-3E5AF000 00768598-6C562606 151588FA-2C4D85F2 6644C6AD-5E764B9E 291652CC-1E1902AE 7DA6ADE7-462EF0A9 0E556987-285369E4 7C5D2AF6-0A3F5650 680959B8-2E18A8EF 6FA45DF9-5D704E46 090B9E41-06441BC9 30CD2565-529A8DB6 28E0A26A-238F4DAE 691837ED-4AAE4F77 5B359374-1CFEACD4 4FEB9764-4617180B 6B4C5AE5-1F9B4575 25316602-173A4CA5 68CBA5E3-14A5A03C 7A36BEC9-0C0D3866 739ECBDE-36803C10 1FCC73DA-1E6D3EA6 574C1C72-06D436CF 5F0C701D-3B486202 6CEB04ED-285AA69F 71F6FB53-09A24F9C 3EE8BD77-7F508B93 6AA1E73A-098E276B 765F91A2-229AA4F2 3ECC8921-4E5E9210 009386C5-66B88D88 05589CAE-5E67AB1B 4B81CDD9-64869E89 4D6FAE82-751A1176 750D98A1-2F2DE793 3753D75A-5816D1FF 757744AA-5D20EF85 0A39B1EB-10D10996 7FAF1796-26CDB7E9 32C99882-77777777 42124AF1-177CEC4A 5CD05AAB-6B314861 38229168-04FE8BBB 0A223999-277E4E87 73678BE9-236908CE 1BECBBFF-79DE972D 0B01E312-2B8B703F 0573BAF7-16CE51AC 0E8C8B7E-77777777 0ED34136-70B3BA47 6B2121DC-730475C1 7F950469-364184B9 470F41D1-716A1152 7E01DCF0-2C81F3A8 0C4EEE46-74E70437 46F040F6-781EB21E 3014478F-6955BAE3 577A47D4-09CFD554 150A38FB-36138AF1 706B34BE-525B613F 50D96EB9-7E2E9322 2C9F7625-05E5B7F5 080EE71B-77777777 1A3E3EC3-77777777 6CB77FDC-77777777 610627FE-77777777 34AA4103-549614B5 4C3788C9-3EC568FF 78A2FF9E-066E2F44 289CE392-403C3E03 235D359A-0F29954D"/>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771B0"/>
    <w:multiLevelType w:val="hybridMultilevel"/>
    <w:tmpl w:val="711A7A6C"/>
    <w:lvl w:ilvl="0" w:tplc="E5D6CFFA">
      <w:start w:val="1"/>
      <w:numFmt w:val="decimal"/>
      <w:lvlText w:val="%1."/>
      <w:lvlJc w:val="left"/>
      <w:pPr>
        <w:ind w:left="720" w:hanging="360"/>
      </w:pPr>
    </w:lvl>
    <w:lvl w:ilvl="1" w:tplc="386CD7EA">
      <w:start w:val="1"/>
      <w:numFmt w:val="lowerLetter"/>
      <w:lvlText w:val="%2."/>
      <w:lvlJc w:val="left"/>
      <w:pPr>
        <w:ind w:left="1440" w:hanging="360"/>
      </w:pPr>
    </w:lvl>
    <w:lvl w:ilvl="2" w:tplc="BD64560A">
      <w:start w:val="1"/>
      <w:numFmt w:val="lowerRoman"/>
      <w:lvlText w:val="%3."/>
      <w:lvlJc w:val="right"/>
      <w:pPr>
        <w:ind w:left="2160" w:hanging="180"/>
      </w:pPr>
    </w:lvl>
    <w:lvl w:ilvl="3" w:tplc="596E57F8">
      <w:start w:val="1"/>
      <w:numFmt w:val="decimal"/>
      <w:lvlText w:val="%4."/>
      <w:lvlJc w:val="left"/>
      <w:pPr>
        <w:ind w:left="2880" w:hanging="360"/>
      </w:pPr>
    </w:lvl>
    <w:lvl w:ilvl="4" w:tplc="2C0C19CE">
      <w:start w:val="1"/>
      <w:numFmt w:val="lowerLetter"/>
      <w:lvlText w:val="%5."/>
      <w:lvlJc w:val="left"/>
      <w:pPr>
        <w:ind w:left="3600" w:hanging="360"/>
      </w:pPr>
    </w:lvl>
    <w:lvl w:ilvl="5" w:tplc="3B208356">
      <w:start w:val="1"/>
      <w:numFmt w:val="lowerRoman"/>
      <w:lvlText w:val="%6."/>
      <w:lvlJc w:val="right"/>
      <w:pPr>
        <w:ind w:left="4320" w:hanging="180"/>
      </w:pPr>
    </w:lvl>
    <w:lvl w:ilvl="6" w:tplc="E0A22644">
      <w:start w:val="1"/>
      <w:numFmt w:val="decimal"/>
      <w:lvlText w:val="%7."/>
      <w:lvlJc w:val="left"/>
      <w:pPr>
        <w:ind w:left="5040" w:hanging="360"/>
      </w:pPr>
    </w:lvl>
    <w:lvl w:ilvl="7" w:tplc="7E9213E4">
      <w:start w:val="1"/>
      <w:numFmt w:val="lowerLetter"/>
      <w:lvlText w:val="%8."/>
      <w:lvlJc w:val="left"/>
      <w:pPr>
        <w:ind w:left="5760" w:hanging="360"/>
      </w:pPr>
    </w:lvl>
    <w:lvl w:ilvl="8" w:tplc="70DABAE0">
      <w:start w:val="1"/>
      <w:numFmt w:val="lowerRoman"/>
      <w:lvlText w:val="%9."/>
      <w:lvlJc w:val="right"/>
      <w:pPr>
        <w:ind w:left="6480" w:hanging="180"/>
      </w:pPr>
    </w:lvl>
  </w:abstractNum>
  <w:abstractNum w:abstractNumId="1" w15:restartNumberingAfterBreak="0">
    <w:nsid w:val="18000A64"/>
    <w:multiLevelType w:val="hybridMultilevel"/>
    <w:tmpl w:val="9948E470"/>
    <w:lvl w:ilvl="0" w:tplc="5F0EF826">
      <w:start w:val="1"/>
      <w:numFmt w:val="bullet"/>
      <w:lvlText w:val=""/>
      <w:lvlJc w:val="left"/>
      <w:pPr>
        <w:ind w:left="720" w:hanging="360"/>
      </w:pPr>
      <w:rPr>
        <w:rFonts w:ascii="Symbol" w:hAnsi="Symbol" w:hint="default"/>
      </w:rPr>
    </w:lvl>
    <w:lvl w:ilvl="1" w:tplc="8EF025CA">
      <w:start w:val="1"/>
      <w:numFmt w:val="bullet"/>
      <w:lvlText w:val="o"/>
      <w:lvlJc w:val="left"/>
      <w:pPr>
        <w:ind w:left="1440" w:hanging="360"/>
      </w:pPr>
      <w:rPr>
        <w:rFonts w:ascii="Courier New" w:hAnsi="Courier New" w:hint="default"/>
      </w:rPr>
    </w:lvl>
    <w:lvl w:ilvl="2" w:tplc="393AC568">
      <w:start w:val="1"/>
      <w:numFmt w:val="bullet"/>
      <w:lvlText w:val=""/>
      <w:lvlJc w:val="left"/>
      <w:pPr>
        <w:ind w:left="2160" w:hanging="360"/>
      </w:pPr>
      <w:rPr>
        <w:rFonts w:ascii="Wingdings" w:hAnsi="Wingdings" w:hint="default"/>
      </w:rPr>
    </w:lvl>
    <w:lvl w:ilvl="3" w:tplc="9EB881AE">
      <w:start w:val="1"/>
      <w:numFmt w:val="bullet"/>
      <w:lvlText w:val=""/>
      <w:lvlJc w:val="left"/>
      <w:pPr>
        <w:ind w:left="2880" w:hanging="360"/>
      </w:pPr>
      <w:rPr>
        <w:rFonts w:ascii="Symbol" w:hAnsi="Symbol" w:hint="default"/>
      </w:rPr>
    </w:lvl>
    <w:lvl w:ilvl="4" w:tplc="7F9E44E8">
      <w:start w:val="1"/>
      <w:numFmt w:val="bullet"/>
      <w:lvlText w:val="o"/>
      <w:lvlJc w:val="left"/>
      <w:pPr>
        <w:ind w:left="3600" w:hanging="360"/>
      </w:pPr>
      <w:rPr>
        <w:rFonts w:ascii="Courier New" w:hAnsi="Courier New" w:hint="default"/>
      </w:rPr>
    </w:lvl>
    <w:lvl w:ilvl="5" w:tplc="D35062D4">
      <w:start w:val="1"/>
      <w:numFmt w:val="bullet"/>
      <w:lvlText w:val=""/>
      <w:lvlJc w:val="left"/>
      <w:pPr>
        <w:ind w:left="4320" w:hanging="360"/>
      </w:pPr>
      <w:rPr>
        <w:rFonts w:ascii="Wingdings" w:hAnsi="Wingdings" w:hint="default"/>
      </w:rPr>
    </w:lvl>
    <w:lvl w:ilvl="6" w:tplc="C5B8DB16">
      <w:start w:val="1"/>
      <w:numFmt w:val="bullet"/>
      <w:lvlText w:val=""/>
      <w:lvlJc w:val="left"/>
      <w:pPr>
        <w:ind w:left="5040" w:hanging="360"/>
      </w:pPr>
      <w:rPr>
        <w:rFonts w:ascii="Symbol" w:hAnsi="Symbol" w:hint="default"/>
      </w:rPr>
    </w:lvl>
    <w:lvl w:ilvl="7" w:tplc="575AA0A0">
      <w:start w:val="1"/>
      <w:numFmt w:val="bullet"/>
      <w:lvlText w:val="o"/>
      <w:lvlJc w:val="left"/>
      <w:pPr>
        <w:ind w:left="5760" w:hanging="360"/>
      </w:pPr>
      <w:rPr>
        <w:rFonts w:ascii="Courier New" w:hAnsi="Courier New" w:hint="default"/>
      </w:rPr>
    </w:lvl>
    <w:lvl w:ilvl="8" w:tplc="B00408DE">
      <w:start w:val="1"/>
      <w:numFmt w:val="bullet"/>
      <w:lvlText w:val=""/>
      <w:lvlJc w:val="left"/>
      <w:pPr>
        <w:ind w:left="6480" w:hanging="360"/>
      </w:pPr>
      <w:rPr>
        <w:rFonts w:ascii="Wingdings" w:hAnsi="Wingdings" w:hint="default"/>
      </w:rPr>
    </w:lvl>
  </w:abstractNum>
  <w:abstractNum w:abstractNumId="2" w15:restartNumberingAfterBreak="0">
    <w:nsid w:val="297EBE63"/>
    <w:multiLevelType w:val="hybridMultilevel"/>
    <w:tmpl w:val="8BFE0200"/>
    <w:lvl w:ilvl="0" w:tplc="3AECDBFE">
      <w:start w:val="1"/>
      <w:numFmt w:val="bullet"/>
      <w:lvlText w:val=""/>
      <w:lvlJc w:val="left"/>
      <w:pPr>
        <w:ind w:left="720" w:hanging="360"/>
      </w:pPr>
      <w:rPr>
        <w:rFonts w:ascii="Symbol" w:hAnsi="Symbol" w:hint="default"/>
      </w:rPr>
    </w:lvl>
    <w:lvl w:ilvl="1" w:tplc="54E8A016">
      <w:start w:val="1"/>
      <w:numFmt w:val="bullet"/>
      <w:lvlText w:val="o"/>
      <w:lvlJc w:val="left"/>
      <w:pPr>
        <w:ind w:left="1440" w:hanging="360"/>
      </w:pPr>
      <w:rPr>
        <w:rFonts w:ascii="Courier New" w:hAnsi="Courier New" w:hint="default"/>
      </w:rPr>
    </w:lvl>
    <w:lvl w:ilvl="2" w:tplc="E6BA2056">
      <w:start w:val="1"/>
      <w:numFmt w:val="bullet"/>
      <w:lvlText w:val=""/>
      <w:lvlJc w:val="left"/>
      <w:pPr>
        <w:ind w:left="2160" w:hanging="360"/>
      </w:pPr>
      <w:rPr>
        <w:rFonts w:ascii="Wingdings" w:hAnsi="Wingdings" w:hint="default"/>
      </w:rPr>
    </w:lvl>
    <w:lvl w:ilvl="3" w:tplc="0B04E6FE">
      <w:start w:val="1"/>
      <w:numFmt w:val="bullet"/>
      <w:lvlText w:val=""/>
      <w:lvlJc w:val="left"/>
      <w:pPr>
        <w:ind w:left="2880" w:hanging="360"/>
      </w:pPr>
      <w:rPr>
        <w:rFonts w:ascii="Symbol" w:hAnsi="Symbol" w:hint="default"/>
      </w:rPr>
    </w:lvl>
    <w:lvl w:ilvl="4" w:tplc="34E23D84">
      <w:start w:val="1"/>
      <w:numFmt w:val="bullet"/>
      <w:lvlText w:val="o"/>
      <w:lvlJc w:val="left"/>
      <w:pPr>
        <w:ind w:left="3600" w:hanging="360"/>
      </w:pPr>
      <w:rPr>
        <w:rFonts w:ascii="Courier New" w:hAnsi="Courier New" w:hint="default"/>
      </w:rPr>
    </w:lvl>
    <w:lvl w:ilvl="5" w:tplc="40A8F056">
      <w:start w:val="1"/>
      <w:numFmt w:val="bullet"/>
      <w:lvlText w:val=""/>
      <w:lvlJc w:val="left"/>
      <w:pPr>
        <w:ind w:left="4320" w:hanging="360"/>
      </w:pPr>
      <w:rPr>
        <w:rFonts w:ascii="Wingdings" w:hAnsi="Wingdings" w:hint="default"/>
      </w:rPr>
    </w:lvl>
    <w:lvl w:ilvl="6" w:tplc="B5D8D318">
      <w:start w:val="1"/>
      <w:numFmt w:val="bullet"/>
      <w:lvlText w:val=""/>
      <w:lvlJc w:val="left"/>
      <w:pPr>
        <w:ind w:left="5040" w:hanging="360"/>
      </w:pPr>
      <w:rPr>
        <w:rFonts w:ascii="Symbol" w:hAnsi="Symbol" w:hint="default"/>
      </w:rPr>
    </w:lvl>
    <w:lvl w:ilvl="7" w:tplc="EC0A0278">
      <w:start w:val="1"/>
      <w:numFmt w:val="bullet"/>
      <w:lvlText w:val="o"/>
      <w:lvlJc w:val="left"/>
      <w:pPr>
        <w:ind w:left="5760" w:hanging="360"/>
      </w:pPr>
      <w:rPr>
        <w:rFonts w:ascii="Courier New" w:hAnsi="Courier New" w:hint="default"/>
      </w:rPr>
    </w:lvl>
    <w:lvl w:ilvl="8" w:tplc="22FEE00A">
      <w:start w:val="1"/>
      <w:numFmt w:val="bullet"/>
      <w:lvlText w:val=""/>
      <w:lvlJc w:val="left"/>
      <w:pPr>
        <w:ind w:left="6480" w:hanging="360"/>
      </w:pPr>
      <w:rPr>
        <w:rFonts w:ascii="Wingdings" w:hAnsi="Wingdings" w:hint="default"/>
      </w:rPr>
    </w:lvl>
  </w:abstractNum>
  <w:abstractNum w:abstractNumId="3" w15:restartNumberingAfterBreak="0">
    <w:nsid w:val="3B78E5FE"/>
    <w:multiLevelType w:val="hybridMultilevel"/>
    <w:tmpl w:val="C73853BE"/>
    <w:lvl w:ilvl="0" w:tplc="15908506">
      <w:start w:val="1"/>
      <w:numFmt w:val="bullet"/>
      <w:lvlText w:val=""/>
      <w:lvlJc w:val="left"/>
      <w:pPr>
        <w:ind w:left="720" w:hanging="360"/>
      </w:pPr>
      <w:rPr>
        <w:rFonts w:ascii="Symbol" w:hAnsi="Symbol" w:hint="default"/>
      </w:rPr>
    </w:lvl>
    <w:lvl w:ilvl="1" w:tplc="D34A411E">
      <w:start w:val="1"/>
      <w:numFmt w:val="bullet"/>
      <w:lvlText w:val="o"/>
      <w:lvlJc w:val="left"/>
      <w:pPr>
        <w:ind w:left="1440" w:hanging="360"/>
      </w:pPr>
      <w:rPr>
        <w:rFonts w:ascii="Courier New" w:hAnsi="Courier New" w:hint="default"/>
      </w:rPr>
    </w:lvl>
    <w:lvl w:ilvl="2" w:tplc="864EDC1E">
      <w:start w:val="1"/>
      <w:numFmt w:val="bullet"/>
      <w:lvlText w:val=""/>
      <w:lvlJc w:val="left"/>
      <w:pPr>
        <w:ind w:left="2160" w:hanging="360"/>
      </w:pPr>
      <w:rPr>
        <w:rFonts w:ascii="Wingdings" w:hAnsi="Wingdings" w:hint="default"/>
      </w:rPr>
    </w:lvl>
    <w:lvl w:ilvl="3" w:tplc="078CD2E4">
      <w:start w:val="1"/>
      <w:numFmt w:val="bullet"/>
      <w:lvlText w:val=""/>
      <w:lvlJc w:val="left"/>
      <w:pPr>
        <w:ind w:left="2880" w:hanging="360"/>
      </w:pPr>
      <w:rPr>
        <w:rFonts w:ascii="Symbol" w:hAnsi="Symbol" w:hint="default"/>
      </w:rPr>
    </w:lvl>
    <w:lvl w:ilvl="4" w:tplc="0F4677CA">
      <w:start w:val="1"/>
      <w:numFmt w:val="bullet"/>
      <w:lvlText w:val="o"/>
      <w:lvlJc w:val="left"/>
      <w:pPr>
        <w:ind w:left="3600" w:hanging="360"/>
      </w:pPr>
      <w:rPr>
        <w:rFonts w:ascii="Courier New" w:hAnsi="Courier New" w:hint="default"/>
      </w:rPr>
    </w:lvl>
    <w:lvl w:ilvl="5" w:tplc="148A5B9C">
      <w:start w:val="1"/>
      <w:numFmt w:val="bullet"/>
      <w:lvlText w:val=""/>
      <w:lvlJc w:val="left"/>
      <w:pPr>
        <w:ind w:left="4320" w:hanging="360"/>
      </w:pPr>
      <w:rPr>
        <w:rFonts w:ascii="Wingdings" w:hAnsi="Wingdings" w:hint="default"/>
      </w:rPr>
    </w:lvl>
    <w:lvl w:ilvl="6" w:tplc="F832480A">
      <w:start w:val="1"/>
      <w:numFmt w:val="bullet"/>
      <w:lvlText w:val=""/>
      <w:lvlJc w:val="left"/>
      <w:pPr>
        <w:ind w:left="5040" w:hanging="360"/>
      </w:pPr>
      <w:rPr>
        <w:rFonts w:ascii="Symbol" w:hAnsi="Symbol" w:hint="default"/>
      </w:rPr>
    </w:lvl>
    <w:lvl w:ilvl="7" w:tplc="3A04FBE4">
      <w:start w:val="1"/>
      <w:numFmt w:val="bullet"/>
      <w:lvlText w:val="o"/>
      <w:lvlJc w:val="left"/>
      <w:pPr>
        <w:ind w:left="5760" w:hanging="360"/>
      </w:pPr>
      <w:rPr>
        <w:rFonts w:ascii="Courier New" w:hAnsi="Courier New" w:hint="default"/>
      </w:rPr>
    </w:lvl>
    <w:lvl w:ilvl="8" w:tplc="1B10B9C0">
      <w:start w:val="1"/>
      <w:numFmt w:val="bullet"/>
      <w:lvlText w:val=""/>
      <w:lvlJc w:val="left"/>
      <w:pPr>
        <w:ind w:left="6480" w:hanging="360"/>
      </w:pPr>
      <w:rPr>
        <w:rFonts w:ascii="Wingdings" w:hAnsi="Wingdings" w:hint="default"/>
      </w:rPr>
    </w:lvl>
  </w:abstractNum>
  <w:abstractNum w:abstractNumId="4" w15:restartNumberingAfterBreak="0">
    <w:nsid w:val="3F0EE9D3"/>
    <w:multiLevelType w:val="hybridMultilevel"/>
    <w:tmpl w:val="A96287C8"/>
    <w:lvl w:ilvl="0" w:tplc="718A2338">
      <w:start w:val="1"/>
      <w:numFmt w:val="bullet"/>
      <w:lvlText w:val=""/>
      <w:lvlJc w:val="left"/>
      <w:pPr>
        <w:ind w:left="720" w:hanging="360"/>
      </w:pPr>
      <w:rPr>
        <w:rFonts w:ascii="Symbol" w:hAnsi="Symbol" w:hint="default"/>
      </w:rPr>
    </w:lvl>
    <w:lvl w:ilvl="1" w:tplc="A844EAD2">
      <w:start w:val="1"/>
      <w:numFmt w:val="bullet"/>
      <w:lvlText w:val="o"/>
      <w:lvlJc w:val="left"/>
      <w:pPr>
        <w:ind w:left="1440" w:hanging="360"/>
      </w:pPr>
      <w:rPr>
        <w:rFonts w:ascii="Courier New" w:hAnsi="Courier New" w:hint="default"/>
      </w:rPr>
    </w:lvl>
    <w:lvl w:ilvl="2" w:tplc="3D52D84A">
      <w:start w:val="1"/>
      <w:numFmt w:val="bullet"/>
      <w:lvlText w:val=""/>
      <w:lvlJc w:val="left"/>
      <w:pPr>
        <w:ind w:left="2160" w:hanging="360"/>
      </w:pPr>
      <w:rPr>
        <w:rFonts w:ascii="Wingdings" w:hAnsi="Wingdings" w:hint="default"/>
      </w:rPr>
    </w:lvl>
    <w:lvl w:ilvl="3" w:tplc="16DE97FE">
      <w:start w:val="1"/>
      <w:numFmt w:val="bullet"/>
      <w:lvlText w:val=""/>
      <w:lvlJc w:val="left"/>
      <w:pPr>
        <w:ind w:left="2880" w:hanging="360"/>
      </w:pPr>
      <w:rPr>
        <w:rFonts w:ascii="Symbol" w:hAnsi="Symbol" w:hint="default"/>
      </w:rPr>
    </w:lvl>
    <w:lvl w:ilvl="4" w:tplc="518E4C66">
      <w:start w:val="1"/>
      <w:numFmt w:val="bullet"/>
      <w:lvlText w:val="o"/>
      <w:lvlJc w:val="left"/>
      <w:pPr>
        <w:ind w:left="3600" w:hanging="360"/>
      </w:pPr>
      <w:rPr>
        <w:rFonts w:ascii="Courier New" w:hAnsi="Courier New" w:hint="default"/>
      </w:rPr>
    </w:lvl>
    <w:lvl w:ilvl="5" w:tplc="5A920F2C">
      <w:start w:val="1"/>
      <w:numFmt w:val="bullet"/>
      <w:lvlText w:val=""/>
      <w:lvlJc w:val="left"/>
      <w:pPr>
        <w:ind w:left="4320" w:hanging="360"/>
      </w:pPr>
      <w:rPr>
        <w:rFonts w:ascii="Wingdings" w:hAnsi="Wingdings" w:hint="default"/>
      </w:rPr>
    </w:lvl>
    <w:lvl w:ilvl="6" w:tplc="6818B686">
      <w:start w:val="1"/>
      <w:numFmt w:val="bullet"/>
      <w:lvlText w:val=""/>
      <w:lvlJc w:val="left"/>
      <w:pPr>
        <w:ind w:left="5040" w:hanging="360"/>
      </w:pPr>
      <w:rPr>
        <w:rFonts w:ascii="Symbol" w:hAnsi="Symbol" w:hint="default"/>
      </w:rPr>
    </w:lvl>
    <w:lvl w:ilvl="7" w:tplc="BF78D3E2">
      <w:start w:val="1"/>
      <w:numFmt w:val="bullet"/>
      <w:lvlText w:val="o"/>
      <w:lvlJc w:val="left"/>
      <w:pPr>
        <w:ind w:left="5760" w:hanging="360"/>
      </w:pPr>
      <w:rPr>
        <w:rFonts w:ascii="Courier New" w:hAnsi="Courier New" w:hint="default"/>
      </w:rPr>
    </w:lvl>
    <w:lvl w:ilvl="8" w:tplc="28521F86">
      <w:start w:val="1"/>
      <w:numFmt w:val="bullet"/>
      <w:lvlText w:val=""/>
      <w:lvlJc w:val="left"/>
      <w:pPr>
        <w:ind w:left="6480" w:hanging="360"/>
      </w:pPr>
      <w:rPr>
        <w:rFonts w:ascii="Wingdings" w:hAnsi="Wingdings" w:hint="default"/>
      </w:rPr>
    </w:lvl>
  </w:abstractNum>
  <w:abstractNum w:abstractNumId="5" w15:restartNumberingAfterBreak="0">
    <w:nsid w:val="467A6860"/>
    <w:multiLevelType w:val="hybridMultilevel"/>
    <w:tmpl w:val="AEF46FF8"/>
    <w:lvl w:ilvl="0" w:tplc="E7A0830E">
      <w:start w:val="1"/>
      <w:numFmt w:val="decimal"/>
      <w:lvlText w:val="%1."/>
      <w:lvlJc w:val="left"/>
      <w:pPr>
        <w:ind w:left="720" w:hanging="360"/>
      </w:pPr>
    </w:lvl>
    <w:lvl w:ilvl="1" w:tplc="292033C4">
      <w:start w:val="1"/>
      <w:numFmt w:val="lowerLetter"/>
      <w:lvlText w:val="%2."/>
      <w:lvlJc w:val="left"/>
      <w:pPr>
        <w:ind w:left="1440" w:hanging="360"/>
      </w:pPr>
    </w:lvl>
    <w:lvl w:ilvl="2" w:tplc="6D0012D2">
      <w:start w:val="1"/>
      <w:numFmt w:val="lowerRoman"/>
      <w:lvlText w:val="%3."/>
      <w:lvlJc w:val="right"/>
      <w:pPr>
        <w:ind w:left="2160" w:hanging="180"/>
      </w:pPr>
    </w:lvl>
    <w:lvl w:ilvl="3" w:tplc="6158D41A">
      <w:start w:val="1"/>
      <w:numFmt w:val="decimal"/>
      <w:lvlText w:val="%4."/>
      <w:lvlJc w:val="left"/>
      <w:pPr>
        <w:ind w:left="2880" w:hanging="360"/>
      </w:pPr>
    </w:lvl>
    <w:lvl w:ilvl="4" w:tplc="602CCFA4">
      <w:start w:val="1"/>
      <w:numFmt w:val="lowerLetter"/>
      <w:lvlText w:val="%5."/>
      <w:lvlJc w:val="left"/>
      <w:pPr>
        <w:ind w:left="3600" w:hanging="360"/>
      </w:pPr>
    </w:lvl>
    <w:lvl w:ilvl="5" w:tplc="56CC4468">
      <w:start w:val="1"/>
      <w:numFmt w:val="lowerRoman"/>
      <w:lvlText w:val="%6."/>
      <w:lvlJc w:val="right"/>
      <w:pPr>
        <w:ind w:left="4320" w:hanging="180"/>
      </w:pPr>
    </w:lvl>
    <w:lvl w:ilvl="6" w:tplc="9B523FCE">
      <w:start w:val="1"/>
      <w:numFmt w:val="decimal"/>
      <w:lvlText w:val="%7."/>
      <w:lvlJc w:val="left"/>
      <w:pPr>
        <w:ind w:left="5040" w:hanging="360"/>
      </w:pPr>
    </w:lvl>
    <w:lvl w:ilvl="7" w:tplc="280E04D8">
      <w:start w:val="1"/>
      <w:numFmt w:val="lowerLetter"/>
      <w:lvlText w:val="%8."/>
      <w:lvlJc w:val="left"/>
      <w:pPr>
        <w:ind w:left="5760" w:hanging="360"/>
      </w:pPr>
    </w:lvl>
    <w:lvl w:ilvl="8" w:tplc="166EC020">
      <w:start w:val="1"/>
      <w:numFmt w:val="lowerRoman"/>
      <w:lvlText w:val="%9."/>
      <w:lvlJc w:val="right"/>
      <w:pPr>
        <w:ind w:left="6480" w:hanging="180"/>
      </w:pPr>
    </w:lvl>
  </w:abstractNum>
  <w:num w:numId="1" w16cid:durableId="1304237006">
    <w:abstractNumId w:val="4"/>
  </w:num>
  <w:num w:numId="2" w16cid:durableId="1261185042">
    <w:abstractNumId w:val="1"/>
  </w:num>
  <w:num w:numId="3" w16cid:durableId="150145489">
    <w:abstractNumId w:val="3"/>
  </w:num>
  <w:num w:numId="4" w16cid:durableId="681473788">
    <w:abstractNumId w:val="0"/>
  </w:num>
  <w:num w:numId="5" w16cid:durableId="1986278354">
    <w:abstractNumId w:val="5"/>
  </w:num>
  <w:num w:numId="6" w16cid:durableId="266625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3D3"/>
    <w:rsid w:val="00011F80"/>
    <w:rsid w:val="00465FD0"/>
    <w:rsid w:val="009335A9"/>
    <w:rsid w:val="00981E22"/>
    <w:rsid w:val="00AA43D3"/>
    <w:rsid w:val="00E6486B"/>
    <w:rsid w:val="04EE0DB2"/>
    <w:rsid w:val="195F2269"/>
    <w:rsid w:val="1DB1F39E"/>
    <w:rsid w:val="200A346D"/>
    <w:rsid w:val="4C1FE644"/>
    <w:rsid w:val="6D95310A"/>
    <w:rsid w:val="6FA1EEC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E213F"/>
  <w15:chartTrackingRefBased/>
  <w15:docId w15:val="{966FB9C2-8E4E-45C4-BE05-78A406958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86B"/>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86B"/>
    <w:rPr>
      <w:rFonts w:asciiTheme="majorHAnsi" w:eastAsiaTheme="majorEastAsia" w:hAnsiTheme="majorHAnsi" w:cstheme="majorBidi"/>
      <w:color w:val="864EA8" w:themeColor="accent1" w:themeShade="BF"/>
      <w:sz w:val="32"/>
      <w:szCs w:val="32"/>
    </w:rPr>
  </w:style>
  <w:style w:type="paragraph" w:styleId="TOCHeading">
    <w:name w:val="TOC Heading"/>
    <w:basedOn w:val="Heading1"/>
    <w:next w:val="Normal"/>
    <w:uiPriority w:val="39"/>
    <w:unhideWhenUsed/>
    <w:qFormat/>
    <w:rsid w:val="00E6486B"/>
    <w:pPr>
      <w:outlineLvl w:val="9"/>
    </w:pPr>
    <w:rPr>
      <w:kern w:val="0"/>
      <w:lang w:val="en-US"/>
      <w14:ligatures w14:val="none"/>
    </w:rPr>
  </w:style>
  <w:style w:type="paragraph" w:styleId="TOC1">
    <w:name w:val="toc 1"/>
    <w:basedOn w:val="Normal"/>
    <w:next w:val="Normal"/>
    <w:autoRedefine/>
    <w:uiPriority w:val="39"/>
    <w:unhideWhenUsed/>
    <w:rsid w:val="00E6486B"/>
    <w:pPr>
      <w:spacing w:after="100"/>
    </w:pPr>
  </w:style>
  <w:style w:type="character" w:styleId="Hyperlink">
    <w:name w:val="Hyperlink"/>
    <w:basedOn w:val="DefaultParagraphFont"/>
    <w:uiPriority w:val="99"/>
    <w:unhideWhenUsed/>
    <w:rsid w:val="00E6486B"/>
    <w:rPr>
      <w:color w:val="69A020" w:themeColor="hyperlink"/>
      <w:u w:val="single"/>
    </w:rPr>
  </w:style>
  <w:style w:type="paragraph" w:styleId="Revision">
    <w:name w:val="Revision"/>
    <w:hidden/>
    <w:uiPriority w:val="99"/>
    <w:semiHidden/>
    <w:rsid w:val="009335A9"/>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D23E2DCE-740E-486B-B0D8-783DC392D8E8}"/>
      </w:docPartPr>
      <w:docPartBody>
        <w:p w:rsidR="003B55D8" w:rsidRDefault="003B55D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B55D8"/>
    <w:rsid w:val="003B55D8"/>
    <w:rsid w:val="009310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fb68198-43ba-422c-b253-bf1f6bd0c02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DC3F879271C5438973EE7423DB006D" ma:contentTypeVersion="10" ma:contentTypeDescription="Create a new document." ma:contentTypeScope="" ma:versionID="c3133349dd4bbe06f5614c24a4a7a94e">
  <xsd:schema xmlns:xsd="http://www.w3.org/2001/XMLSchema" xmlns:xs="http://www.w3.org/2001/XMLSchema" xmlns:p="http://schemas.microsoft.com/office/2006/metadata/properties" xmlns:ns3="9fb68198-43ba-422c-b253-bf1f6bd0c029" targetNamespace="http://schemas.microsoft.com/office/2006/metadata/properties" ma:root="true" ma:fieldsID="d2d20afb1d8ad4e3096fe2eaf5c05953" ns3:_="">
    <xsd:import namespace="9fb68198-43ba-422c-b253-bf1f6bd0c029"/>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ObjectDetectorVersions" minOccurs="0"/>
                <xsd:element ref="ns3:MediaServiceAutoTags" minOccurs="0"/>
                <xsd:element ref="ns3:MediaServiceLocation"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b68198-43ba-422c-b253-bf1f6bd0c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49E07-8254-464C-BD9D-4C447F0252C8}">
  <ds:schemaRefs>
    <ds:schemaRef ds:uri="http://schemas.microsoft.com/office/2006/metadata/properties"/>
    <ds:schemaRef ds:uri="http://schemas.microsoft.com/office/infopath/2007/PartnerControls"/>
    <ds:schemaRef ds:uri="9fb68198-43ba-422c-b253-bf1f6bd0c029"/>
  </ds:schemaRefs>
</ds:datastoreItem>
</file>

<file path=customXml/itemProps2.xml><?xml version="1.0" encoding="utf-8"?>
<ds:datastoreItem xmlns:ds="http://schemas.openxmlformats.org/officeDocument/2006/customXml" ds:itemID="{8217BF22-510A-4215-A6B1-B76D2FF28F22}">
  <ds:schemaRefs>
    <ds:schemaRef ds:uri="http://schemas.microsoft.com/sharepoint/v3/contenttype/forms"/>
  </ds:schemaRefs>
</ds:datastoreItem>
</file>

<file path=customXml/itemProps3.xml><?xml version="1.0" encoding="utf-8"?>
<ds:datastoreItem xmlns:ds="http://schemas.openxmlformats.org/officeDocument/2006/customXml" ds:itemID="{866C5A93-EBB2-49CD-B705-7E39A2EF85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b68198-43ba-422c-b253-bf1f6bd0c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8876BB-5067-422F-95CD-5ECCFE3C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1719</Words>
  <Characters>9804</Characters>
  <Application>Microsoft Office Word</Application>
  <DocSecurity>0</DocSecurity>
  <Lines>81</Lines>
  <Paragraphs>22</Paragraphs>
  <ScaleCrop>false</ScaleCrop>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Reilly</dc:creator>
  <cp:keywords/>
  <dc:description/>
  <cp:lastModifiedBy>Dillon Reilly</cp:lastModifiedBy>
  <cp:revision>10</cp:revision>
  <dcterms:created xsi:type="dcterms:W3CDTF">2023-10-28T17:03:00Z</dcterms:created>
  <dcterms:modified xsi:type="dcterms:W3CDTF">2023-10-29T18:58:00Z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0x0101004FDC3F879271C5438973EE7423DB006D</vt:lpwstr>
  </property>
  <property fmtid="{D5CDD505-2E9C-101B-9397-08002B2CF9AE}" pid="3" name="TII_WORD_DOCUMENT_FILENAME">
    <vt:lpwstr>Care Connect - Design Document.docx</vt:lpwstr>
  </property>
  <property fmtid="{D5CDD505-2E9C-101B-9397-08002B2CF9AE}" pid="4" name="TII_WORD_DOCUMENT_ID">
    <vt:lpwstr>c6cc1a2f-ea1c-446e-ad7f-6f01e78b0f09</vt:lpwstr>
  </property>
  <property fmtid="{D5CDD505-2E9C-101B-9397-08002B2CF9AE}" pid="5" name="TII_WORD_DOCUMENT_HASH">
    <vt:lpwstr>b13e1d184009ca276f4f2bf94d46b58d9b024fdaf36811eb49e07986208b0601</vt:lpwstr>
  </property>
</Properties>
</file>