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before="480" w:lineRule="auto"/>
        <w:rPr>
          <w:b w:val="1"/>
        </w:rPr>
      </w:pPr>
      <w:bookmarkStart w:colFirst="0" w:colLast="0" w:name="_tealya2xwj1n" w:id="0"/>
      <w:bookmarkEnd w:id="0"/>
      <w:r w:rsidDel="00000000" w:rsidR="00000000" w:rsidRPr="00000000">
        <w:rPr>
          <w:b w:val="1"/>
          <w:rtl w:val="0"/>
        </w:rPr>
        <w:t xml:space="preserve">Projekt bazy danych – Poczta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after="0" w:before="40" w:line="240" w:lineRule="auto"/>
        <w:ind w:left="860" w:firstLine="40"/>
        <w:rPr>
          <w:sz w:val="56"/>
          <w:szCs w:val="56"/>
        </w:rPr>
      </w:pPr>
      <w:bookmarkStart w:colFirst="0" w:colLast="0" w:name="_cqhnwwm03d14" w:id="1"/>
      <w:bookmarkEnd w:id="1"/>
      <w:r w:rsidDel="00000000" w:rsidR="00000000" w:rsidRPr="00000000">
        <w:rPr>
          <w:sz w:val="56"/>
          <w:szCs w:val="56"/>
          <w:rtl w:val="0"/>
        </w:rPr>
        <w:t xml:space="preserve">Spis treści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7emjb1ff772f" w:id="2"/>
      <w:bookmarkEnd w:id="2"/>
      <w:r w:rsidDel="00000000" w:rsidR="00000000" w:rsidRPr="00000000">
        <w:rPr>
          <w:rtl w:val="0"/>
        </w:rPr>
        <w:t xml:space="preserve">1. Baza danych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Nazwa bazy danych: </w:t>
      </w:r>
      <w:r w:rsidDel="00000000" w:rsidR="00000000" w:rsidRPr="00000000">
        <w:rPr>
          <w:b w:val="1"/>
          <w:sz w:val="26"/>
          <w:szCs w:val="26"/>
          <w:rtl w:val="0"/>
        </w:rPr>
        <w:t xml:space="preserve">Poczta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bmes7gl99z3t" w:id="3"/>
      <w:bookmarkEnd w:id="3"/>
      <w:r w:rsidDel="00000000" w:rsidR="00000000" w:rsidRPr="00000000">
        <w:rPr>
          <w:rtl w:val="0"/>
        </w:rPr>
        <w:t xml:space="preserve">1.1.  Schemat bazy danych</w:t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Poniżej widoczny jest </w:t>
      </w:r>
      <w:r w:rsidDel="00000000" w:rsidR="00000000" w:rsidRPr="00000000">
        <w:rPr>
          <w:b w:val="1"/>
          <w:sz w:val="26"/>
          <w:szCs w:val="26"/>
          <w:rtl w:val="0"/>
        </w:rPr>
        <w:t xml:space="preserve">schemat bazy danych Poczta</w:t>
      </w:r>
      <w:r w:rsidDel="00000000" w:rsidR="00000000" w:rsidRPr="00000000">
        <w:rPr>
          <w:sz w:val="26"/>
          <w:szCs w:val="26"/>
          <w:rtl w:val="0"/>
        </w:rPr>
        <w:t xml:space="preserve">. Tabele zostały rozmieszczone w sposób logiczny, aby schemat był przejrzysty. Do pierwotnego projektu dodano </w:t>
      </w:r>
      <w:r w:rsidDel="00000000" w:rsidR="00000000" w:rsidRPr="00000000">
        <w:rPr>
          <w:b w:val="1"/>
          <w:sz w:val="26"/>
          <w:szCs w:val="26"/>
          <w:rtl w:val="0"/>
        </w:rPr>
        <w:t xml:space="preserve">7 nowych tabel</w:t>
      </w:r>
      <w:r w:rsidDel="00000000" w:rsidR="00000000" w:rsidRPr="00000000">
        <w:rPr>
          <w:sz w:val="26"/>
          <w:szCs w:val="26"/>
          <w:rtl w:val="0"/>
        </w:rPr>
        <w:t xml:space="preserve">, a istniejące dane zostały rozszerzone o nowe relacje i pola, co pozwala na bardziej szczegółowe zarządzanie danymi. Schemat zawiera</w:t>
      </w:r>
      <w:r w:rsidDel="00000000" w:rsidR="00000000" w:rsidRPr="00000000">
        <w:rPr>
          <w:b w:val="1"/>
          <w:sz w:val="26"/>
          <w:szCs w:val="26"/>
          <w:rtl w:val="0"/>
        </w:rPr>
        <w:t xml:space="preserve"> 2 relację wiele-do-wielu oraz 15 relacji jeden-do-wielu.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54300"/>
            <wp:effectExtent b="0" l="0" r="0" t="0"/>
            <wp:docPr id="5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u5wnidk6oefc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t2u79e7ynm4u" w:id="5"/>
      <w:bookmarkEnd w:id="5"/>
      <w:r w:rsidDel="00000000" w:rsidR="00000000" w:rsidRPr="00000000">
        <w:rPr>
          <w:rtl w:val="0"/>
        </w:rPr>
        <w:t xml:space="preserve">1.2. Tabele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Tabela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242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Dostawcy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główna, która przechowuje informacje o dostawcach produktów. Zawiera dane identyfikacyjne i kontaktowe każdego dostawcy, w tym nazwę firmy, osobę kontaktową oraz informacje o sprzedaży. Tabela jest kluczowa dla zarządzania relacjami z dostawcami i umożliwia przypisywanie dostawców do produktów w tabeli Produkty.</w:t>
            </w:r>
          </w:p>
        </w:tc>
      </w:tr>
      <w:tr>
        <w:trPr>
          <w:cantSplit w:val="0"/>
          <w:trHeight w:val="242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Kategorie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pomocnicza przechowująca kategorie produktów. Zawiera unikalne identyfikatory i nazwy kategorii, które umożliwiają grupowanie produktów według ich cech lub przeznaczenia. Relacja z tabelą Produkty pozwala przypisać każdemu produktowi odpowiednią kategorię.</w:t>
            </w:r>
          </w:p>
        </w:tc>
      </w:tr>
      <w:tr>
        <w:trPr>
          <w:cantSplit w:val="0"/>
          <w:trHeight w:val="242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Jedna z głównych tabel w bazie danych. Przechowuje szczegółowe informacje o produktach, takie jak nazwa, kolor, cena, powiązanie z kategorią oraz przypisanie do dostawcy. Jest kluczowym elementem umożliwiającym zarządzanie asortymentem i stanowi bazę dla relacji z zamówieniami, promocjami oraz zwrotami.</w:t>
            </w:r>
          </w:p>
        </w:tc>
      </w:tr>
      <w:tr>
        <w:trPr>
          <w:cantSplit w:val="0"/>
          <w:trHeight w:val="242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Klienci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główna przechowująca dane osobowe klientów. Zawiera informacje identyfikacyjne, takie jak imię, nazwisko, adres, miasto, oraz datę rejestracji w systemie. Jest podstawą do budowania relacji z zamówieniami i przesyłkami, umożliwiając personalizację obsługi klienta.</w:t>
            </w:r>
          </w:p>
        </w:tc>
      </w:tr>
      <w:tr>
        <w:trPr>
          <w:cantSplit w:val="0"/>
          <w:trHeight w:val="242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Szczegóły Zamówienia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pomocnicza przechowująca szczegółowe informacje o zamówieniach złożonych przez klientów. Każdy rekord zawiera powiązanie między zamówieniem, produktem i klientem oraz informację o ilości zamówionych produktów. Jest kluczowym elementem w procesie realizacji zamówień i ich analizy.</w:t>
            </w:r>
          </w:p>
        </w:tc>
      </w:tr>
      <w:tr>
        <w:trPr>
          <w:cantSplit w:val="0"/>
          <w:trHeight w:val="242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Zamówienia_Produkty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pośrednicząca służąca do realizacji relacji wiele-do-wielu między zamówieniami a produktami. Zawiera informacje o zamówieniach, produktach oraz przypisanych promocjach. Pozwala na przechowywanie szczegółowych danych o ilości zamówionych produktów oraz dacie złożenia zamówienia.</w:t>
            </w:r>
          </w:p>
        </w:tc>
      </w:tr>
      <w:tr>
        <w:trPr>
          <w:cantSplit w:val="0"/>
          <w:trHeight w:val="242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Zwroty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przechowująca informacje o zwróconych produktach. Każdy rekord zawiera dane dotyczące zamówienia, produktu, daty zwrotu oraz powodu zwrotu. Tabela umożliwia analizowanie przyczyn zwrotów oraz ich wpływu na działalność firmy.</w:t>
            </w:r>
          </w:p>
        </w:tc>
      </w:tr>
      <w:tr>
        <w:trPr>
          <w:cantSplit w:val="0"/>
          <w:trHeight w:val="242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Promocje i Rabaty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przechowująca dane o promocjach i rabatach przypisanych do produktów. Zawiera szczegółowe informacje, takie jak nazwa promocji, jej opis, wartość rabatu w procentach oraz daty rozpoczęcia i zakończenia obowiązywania promocji. Pozwala na zarządzanie kampaniami promocyjnymi i ich przypisanie do konkretnych produktów.</w:t>
            </w:r>
          </w:p>
        </w:tc>
      </w:tr>
      <w:tr>
        <w:trPr>
          <w:cantSplit w:val="0"/>
          <w:trHeight w:val="242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Faktury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główna przechowująca informacje o fakturach wystawianych klientom. Każdy rekord zawiera dane dotyczące zamówienia, dat wystawienia i płatności, kwoty oraz statusu płatności. Jest istotnym elementem w procesie rozliczeń finansowych oraz relacji z klientami.</w:t>
            </w:r>
          </w:p>
        </w:tc>
      </w:tr>
      <w:tr>
        <w:trPr>
          <w:cantSplit w:val="0"/>
          <w:trHeight w:val="242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Płatność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pomocnicza przechowująca informacje o płatnościach związanych z fakturami. Zawiera dane dotyczące metody płatności, kwoty oraz daty realizacji płatności. Umożliwia śledzenie historii płatności oraz monitorowanie stanu rozliczeń z klientami.</w:t>
            </w:r>
          </w:p>
        </w:tc>
      </w:tr>
      <w:tr>
        <w:trPr>
          <w:cantSplit w:val="0"/>
          <w:trHeight w:val="242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Przesyłki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przechowująca dane dotyczące przesyłek z zamówionymi produktami. Każdy rekord zawiera informacje o kliencie, zamówieniu, dacie wysyłki, nadawcy oraz adresie przeznaczenia. Tabela pozwala na zarządzanie procesem logistycznym związanym z dostawą zamówień.</w:t>
            </w:r>
          </w:p>
        </w:tc>
      </w:tr>
      <w:tr>
        <w:trPr>
          <w:cantSplit w:val="0"/>
          <w:trHeight w:val="242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KosztDostawy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pomocnicza zawierająca dane dotyczące kosztów dostawy. Każdy rekord zawiera informacje o rejonie pocztowym, kodzie pocztowym oraz przypisanej opłacie za dostawę. Jest wykorzystywana do kalkulacji kosztów wysyłki dla przesyłek i optymalizacji procesów logistycznych.</w:t>
            </w:r>
          </w:p>
        </w:tc>
      </w:tr>
    </w:tbl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4w58zgj4reja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eym92u6anpk2" w:id="7"/>
      <w:bookmarkEnd w:id="7"/>
      <w:r w:rsidDel="00000000" w:rsidR="00000000" w:rsidRPr="00000000">
        <w:rPr>
          <w:rtl w:val="0"/>
        </w:rPr>
        <w:t xml:space="preserve">1.3.  Poszczególne pola w tabelach</w:t>
      </w:r>
    </w:p>
    <w:p w:rsidR="00000000" w:rsidDel="00000000" w:rsidP="00000000" w:rsidRDefault="00000000" w:rsidRPr="00000000" w14:paraId="00000026">
      <w:pPr>
        <w:pStyle w:val="Heading3"/>
        <w:rPr>
          <w:color w:val="000000"/>
        </w:rPr>
      </w:pPr>
      <w:bookmarkStart w:colFirst="0" w:colLast="0" w:name="_pe5txp7tzsw5" w:id="8"/>
      <w:bookmarkEnd w:id="8"/>
      <w:r w:rsidDel="00000000" w:rsidR="00000000" w:rsidRPr="00000000">
        <w:rPr>
          <w:color w:val="000000"/>
          <w:rtl w:val="0"/>
        </w:rPr>
        <w:t xml:space="preserve">1.3.1 Tabela Dostawcy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Pole w tabeli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Opis</w:t>
            </w:r>
          </w:p>
        </w:tc>
      </w:tr>
      <w:tr>
        <w:trPr>
          <w:cantSplit w:val="0"/>
          <w:trHeight w:val="22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Dostawca_ID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autonumerowanie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to klucz podstawowy tabeli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Dostawcy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unikalny numer identyfikacyjny każdego dostawcy, co pozwala na jednoznaczne rozróżnienie rekordów w tabeli.</w:t>
            </w:r>
          </w:p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to jest połączone relacją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jeden-do-wielu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z polem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Dostawca_ID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w tabeli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Produkty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co umożliwia przypisanie wielu produktów do jednego dostawcy i analizę asortymentu dostarczanego przez każdego z nich.</w:t>
            </w:r>
          </w:p>
        </w:tc>
      </w:tr>
      <w:tr>
        <w:trPr>
          <w:cantSplit w:val="0"/>
          <w:trHeight w:val="29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NazwaDostawcy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nazwę firmy dostawcy. Jest to pole kluczowe dla identyfikacji dostawcy podczas przetwarzania zamówień, analiz sprzedaży i generowania raportów.</w:t>
            </w:r>
          </w:p>
        </w:tc>
      </w:tr>
      <w:tr>
        <w:trPr>
          <w:cantSplit w:val="0"/>
          <w:trHeight w:val="343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Kontakt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informacje kontaktowe dostawcy, takie jak nazwisko i imię osoby kontaktowej lub dział obsługi klienta. Dzięki temu można łatwo skontaktować się z dostawcą w sprawach związanych z zamówieniami lub reklamacjami.</w:t>
            </w:r>
          </w:p>
        </w:tc>
      </w:tr>
      <w:tr>
        <w:trPr>
          <w:cantSplit w:val="0"/>
          <w:trHeight w:val="304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Sprzedaż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dane liczbowe dotyczące wolumenu sprzedaży realizowanego przez dostawcę. Może być wykorzystywane do analizy efektywności współpracy z różnymi dostawcami.</w:t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5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>
          <w:color w:val="000000"/>
        </w:rPr>
      </w:pPr>
      <w:bookmarkStart w:colFirst="0" w:colLast="0" w:name="_t5mrqtelbals" w:id="9"/>
      <w:bookmarkEnd w:id="9"/>
      <w:r w:rsidDel="00000000" w:rsidR="00000000" w:rsidRPr="00000000">
        <w:rPr>
          <w:color w:val="000000"/>
          <w:rtl w:val="0"/>
        </w:rPr>
        <w:t xml:space="preserve">1.3.2. Tabela Kategorie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Pole w tabeli</w:t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27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KodKategorii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to klucz podstawowy tabeli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Kategorie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unikalny kod identyfikacyjny każdej kategorii produktów. Dzięki temu każda kategoria jest jednoznacznie identyfikowalna w systemie.</w:t>
            </w:r>
          </w:p>
          <w:p w:rsidR="00000000" w:rsidDel="00000000" w:rsidP="00000000" w:rsidRDefault="00000000" w:rsidRPr="00000000" w14:paraId="000000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to jest połączone relacją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jeden-do-wielu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z polem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KodKategorii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w tabeli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Produkty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co pozwala na przypisanie wielu produktów do jednej kategorii i umożliwia analizę asortymentu w podziale na grupy produktowe.</w:t>
            </w:r>
          </w:p>
        </w:tc>
      </w:tr>
      <w:tr>
        <w:trPr>
          <w:cantSplit w:val="0"/>
          <w:trHeight w:val="27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NazwaKategorii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nazwy poszczególnych kategorii produktów, np. „Elektronika”, „Odzież” czy „Artykuły spożywcze”. Pole to ułatwia klasyfikację i zarządzanie grupami produktów w bazie danych.</w:t>
            </w:r>
          </w:p>
          <w:p w:rsidR="00000000" w:rsidDel="00000000" w:rsidP="00000000" w:rsidRDefault="00000000" w:rsidRPr="00000000" w14:paraId="000000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Wartości tego pola są wyświetlane w raportach i interfejsie użytkownika w celu ułatwienia wyszukiwania i filtrowania danych.</w:t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8fa2dqszsb0d" w:id="10"/>
      <w:bookmarkEnd w:id="10"/>
      <w:r w:rsidDel="00000000" w:rsidR="00000000" w:rsidRPr="00000000">
        <w:rPr>
          <w:rtl w:val="0"/>
        </w:rPr>
        <w:t xml:space="preserve">1.3.3. Tabela Produkty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Pole w tabeli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188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autonumerowanie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to klucz podstawowy tabeli Produkty. Zawiera unikalny numer identyfikacyjny każdego produktu. Dzięki temu każdy produkt w systemie jest jednoznacznie identyfikowalny.</w:t>
            </w:r>
          </w:p>
          <w:p w:rsidR="00000000" w:rsidDel="00000000" w:rsidP="00000000" w:rsidRDefault="00000000" w:rsidRPr="00000000" w14:paraId="000000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to jest połączone kilkoma relacjami</w:t>
            </w:r>
          </w:p>
        </w:tc>
      </w:tr>
      <w:tr>
        <w:trPr>
          <w:cantSplit w:val="0"/>
          <w:trHeight w:val="188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NazwaProduktu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nazwę produktu, np. „Laptop HP Envy” lub „Koszulka Nike”. To pole jest kluczowe dla prezentacji produktów w raportach i podczas obsługi zamówień.</w:t>
            </w:r>
          </w:p>
        </w:tc>
      </w:tr>
      <w:tr>
        <w:trPr>
          <w:cantSplit w:val="0"/>
          <w:trHeight w:val="188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informacje o kolorze produktu, np. „Czarny” lub „Niebieski”. Informacja ta jest przydatna w przypadku produktów występujących w różnych wariantach kolorystycznych.</w:t>
            </w:r>
          </w:p>
        </w:tc>
      </w:tr>
      <w:tr>
        <w:trPr>
          <w:cantSplit w:val="0"/>
          <w:trHeight w:val="188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cenę jednostkową produktu w walucie systemu. Pole to jest wykorzystywane w obliczeniach dotyczących wartości zamówień oraz analizie sprzedaży.</w:t>
            </w:r>
          </w:p>
        </w:tc>
      </w:tr>
      <w:tr>
        <w:trPr>
          <w:cantSplit w:val="0"/>
          <w:trHeight w:val="188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Dostawca_ID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typu 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kluczem obcym powiązanym relacją typu wiele-do-jednego z polem Dostawca_ID w tabeli Dostawcy. Dzięki temu można określić, który dostawca dostarcza dany produkt.</w:t>
            </w:r>
          </w:p>
        </w:tc>
      </w:tr>
      <w:tr>
        <w:trPr>
          <w:cantSplit w:val="0"/>
          <w:trHeight w:val="185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KodKategorii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typu 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kluczem obcym powiązanym relacją typu wiele-do-jednego z polem KodKategorii w tabeli Kategorie. Pozwala przypisać produkty do odpowiednich kategorii.</w:t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5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m9ily7155vca" w:id="11"/>
      <w:bookmarkEnd w:id="11"/>
      <w:r w:rsidDel="00000000" w:rsidR="00000000" w:rsidRPr="00000000">
        <w:rPr>
          <w:rtl w:val="0"/>
        </w:rPr>
        <w:t xml:space="preserve">1.3.4.  Tabela Szczegóły_Zamówienia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Pole w tabeli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233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color w:val="434343"/>
                <w:sz w:val="28"/>
                <w:szCs w:val="28"/>
                <w:rtl w:val="0"/>
              </w:rPr>
              <w:t xml:space="preserve">Szczegóły_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autonumerowanie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to klucz podstawowy tabeli Szczegóły Zamówienia. Zawiera unikalny numer identyfikacyjny dla każdego rekordu szczegółów zamówienia.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to pełni kluczową rolę w zarządzaniu szczegółami każdego zamówienia i jest połączone kilkoma relacjami</w:t>
            </w:r>
          </w:p>
          <w:p w:rsidR="00000000" w:rsidDel="00000000" w:rsidP="00000000" w:rsidRDefault="00000000" w:rsidRPr="00000000" w14:paraId="000000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3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Zamówienie_ID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kluczem obcym powiązanym relacją typu wiele-do-jednego z polem Zamówienie_ID w tabeli Zamówienia_Produkty. Dzięki temu można określić, do którego zamówienia należą dane szczegóły.</w:t>
            </w:r>
          </w:p>
        </w:tc>
      </w:tr>
      <w:tr>
        <w:trPr>
          <w:cantSplit w:val="0"/>
          <w:trHeight w:val="233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kluczem obcym powiązanym relacją typu wiele-do-jednego z polem Produkt_ID w tabeli Produkty. Dzięki temu można przypisać szczegóły zamówienia do konkretnego produktu.</w:t>
            </w:r>
          </w:p>
        </w:tc>
      </w:tr>
      <w:tr>
        <w:trPr>
          <w:cantSplit w:val="0"/>
          <w:trHeight w:val="233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Klient_ID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kluczem obcym powiązanym relacją typu wiele-do-jednego z polem Klient_ID w tabeli Klienci. Dzięki temu można zidentyfikować klienta, który złożył zamówienie.</w:t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5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w7km5zaefyn1" w:id="12"/>
      <w:bookmarkEnd w:id="12"/>
      <w:r w:rsidDel="00000000" w:rsidR="00000000" w:rsidRPr="00000000">
        <w:rPr>
          <w:rtl w:val="0"/>
        </w:rPr>
        <w:t xml:space="preserve">1.3.5. Tabela Zamówienia_Produkty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Pole w tabeli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289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Zamówienie_ID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autonumerowanie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to klucz obcy powiązany relacją typu jeden-do-wielu z polem Zamówienie_ID w tabeli Szczegóły Zamówienia.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9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to klucz obcy powiązany relacją typu wiele-do-jednego z polem Produkt_ID w tabeli Produkty.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Pozwala określić, który produkt jest częścią danego zamówienia, zapewniając szczegółowe informacje o asortymencie.</w:t>
            </w:r>
          </w:p>
        </w:tc>
      </w:tr>
      <w:tr>
        <w:trPr>
          <w:cantSplit w:val="0"/>
          <w:trHeight w:val="289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Promocja_ID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to klucz obcy powiązany relacją typu wiele-do-jednego z polem Promocja_ID w tabeli Promocje i Rabaty.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to umożliwia przypisanie ewentualnych promocji lub rabatów do produktów zamówienia, co ułatwia śledzenie polityki cenowej.</w:t>
            </w:r>
          </w:p>
          <w:p w:rsidR="00000000" w:rsidDel="00000000" w:rsidP="00000000" w:rsidRDefault="00000000" w:rsidRPr="00000000" w14:paraId="000000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9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Ilość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informację o liczbie zamówionych sztuk danego produktu.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Wartość tego pola jest kluczowa w obliczeniach wartości zamówienia oraz w zarządzaniu stanami magazynowymi.</w:t>
            </w:r>
          </w:p>
        </w:tc>
      </w:tr>
      <w:tr>
        <w:trPr>
          <w:cantSplit w:val="0"/>
          <w:trHeight w:val="289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DataZamówienia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data/godzina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datę złożenia zamówienia dla konkretnego produktu.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Jest to istotne dla analizowania historii zamówień oraz terminowości realizacji.</w:t>
            </w:r>
          </w:p>
          <w:p w:rsidR="00000000" w:rsidDel="00000000" w:rsidP="00000000" w:rsidRDefault="00000000" w:rsidRPr="00000000" w14:paraId="000000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6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/>
      </w:pPr>
      <w:bookmarkStart w:colFirst="0" w:colLast="0" w:name="_sy4jm31hgntq" w:id="13"/>
      <w:bookmarkEnd w:id="13"/>
      <w:r w:rsidDel="00000000" w:rsidR="00000000" w:rsidRPr="00000000">
        <w:rPr>
          <w:rtl w:val="0"/>
        </w:rPr>
        <w:t xml:space="preserve">1.3.6  Tabela Klienci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Pole w tabeli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Klient_ID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autonumerowanie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to klucz główny tabeli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Klienci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unikalnie identyfikujący każdego klienta. Pole to jest powiązane relacją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jeden-do-wielu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Tytuł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tytuł grzecznościowy klienta, np. "Pan", "Pani", "Dr", "Prof.".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Nazwisko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nazwisko klienta, służące do jego identyfikacji w dokumentacji i korespondencji.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Imię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pierwsze imię klienta, używane w celach identyfikacyjnych.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szczegółowy adres klienta (np. ulica).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Miasto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nazwę miasta, w którym znajduje się klient.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DataZapisania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data/godzina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datę rejestracji klienta w bazie danych. Umożliwia śledzenie, od kiedy klient jest związany z firmą.</w:t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6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rPr/>
      </w:pPr>
      <w:bookmarkStart w:colFirst="0" w:colLast="0" w:name="_g2xkbv6v1wda" w:id="14"/>
      <w:bookmarkEnd w:id="14"/>
      <w:r w:rsidDel="00000000" w:rsidR="00000000" w:rsidRPr="00000000">
        <w:rPr>
          <w:rtl w:val="0"/>
        </w:rPr>
        <w:t xml:space="preserve">1.3.7. Tabela Zwroty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Pole w tabeli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238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Zwrot_ID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autonumerowanie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to klucz podstawowy tabeli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Zwroty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unikalny numer identyfikacyjny każdego zwrotu.</w:t>
            </w:r>
          </w:p>
          <w:p w:rsidR="00000000" w:rsidDel="00000000" w:rsidP="00000000" w:rsidRDefault="00000000" w:rsidRPr="00000000" w14:paraId="000000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Zamówienie_ID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 Dzięki temu można przypisać zwroty do zamówień, które zostały zrealizowane, i analizować historię zamówień pod kątem zwracanych produktów.</w:t>
            </w:r>
          </w:p>
        </w:tc>
      </w:tr>
      <w:tr>
        <w:trPr>
          <w:cantSplit w:val="0"/>
          <w:trHeight w:val="238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kluczem obcym powiązanym relacją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wiele-do-jednego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z polem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Produkt_ID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w tabeli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Produkty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Pozwala określić, które produkty zostały zwrócone przez klienta, co jest istotne dla śledzenia jakości produktów oraz analizowania przyczyn zwrotów.</w:t>
            </w:r>
          </w:p>
        </w:tc>
      </w:tr>
      <w:tr>
        <w:trPr>
          <w:cantSplit w:val="0"/>
          <w:trHeight w:val="238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10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DataZwrotu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data/godzina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datę dokonania zwrotu przez klienta.</w:t>
            </w:r>
          </w:p>
          <w:p w:rsidR="00000000" w:rsidDel="00000000" w:rsidP="00000000" w:rsidRDefault="00000000" w:rsidRPr="00000000" w14:paraId="000000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to jest istotne dla monitorowania terminowości obsługi zwrotów oraz analizy trendów związanych z reklamacjami.</w:t>
            </w:r>
          </w:p>
        </w:tc>
      </w:tr>
      <w:tr>
        <w:trPr>
          <w:cantSplit w:val="0"/>
          <w:trHeight w:val="238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PowódZwrotu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opis powodu, dla którego produkt został zwrócony, np. „uszkodzenie w transporcie” lub „produkt niezgodny z opisem”.</w:t>
            </w:r>
          </w:p>
          <w:p w:rsidR="00000000" w:rsidDel="00000000" w:rsidP="00000000" w:rsidRDefault="00000000" w:rsidRPr="00000000" w14:paraId="000000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 pole jest kluczowe w analizach dotyczących przyczyn zwrotów i potencjalnych usprawnień w procesach logistycznych lub jakościowych.</w:t>
            </w:r>
          </w:p>
        </w:tc>
      </w:tr>
    </w:tbl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6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rPr/>
      </w:pPr>
      <w:bookmarkStart w:colFirst="0" w:colLast="0" w:name="_aevfmprznsjr" w:id="15"/>
      <w:bookmarkEnd w:id="15"/>
      <w:r w:rsidDel="00000000" w:rsidR="00000000" w:rsidRPr="00000000">
        <w:rPr>
          <w:rtl w:val="0"/>
        </w:rPr>
        <w:t xml:space="preserve">1.3.8. Tabela Promocje_i_Rabaty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Pole w tabeli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Promocja_ID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autonumerowanie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to klucz podstawowy tabeli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Promocje i Rabaty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który jednoznacznie identyfikuje każdą promocję.</w:t>
            </w:r>
          </w:p>
          <w:p w:rsidR="00000000" w:rsidDel="00000000" w:rsidP="00000000" w:rsidRDefault="00000000" w:rsidRPr="00000000" w14:paraId="000000A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Relacja: Pole jest połączone relacją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jeden-do-wielu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z tabelą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Zamówienia_Produkty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co umożliwia przypisanie promocji do produktów w zamówieniach.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liczba.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Jest to klucz obcy odnoszący się do pola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Produkt_ID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w tabeli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Produkty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Pole to pozwala przypisać promocję do konkretnego produktu.</w:t>
            </w:r>
          </w:p>
          <w:p w:rsidR="00000000" w:rsidDel="00000000" w:rsidP="00000000" w:rsidRDefault="00000000" w:rsidRPr="00000000" w14:paraId="000000A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Relacja: Pole jest połączone relacją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wiele-do-jednego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z tabelą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Produkty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co umożliwia przypisanie promocji wielu różnym produktom.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NazwaPromocji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nazwę promocji, która w sposób jednoznaczny określa jej charakter. Przykładowe wartości: „Zimowa Wyprzedaż”, „Promocja Weekendowa”.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szczegółowy opis promocji, wyjaśniający warunki jej obowiązywania. Na przykład: </w:t>
              <w:br w:type="textWrapping"/>
              <w:t xml:space="preserve">“Letnia wyprzedaż”.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RabatProcentowy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wartość procentową rabatu stosowanego na produkt. Przykład: 15%.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DataRozpoczecia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data/godzina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datę rozpoczęcia promocji lub rabatu.</w:t>
            </w:r>
          </w:p>
          <w:p w:rsidR="00000000" w:rsidDel="00000000" w:rsidP="00000000" w:rsidRDefault="00000000" w:rsidRPr="00000000" w14:paraId="000000B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to pozwala określić, od kiedy zniżka obowiązuje, co jest kluczowe dla kontroli poprawności jej stosowania.</w:t>
            </w:r>
          </w:p>
        </w:tc>
      </w:tr>
      <w:tr>
        <w:trPr>
          <w:cantSplit w:val="0"/>
          <w:trHeight w:val="2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DataZakonczenia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data/godzina.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Przechowuje datę zakończenia promocji lub rabatu.</w:t>
            </w:r>
          </w:p>
          <w:p w:rsidR="00000000" w:rsidDel="00000000" w:rsidP="00000000" w:rsidRDefault="00000000" w:rsidRPr="00000000" w14:paraId="000000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Dzięki temu można wyznaczyć, kiedy promocja przestaje obowiązywać, co jest ważne przy rozliczeniach.</w:t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6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rPr/>
      </w:pPr>
      <w:bookmarkStart w:colFirst="0" w:colLast="0" w:name="_eydjw7xz1xt5" w:id="16"/>
      <w:bookmarkEnd w:id="16"/>
      <w:r w:rsidDel="00000000" w:rsidR="00000000" w:rsidRPr="00000000">
        <w:rPr>
          <w:rtl w:val="0"/>
        </w:rPr>
        <w:t xml:space="preserve">1.3.9. Tabela Faktury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Pole w tabeli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Faktura_ID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autonumerowanie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to klucz podstawowy tabeli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Faktury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unikalny numer identyfikacyjny każdej faktury wystawionej w systemie. umożliwia przypisanie faktur do szczegółów zamówień, które są ich podstawą.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Zamówienie_ID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kluczem obcym powiązanym relacją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wiele-do-jednego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z polem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Zamówienie_ID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w tabeli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Zamówienia_Produkty.</w:t>
            </w:r>
          </w:p>
          <w:p w:rsidR="00000000" w:rsidDel="00000000" w:rsidP="00000000" w:rsidRDefault="00000000" w:rsidRPr="00000000" w14:paraId="000000B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Dzięki tej relacji można zidentyfikować, które zamówienie stanowi podstawę dla danej faktury.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DataWystawienia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data/godzina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datę wystawienia faktury.</w:t>
            </w:r>
          </w:p>
          <w:p w:rsidR="00000000" w:rsidDel="00000000" w:rsidP="00000000" w:rsidRDefault="00000000" w:rsidRPr="00000000" w14:paraId="000000C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Jest kluczowe dla księgowości oraz określania terminów płatności.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TerminPlatności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data/godzina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termin, do którego faktura powinna zostać opłacona.</w:t>
            </w:r>
          </w:p>
          <w:p w:rsidR="00000000" w:rsidDel="00000000" w:rsidP="00000000" w:rsidRDefault="00000000" w:rsidRPr="00000000" w14:paraId="000000C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to umożliwia monitorowanie należności i analizę płynności finansowej firmy.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KwotaBrutto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wartość brutto faktury, czyli całkowitą kwotę do zapłaty, uwzględniającą podatek VAT.</w:t>
            </w:r>
          </w:p>
          <w:p w:rsidR="00000000" w:rsidDel="00000000" w:rsidP="00000000" w:rsidRDefault="00000000" w:rsidRPr="00000000" w14:paraId="000000C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to jest wykorzystywane w raportach finansowych i rozliczeniach z klientami.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KwotaNetto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wartość netto faktury, czyli kwotę bez podatku VAT.</w:t>
            </w:r>
          </w:p>
          <w:p w:rsidR="00000000" w:rsidDel="00000000" w:rsidP="00000000" w:rsidRDefault="00000000" w:rsidRPr="00000000" w14:paraId="000000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Dane tego pola są istotne dla celów księgowych oraz generowania szczegółowych raportów.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wartość podatku VAT w kwocie brutto.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to jest niezbędne do rozliczeń podatkowych oraz kontroli zgodności faktur z obowiązującymi stawkami podatkowymi.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Klient_ID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kluczem obcym powiązanym relacją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wiele-do-jednego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z polem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Klient_ID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w tabeli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Klienci.</w:t>
            </w:r>
          </w:p>
          <w:p w:rsidR="00000000" w:rsidDel="00000000" w:rsidP="00000000" w:rsidRDefault="00000000" w:rsidRPr="00000000" w14:paraId="000000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Pozwala zidentyfikować klienta, na którego wystawiono fakturę, co jest istotne dla ewidencji klientów i ich zamówień.</w:t>
            </w:r>
          </w:p>
        </w:tc>
      </w:tr>
    </w:tbl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7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rPr/>
      </w:pPr>
      <w:bookmarkStart w:colFirst="0" w:colLast="0" w:name="_yn9gaclkx4fo" w:id="17"/>
      <w:bookmarkEnd w:id="17"/>
      <w:r w:rsidDel="00000000" w:rsidR="00000000" w:rsidRPr="00000000">
        <w:rPr>
          <w:rtl w:val="0"/>
        </w:rPr>
        <w:t xml:space="preserve">1.3.10. Tabela  Przesyłki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Pole w tabeli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257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Przesyłka_ID </w:t>
            </w:r>
          </w:p>
          <w:p w:rsidR="00000000" w:rsidDel="00000000" w:rsidP="00000000" w:rsidRDefault="00000000" w:rsidRPr="00000000" w14:paraId="000000D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autonumerowanie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kluczem głównym tabeli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Przesyłki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unikalnie identyfikującym każdą przesyłkę.</w:t>
            </w:r>
          </w:p>
        </w:tc>
      </w:tr>
      <w:tr>
        <w:trPr>
          <w:cantSplit w:val="0"/>
          <w:trHeight w:val="257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Klient_ID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kluczem obcym powiązanym relacją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wiele-do-jednego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z tabelą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Klienci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przekazując identyfikator klienta, który jest odbiorcą przesyłki.</w:t>
            </w:r>
          </w:p>
        </w:tc>
      </w:tr>
      <w:tr>
        <w:trPr>
          <w:cantSplit w:val="0"/>
          <w:trHeight w:val="257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Zamówienie_ID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kluczem obcym powiązanym relacją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wiele-do-jednego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z tabelą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Zamówienia Produkty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wskazującym na zamówienie, którego dotyczy przesyłka.</w:t>
            </w:r>
          </w:p>
        </w:tc>
      </w:tr>
      <w:tr>
        <w:trPr>
          <w:cantSplit w:val="0"/>
          <w:trHeight w:val="257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Wysyłka_ID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kluczem obcym powiązanym relacją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wiele-do-jednego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z tabelą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Koszt Dostawy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wskazującym na metodę wysyłki używaną dla tej przesyłki.</w:t>
            </w:r>
          </w:p>
        </w:tc>
      </w:tr>
      <w:tr>
        <w:trPr>
          <w:cantSplit w:val="0"/>
          <w:trHeight w:val="257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WysłanePrzez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tekst.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Przechowuje nazwę podmiotu odpowiedzialnego za realizację przesyłki, np. nazwę firmy kurierskiej.</w:t>
            </w:r>
          </w:p>
        </w:tc>
      </w:tr>
      <w:tr>
        <w:trPr>
          <w:cantSplit w:val="0"/>
          <w:trHeight w:val="257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DataWysyłki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data/godzina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datę i godzinę wysłania przesyłki, umożliwiając śledzenie czasu realizacji zamówienia.</w:t>
            </w:r>
          </w:p>
        </w:tc>
      </w:tr>
      <w:tr>
        <w:trPr>
          <w:cantSplit w:val="0"/>
          <w:trHeight w:val="257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AdresPrzeznaczenia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dokładny adres, pod który przesyłka ma zostać dostarczona, umożliwiając realizację dostawy.</w:t>
            </w:r>
          </w:p>
          <w:p w:rsidR="00000000" w:rsidDel="00000000" w:rsidP="00000000" w:rsidRDefault="00000000" w:rsidRPr="00000000" w14:paraId="000000E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6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rPr/>
      </w:pPr>
      <w:bookmarkStart w:colFirst="0" w:colLast="0" w:name="_h685i9o0nbf7" w:id="18"/>
      <w:bookmarkEnd w:id="18"/>
      <w:r w:rsidDel="00000000" w:rsidR="00000000" w:rsidRPr="00000000">
        <w:rPr>
          <w:rtl w:val="0"/>
        </w:rPr>
        <w:t xml:space="preserve">1.3.11. Tabela Koszt Dostawy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Wysyłka_ID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autonumerowanie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Klucz główny , który łączy tę tabelę z tabelą Przesyłki poprzez relację wiele-do-jednego. Umożliwia określenie kosztów dostawy dla konkretnej przesyłki.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KodPocztowy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tekst.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Zawiera kod pocztowy obszaru dostawy. Służy do zidentyfikowania miejsca docelowego przesyłki.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RejonPocztowy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tekst.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Przechowuje nazwę regionu lub obszaru geograficznego, do którego przypisany jest dany kod pocztowy.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Opłata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Zawiera wartość opłaty za dostawę w odpowiednim regionie, np. „25”. Pozwala obliczyć całkowity koszt przesyłki na podstawie regionu dostawy.</w:t>
            </w:r>
          </w:p>
        </w:tc>
      </w:tr>
    </w:tbl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7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rPr/>
      </w:pPr>
      <w:bookmarkStart w:colFirst="0" w:colLast="0" w:name="_sgbsy5qpaqkr" w:id="19"/>
      <w:bookmarkEnd w:id="19"/>
      <w:r w:rsidDel="00000000" w:rsidR="00000000" w:rsidRPr="00000000">
        <w:rPr>
          <w:rtl w:val="0"/>
        </w:rPr>
        <w:t xml:space="preserve">1.3.12. Tabela Płatność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Płatnosc_ID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autonumerowanie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Jest kluczem głównym tabeli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Płatność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jednoznacznie identyfikującym każdą płatność.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Faktura_ID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Jest kluczem obcym powiązanym relacją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wiele-do-jednego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z tabelą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Faktury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co pozwala powiązać płatność z fakturą, którą opłaca.StatusPlatnosci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MetodaPlatnosci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informacje o metodzie płatności użytej przez klienta, np. „Karta kredytowa”, „Przelew bankowy”, „Gotówka”.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KwotaPlatnosci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liczba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. Zawiera wartość płatności dokonanej przez klienta, np. „150.75”. Dzięki temu pole można porównywać z kwotą faktury, aby sprawdzić, czy została w pełni opłacona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DataPlatnosci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data/godzina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Przechowuje datę dokonania płatności, co pozwala monitorować terminowość oraz rejestrować zdarzenia księgowe.</w:t>
            </w:r>
          </w:p>
        </w:tc>
      </w:tr>
      <w:tr>
        <w:trPr>
          <w:cantSplit w:val="0"/>
          <w:trHeight w:val="260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StatusPlatnosci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Pole typu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krótki tekst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 Informuje o statusie płatności, np. „Opłacona”, „Nieopłacona”, „Częściowo opłacona”. Umożliwia śledzenie, czy faktura została rozliczona w całości.</w:t>
            </w:r>
          </w:p>
        </w:tc>
      </w:tr>
    </w:tbl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7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rPr/>
      </w:pPr>
      <w:bookmarkStart w:colFirst="0" w:colLast="0" w:name="_y6solxm9os0e" w:id="20"/>
      <w:bookmarkEnd w:id="20"/>
      <w:r w:rsidDel="00000000" w:rsidR="00000000" w:rsidRPr="00000000">
        <w:rPr>
          <w:rtl w:val="0"/>
        </w:rPr>
        <w:t xml:space="preserve">1.4. Właściwości poszczególnych pól - zrzuty ekranu z widoku projektu tabel</w:t>
      </w:r>
    </w:p>
    <w:p w:rsidR="00000000" w:rsidDel="00000000" w:rsidP="00000000" w:rsidRDefault="00000000" w:rsidRPr="00000000" w14:paraId="0000010A">
      <w:pPr>
        <w:pStyle w:val="Heading3"/>
        <w:rPr>
          <w:color w:val="000000"/>
        </w:rPr>
      </w:pPr>
      <w:bookmarkStart w:colFirst="0" w:colLast="0" w:name="_bos80f4fxkmv" w:id="21"/>
      <w:bookmarkEnd w:id="21"/>
      <w:r w:rsidDel="00000000" w:rsidR="00000000" w:rsidRPr="00000000">
        <w:rPr>
          <w:color w:val="000000"/>
          <w:rtl w:val="0"/>
        </w:rPr>
        <w:t xml:space="preserve">1.4.1. Tabela Dostawcy</w:t>
      </w:r>
    </w:p>
    <w:p w:rsidR="00000000" w:rsidDel="00000000" w:rsidP="00000000" w:rsidRDefault="00000000" w:rsidRPr="00000000" w14:paraId="0000010B">
      <w:pPr>
        <w:pStyle w:val="Heading4"/>
        <w:rPr>
          <w:color w:val="000000"/>
        </w:rPr>
      </w:pPr>
      <w:bookmarkStart w:colFirst="0" w:colLast="0" w:name="_wzsoiyyjm9fu" w:id="22"/>
      <w:bookmarkEnd w:id="22"/>
      <w:r w:rsidDel="00000000" w:rsidR="00000000" w:rsidRPr="00000000">
        <w:rPr>
          <w:color w:val="000000"/>
          <w:rtl w:val="0"/>
        </w:rPr>
        <w:t xml:space="preserve">1.4.1.1. Dostawca_ID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7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4"/>
        <w:rPr>
          <w:color w:val="000000"/>
        </w:rPr>
      </w:pPr>
      <w:bookmarkStart w:colFirst="0" w:colLast="0" w:name="_vyqot5to33dm" w:id="23"/>
      <w:bookmarkEnd w:id="23"/>
      <w:r w:rsidDel="00000000" w:rsidR="00000000" w:rsidRPr="00000000">
        <w:rPr>
          <w:color w:val="000000"/>
          <w:rtl w:val="0"/>
        </w:rPr>
        <w:t xml:space="preserve">1.4.1.2 NazwaDostawcy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7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4"/>
        <w:rPr>
          <w:color w:val="000000"/>
        </w:rPr>
      </w:pPr>
      <w:bookmarkStart w:colFirst="0" w:colLast="0" w:name="_18urepllvuss" w:id="24"/>
      <w:bookmarkEnd w:id="24"/>
      <w:r w:rsidDel="00000000" w:rsidR="00000000" w:rsidRPr="00000000">
        <w:rPr>
          <w:color w:val="000000"/>
          <w:rtl w:val="0"/>
        </w:rPr>
        <w:t xml:space="preserve">1.4.1.3 Kontakt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8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4"/>
        <w:rPr>
          <w:color w:val="000000"/>
        </w:rPr>
      </w:pPr>
      <w:bookmarkStart w:colFirst="0" w:colLast="0" w:name="_uswysy4uk2nh" w:id="25"/>
      <w:bookmarkEnd w:id="25"/>
      <w:r w:rsidDel="00000000" w:rsidR="00000000" w:rsidRPr="00000000">
        <w:rPr>
          <w:color w:val="000000"/>
          <w:rtl w:val="0"/>
        </w:rPr>
        <w:t xml:space="preserve">1.4.1.4 Sprzedaż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8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rPr>
          <w:color w:val="000000"/>
        </w:rPr>
      </w:pPr>
      <w:bookmarkStart w:colFirst="0" w:colLast="0" w:name="_peh1i76r77cv" w:id="26"/>
      <w:bookmarkEnd w:id="26"/>
      <w:r w:rsidDel="00000000" w:rsidR="00000000" w:rsidRPr="00000000">
        <w:rPr>
          <w:color w:val="000000"/>
          <w:rtl w:val="0"/>
        </w:rPr>
        <w:t xml:space="preserve">1.4.2. Tabela Kategorie</w:t>
      </w:r>
    </w:p>
    <w:p w:rsidR="00000000" w:rsidDel="00000000" w:rsidP="00000000" w:rsidRDefault="00000000" w:rsidRPr="00000000" w14:paraId="00000114">
      <w:pPr>
        <w:pStyle w:val="Heading4"/>
        <w:rPr>
          <w:color w:val="000000"/>
        </w:rPr>
      </w:pPr>
      <w:bookmarkStart w:colFirst="0" w:colLast="0" w:name="_2g7tklca5bbk" w:id="27"/>
      <w:bookmarkEnd w:id="27"/>
      <w:r w:rsidDel="00000000" w:rsidR="00000000" w:rsidRPr="00000000">
        <w:rPr>
          <w:color w:val="000000"/>
          <w:rtl w:val="0"/>
        </w:rPr>
        <w:t xml:space="preserve">1.4.2.1. KodKategorii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8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4"/>
        <w:rPr>
          <w:color w:val="000000"/>
        </w:rPr>
      </w:pPr>
      <w:bookmarkStart w:colFirst="0" w:colLast="0" w:name="_hwwrdvlodr4k" w:id="28"/>
      <w:bookmarkEnd w:id="28"/>
      <w:r w:rsidDel="00000000" w:rsidR="00000000" w:rsidRPr="00000000">
        <w:rPr>
          <w:color w:val="000000"/>
          <w:rtl w:val="0"/>
        </w:rPr>
        <w:t xml:space="preserve">1.4.2.2. NazwaKategorii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8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rPr>
          <w:color w:val="000000"/>
        </w:rPr>
      </w:pPr>
      <w:bookmarkStart w:colFirst="0" w:colLast="0" w:name="_j2vbdtzcpa6y" w:id="29"/>
      <w:bookmarkEnd w:id="29"/>
      <w:r w:rsidDel="00000000" w:rsidR="00000000" w:rsidRPr="00000000">
        <w:rPr>
          <w:color w:val="000000"/>
          <w:rtl w:val="0"/>
        </w:rPr>
        <w:t xml:space="preserve">1.4.3. Tabela Produkty</w:t>
      </w:r>
    </w:p>
    <w:p w:rsidR="00000000" w:rsidDel="00000000" w:rsidP="00000000" w:rsidRDefault="00000000" w:rsidRPr="00000000" w14:paraId="00000119">
      <w:pPr>
        <w:pStyle w:val="Heading4"/>
        <w:rPr>
          <w:color w:val="000000"/>
        </w:rPr>
      </w:pPr>
      <w:bookmarkStart w:colFirst="0" w:colLast="0" w:name="_7299e4muvs8" w:id="30"/>
      <w:bookmarkEnd w:id="30"/>
      <w:r w:rsidDel="00000000" w:rsidR="00000000" w:rsidRPr="00000000">
        <w:rPr>
          <w:color w:val="000000"/>
          <w:rtl w:val="0"/>
        </w:rPr>
        <w:t xml:space="preserve">1.4.3.1. Produkt_ID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8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4"/>
        <w:rPr>
          <w:color w:val="000000"/>
        </w:rPr>
      </w:pPr>
      <w:bookmarkStart w:colFirst="0" w:colLast="0" w:name="_f1hr6x6dqpcw" w:id="31"/>
      <w:bookmarkEnd w:id="31"/>
      <w:r w:rsidDel="00000000" w:rsidR="00000000" w:rsidRPr="00000000">
        <w:rPr>
          <w:color w:val="000000"/>
          <w:rtl w:val="0"/>
        </w:rPr>
        <w:t xml:space="preserve">1.4.3.2. NazwaProduktu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4"/>
        <w:rPr>
          <w:color w:val="000000"/>
        </w:rPr>
      </w:pPr>
      <w:bookmarkStart w:colFirst="0" w:colLast="0" w:name="_gq5fe4oa4e8e" w:id="32"/>
      <w:bookmarkEnd w:id="32"/>
      <w:r w:rsidDel="00000000" w:rsidR="00000000" w:rsidRPr="00000000">
        <w:rPr>
          <w:color w:val="000000"/>
          <w:rtl w:val="0"/>
        </w:rPr>
        <w:t xml:space="preserve">1.4.3.3. Kolor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4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4"/>
        <w:rPr>
          <w:color w:val="000000"/>
        </w:rPr>
      </w:pPr>
      <w:bookmarkStart w:colFirst="0" w:colLast="0" w:name="_92vawgu5s3j4" w:id="33"/>
      <w:bookmarkEnd w:id="33"/>
      <w:r w:rsidDel="00000000" w:rsidR="00000000" w:rsidRPr="00000000">
        <w:rPr>
          <w:color w:val="000000"/>
          <w:rtl w:val="0"/>
        </w:rPr>
        <w:t xml:space="preserve">1.4.3.4. Cena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4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4"/>
        <w:rPr>
          <w:color w:val="000000"/>
        </w:rPr>
      </w:pPr>
      <w:bookmarkStart w:colFirst="0" w:colLast="0" w:name="_1wk20hyei47c" w:id="34"/>
      <w:bookmarkEnd w:id="34"/>
      <w:r w:rsidDel="00000000" w:rsidR="00000000" w:rsidRPr="00000000">
        <w:rPr>
          <w:color w:val="000000"/>
          <w:rtl w:val="0"/>
        </w:rPr>
        <w:t xml:space="preserve">1.4.3.5. Dostawca_ID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4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4"/>
        <w:rPr>
          <w:color w:val="000000"/>
        </w:rPr>
      </w:pPr>
      <w:bookmarkStart w:colFirst="0" w:colLast="0" w:name="_x8oxzf19z70a" w:id="35"/>
      <w:bookmarkEnd w:id="35"/>
      <w:r w:rsidDel="00000000" w:rsidR="00000000" w:rsidRPr="00000000">
        <w:rPr>
          <w:color w:val="000000"/>
          <w:rtl w:val="0"/>
        </w:rPr>
        <w:t xml:space="preserve">1.4.3.6. KodKategorii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4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rPr>
          <w:color w:val="000000"/>
        </w:rPr>
      </w:pPr>
      <w:bookmarkStart w:colFirst="0" w:colLast="0" w:name="_iuhm19wx0s0a" w:id="36"/>
      <w:bookmarkEnd w:id="36"/>
      <w:r w:rsidDel="00000000" w:rsidR="00000000" w:rsidRPr="00000000">
        <w:rPr>
          <w:color w:val="000000"/>
          <w:rtl w:val="0"/>
        </w:rPr>
        <w:t xml:space="preserve">1.4.4. Tabela Szczegóły Zamówienia</w:t>
      </w:r>
    </w:p>
    <w:p w:rsidR="00000000" w:rsidDel="00000000" w:rsidP="00000000" w:rsidRDefault="00000000" w:rsidRPr="00000000" w14:paraId="00000126">
      <w:pPr>
        <w:pStyle w:val="Heading4"/>
        <w:rPr>
          <w:color w:val="000000"/>
        </w:rPr>
      </w:pPr>
      <w:bookmarkStart w:colFirst="0" w:colLast="0" w:name="_c47s1wbnm2o" w:id="37"/>
      <w:bookmarkEnd w:id="37"/>
      <w:r w:rsidDel="00000000" w:rsidR="00000000" w:rsidRPr="00000000">
        <w:rPr>
          <w:color w:val="000000"/>
          <w:rtl w:val="0"/>
        </w:rPr>
        <w:t xml:space="preserve">1.4.4.1. ID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4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4"/>
        <w:rPr>
          <w:color w:val="000000"/>
        </w:rPr>
      </w:pPr>
      <w:bookmarkStart w:colFirst="0" w:colLast="0" w:name="_p2r6bt5x91cw" w:id="38"/>
      <w:bookmarkEnd w:id="38"/>
      <w:r w:rsidDel="00000000" w:rsidR="00000000" w:rsidRPr="00000000">
        <w:rPr>
          <w:color w:val="000000"/>
          <w:rtl w:val="0"/>
        </w:rPr>
        <w:t xml:space="preserve">1.4.4.2. Zamówienie_ID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5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4"/>
        <w:rPr>
          <w:color w:val="000000"/>
        </w:rPr>
      </w:pPr>
      <w:bookmarkStart w:colFirst="0" w:colLast="0" w:name="_z5v9nr8i2aes" w:id="39"/>
      <w:bookmarkEnd w:id="39"/>
      <w:r w:rsidDel="00000000" w:rsidR="00000000" w:rsidRPr="00000000">
        <w:rPr>
          <w:color w:val="000000"/>
          <w:rtl w:val="0"/>
        </w:rPr>
        <w:t xml:space="preserve">1.4.4.3. Produkt_ID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5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4"/>
        <w:rPr>
          <w:color w:val="000000"/>
        </w:rPr>
      </w:pPr>
      <w:bookmarkStart w:colFirst="0" w:colLast="0" w:name="_qwtd7hvzm1p2" w:id="40"/>
      <w:bookmarkEnd w:id="40"/>
      <w:r w:rsidDel="00000000" w:rsidR="00000000" w:rsidRPr="00000000">
        <w:rPr>
          <w:color w:val="000000"/>
          <w:rtl w:val="0"/>
        </w:rPr>
        <w:t xml:space="preserve">1.4.4.4. Klient_ID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5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rPr>
          <w:color w:val="000000"/>
        </w:rPr>
      </w:pPr>
      <w:bookmarkStart w:colFirst="0" w:colLast="0" w:name="_ap96czc27wa" w:id="41"/>
      <w:bookmarkEnd w:id="41"/>
      <w:r w:rsidDel="00000000" w:rsidR="00000000" w:rsidRPr="00000000">
        <w:rPr>
          <w:color w:val="000000"/>
          <w:rtl w:val="0"/>
        </w:rPr>
        <w:t xml:space="preserve">1.4.5. Tabela Zamówienia_Produkty</w:t>
      </w:r>
    </w:p>
    <w:p w:rsidR="00000000" w:rsidDel="00000000" w:rsidP="00000000" w:rsidRDefault="00000000" w:rsidRPr="00000000" w14:paraId="0000012F">
      <w:pPr>
        <w:pStyle w:val="Heading4"/>
        <w:rPr>
          <w:color w:val="000000"/>
        </w:rPr>
      </w:pPr>
      <w:bookmarkStart w:colFirst="0" w:colLast="0" w:name="_i54sekhhs72l" w:id="42"/>
      <w:bookmarkEnd w:id="42"/>
      <w:r w:rsidDel="00000000" w:rsidR="00000000" w:rsidRPr="00000000">
        <w:rPr>
          <w:color w:val="000000"/>
          <w:rtl w:val="0"/>
        </w:rPr>
        <w:t xml:space="preserve">1.4.5.1. Zamówienie_ID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4"/>
        <w:rPr>
          <w:color w:val="000000"/>
        </w:rPr>
      </w:pPr>
      <w:bookmarkStart w:colFirst="0" w:colLast="0" w:name="_j4po4f5sako7" w:id="43"/>
      <w:bookmarkEnd w:id="43"/>
      <w:r w:rsidDel="00000000" w:rsidR="00000000" w:rsidRPr="00000000">
        <w:rPr>
          <w:color w:val="000000"/>
          <w:rtl w:val="0"/>
        </w:rPr>
        <w:t xml:space="preserve">1.4.5.2. Produkt_ID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4"/>
        <w:rPr/>
      </w:pPr>
      <w:bookmarkStart w:colFirst="0" w:colLast="0" w:name="_z6zwvoguxtka" w:id="44"/>
      <w:bookmarkEnd w:id="44"/>
      <w:r w:rsidDel="00000000" w:rsidR="00000000" w:rsidRPr="00000000">
        <w:rPr>
          <w:color w:val="000000"/>
          <w:rtl w:val="0"/>
        </w:rPr>
        <w:t xml:space="preserve">1.4.5.3. Promocja_ID</w:t>
      </w: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4"/>
        <w:rPr>
          <w:color w:val="000000"/>
        </w:rPr>
      </w:pPr>
      <w:bookmarkStart w:colFirst="0" w:colLast="0" w:name="_t32n14gg70m1" w:id="45"/>
      <w:bookmarkEnd w:id="45"/>
      <w:r w:rsidDel="00000000" w:rsidR="00000000" w:rsidRPr="00000000">
        <w:rPr>
          <w:color w:val="000000"/>
          <w:rtl w:val="0"/>
        </w:rPr>
        <w:t xml:space="preserve">1.4.5.4. Ilość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4"/>
        <w:rPr>
          <w:color w:val="000000"/>
        </w:rPr>
      </w:pPr>
      <w:bookmarkStart w:colFirst="0" w:colLast="0" w:name="_mp8ahsd91pcs" w:id="46"/>
      <w:bookmarkEnd w:id="46"/>
      <w:r w:rsidDel="00000000" w:rsidR="00000000" w:rsidRPr="00000000">
        <w:rPr>
          <w:color w:val="000000"/>
          <w:rtl w:val="0"/>
        </w:rPr>
        <w:t xml:space="preserve">1.4.5.5. DataZamówienia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3"/>
        <w:rPr>
          <w:color w:val="000000"/>
        </w:rPr>
      </w:pPr>
      <w:bookmarkStart w:colFirst="0" w:colLast="0" w:name="_dncyfempor30" w:id="47"/>
      <w:bookmarkEnd w:id="47"/>
      <w:r w:rsidDel="00000000" w:rsidR="00000000" w:rsidRPr="00000000">
        <w:rPr>
          <w:color w:val="000000"/>
          <w:rtl w:val="0"/>
        </w:rPr>
        <w:t xml:space="preserve">1.4.6. Tabela Klienci</w:t>
      </w:r>
    </w:p>
    <w:p w:rsidR="00000000" w:rsidDel="00000000" w:rsidP="00000000" w:rsidRDefault="00000000" w:rsidRPr="00000000" w14:paraId="00000139">
      <w:pPr>
        <w:pStyle w:val="Heading4"/>
        <w:rPr>
          <w:color w:val="000000"/>
        </w:rPr>
      </w:pPr>
      <w:bookmarkStart w:colFirst="0" w:colLast="0" w:name="_92n3mj29lryy" w:id="48"/>
      <w:bookmarkEnd w:id="48"/>
      <w:r w:rsidDel="00000000" w:rsidR="00000000" w:rsidRPr="00000000">
        <w:rPr>
          <w:color w:val="000000"/>
          <w:rtl w:val="0"/>
        </w:rPr>
        <w:t xml:space="preserve">1.4.6.1. Klient_ID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4"/>
        <w:rPr>
          <w:color w:val="000000"/>
        </w:rPr>
      </w:pPr>
      <w:bookmarkStart w:colFirst="0" w:colLast="0" w:name="_8bk0deszp2dm" w:id="49"/>
      <w:bookmarkEnd w:id="49"/>
      <w:r w:rsidDel="00000000" w:rsidR="00000000" w:rsidRPr="00000000">
        <w:rPr>
          <w:color w:val="000000"/>
          <w:rtl w:val="0"/>
        </w:rPr>
        <w:t xml:space="preserve">1.4.6.2. Tytuł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4"/>
        <w:rPr>
          <w:color w:val="000000"/>
        </w:rPr>
      </w:pPr>
      <w:bookmarkStart w:colFirst="0" w:colLast="0" w:name="_2rnd7u4qnyge" w:id="50"/>
      <w:bookmarkEnd w:id="50"/>
      <w:r w:rsidDel="00000000" w:rsidR="00000000" w:rsidRPr="00000000">
        <w:rPr>
          <w:color w:val="000000"/>
          <w:rtl w:val="0"/>
        </w:rPr>
        <w:t xml:space="preserve">1.4.6.3. Nazwisko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4"/>
        <w:rPr>
          <w:color w:val="000000"/>
        </w:rPr>
      </w:pPr>
      <w:bookmarkStart w:colFirst="0" w:colLast="0" w:name="_cihphz6s163q" w:id="51"/>
      <w:bookmarkEnd w:id="51"/>
      <w:r w:rsidDel="00000000" w:rsidR="00000000" w:rsidRPr="00000000">
        <w:rPr>
          <w:color w:val="000000"/>
          <w:rtl w:val="0"/>
        </w:rPr>
        <w:t xml:space="preserve">1.4.6.4. Imię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4"/>
        <w:rPr>
          <w:color w:val="000000"/>
        </w:rPr>
      </w:pPr>
      <w:bookmarkStart w:colFirst="0" w:colLast="0" w:name="_eaa8129ot7wb" w:id="52"/>
      <w:bookmarkEnd w:id="52"/>
      <w:r w:rsidDel="00000000" w:rsidR="00000000" w:rsidRPr="00000000">
        <w:rPr>
          <w:color w:val="000000"/>
          <w:rtl w:val="0"/>
        </w:rPr>
        <w:t xml:space="preserve">1.4.6.5. Adres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4"/>
        <w:rPr>
          <w:color w:val="000000"/>
        </w:rPr>
      </w:pPr>
      <w:bookmarkStart w:colFirst="0" w:colLast="0" w:name="_nkrkqognuwdp" w:id="53"/>
      <w:bookmarkEnd w:id="53"/>
      <w:r w:rsidDel="00000000" w:rsidR="00000000" w:rsidRPr="00000000">
        <w:rPr>
          <w:color w:val="000000"/>
          <w:rtl w:val="0"/>
        </w:rPr>
        <w:t xml:space="preserve">1.4.6.6. Miasto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4"/>
        <w:rPr>
          <w:color w:val="000000"/>
        </w:rPr>
      </w:pPr>
      <w:bookmarkStart w:colFirst="0" w:colLast="0" w:name="_sdo22lc1ul4e" w:id="54"/>
      <w:bookmarkEnd w:id="54"/>
      <w:r w:rsidDel="00000000" w:rsidR="00000000" w:rsidRPr="00000000">
        <w:rPr>
          <w:color w:val="000000"/>
          <w:rtl w:val="0"/>
        </w:rPr>
        <w:t xml:space="preserve">1.4.6.7. DataZapisania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rPr>
          <w:color w:val="000000"/>
        </w:rPr>
      </w:pPr>
      <w:bookmarkStart w:colFirst="0" w:colLast="0" w:name="_dcieoh7e4s68" w:id="55"/>
      <w:bookmarkEnd w:id="55"/>
      <w:r w:rsidDel="00000000" w:rsidR="00000000" w:rsidRPr="00000000">
        <w:rPr>
          <w:color w:val="000000"/>
          <w:rtl w:val="0"/>
        </w:rPr>
        <w:t xml:space="preserve">1.4.7. Tabela Zwroty</w:t>
      </w:r>
    </w:p>
    <w:p w:rsidR="00000000" w:rsidDel="00000000" w:rsidP="00000000" w:rsidRDefault="00000000" w:rsidRPr="00000000" w14:paraId="00000148">
      <w:pPr>
        <w:pStyle w:val="Heading4"/>
        <w:rPr>
          <w:color w:val="000000"/>
        </w:rPr>
      </w:pPr>
      <w:bookmarkStart w:colFirst="0" w:colLast="0" w:name="_ajqkdewsuh5f" w:id="56"/>
      <w:bookmarkEnd w:id="56"/>
      <w:r w:rsidDel="00000000" w:rsidR="00000000" w:rsidRPr="00000000">
        <w:rPr>
          <w:color w:val="000000"/>
          <w:rtl w:val="0"/>
        </w:rPr>
        <w:t xml:space="preserve">1.4.7.1. Zwrot_ID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4"/>
        <w:rPr>
          <w:color w:val="000000"/>
        </w:rPr>
      </w:pPr>
      <w:bookmarkStart w:colFirst="0" w:colLast="0" w:name="_n86ey6tn8bep" w:id="57"/>
      <w:bookmarkEnd w:id="57"/>
      <w:r w:rsidDel="00000000" w:rsidR="00000000" w:rsidRPr="00000000">
        <w:rPr>
          <w:color w:val="000000"/>
          <w:rtl w:val="0"/>
        </w:rPr>
        <w:t xml:space="preserve">1.4.7.2. Zamówienie_ID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4"/>
        <w:rPr>
          <w:color w:val="000000"/>
        </w:rPr>
      </w:pPr>
      <w:bookmarkStart w:colFirst="0" w:colLast="0" w:name="_uoahd5tdjmme" w:id="58"/>
      <w:bookmarkEnd w:id="58"/>
      <w:r w:rsidDel="00000000" w:rsidR="00000000" w:rsidRPr="00000000">
        <w:rPr>
          <w:color w:val="000000"/>
          <w:rtl w:val="0"/>
        </w:rPr>
        <w:t xml:space="preserve">1.4.7.3. Produkt_ID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4"/>
        <w:rPr>
          <w:color w:val="000000"/>
        </w:rPr>
      </w:pPr>
      <w:bookmarkStart w:colFirst="0" w:colLast="0" w:name="_r25o9gnuoln3" w:id="59"/>
      <w:bookmarkEnd w:id="59"/>
      <w:r w:rsidDel="00000000" w:rsidR="00000000" w:rsidRPr="00000000">
        <w:rPr>
          <w:color w:val="000000"/>
          <w:rtl w:val="0"/>
        </w:rPr>
        <w:t xml:space="preserve">1.4.7.4. DataZwrotu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4"/>
        <w:rPr>
          <w:color w:val="000000"/>
        </w:rPr>
      </w:pPr>
      <w:bookmarkStart w:colFirst="0" w:colLast="0" w:name="_50bxuxcg3cky" w:id="60"/>
      <w:bookmarkEnd w:id="60"/>
      <w:r w:rsidDel="00000000" w:rsidR="00000000" w:rsidRPr="00000000">
        <w:rPr>
          <w:color w:val="000000"/>
          <w:rtl w:val="0"/>
        </w:rPr>
        <w:t xml:space="preserve">1.4.7.5. PowódZwrotu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rPr>
          <w:color w:val="000000"/>
        </w:rPr>
      </w:pPr>
      <w:bookmarkStart w:colFirst="0" w:colLast="0" w:name="_3z3c16c5k0ii" w:id="61"/>
      <w:bookmarkEnd w:id="61"/>
      <w:r w:rsidDel="00000000" w:rsidR="00000000" w:rsidRPr="00000000">
        <w:rPr>
          <w:color w:val="000000"/>
          <w:rtl w:val="0"/>
        </w:rPr>
        <w:t xml:space="preserve">1.4.8.  Tabela Promocje i Rabaty</w:t>
      </w:r>
    </w:p>
    <w:p w:rsidR="00000000" w:rsidDel="00000000" w:rsidP="00000000" w:rsidRDefault="00000000" w:rsidRPr="00000000" w14:paraId="00000153">
      <w:pPr>
        <w:pStyle w:val="Heading4"/>
        <w:rPr>
          <w:color w:val="000000"/>
        </w:rPr>
      </w:pPr>
      <w:bookmarkStart w:colFirst="0" w:colLast="0" w:name="_npc4kqoygxqz" w:id="62"/>
      <w:bookmarkEnd w:id="62"/>
      <w:r w:rsidDel="00000000" w:rsidR="00000000" w:rsidRPr="00000000">
        <w:rPr>
          <w:color w:val="000000"/>
          <w:rtl w:val="0"/>
        </w:rPr>
        <w:t xml:space="preserve">1.4.8.1. Promocja_ID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4"/>
        <w:rPr>
          <w:color w:val="000000"/>
        </w:rPr>
      </w:pPr>
      <w:bookmarkStart w:colFirst="0" w:colLast="0" w:name="_5npjds2i9ted" w:id="63"/>
      <w:bookmarkEnd w:id="63"/>
      <w:r w:rsidDel="00000000" w:rsidR="00000000" w:rsidRPr="00000000">
        <w:rPr>
          <w:color w:val="000000"/>
          <w:rtl w:val="0"/>
        </w:rPr>
        <w:t xml:space="preserve">1.4.8.2. Produkt_ID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4"/>
        <w:rPr>
          <w:color w:val="000000"/>
        </w:rPr>
      </w:pPr>
      <w:bookmarkStart w:colFirst="0" w:colLast="0" w:name="_qtxjcar5twi3" w:id="64"/>
      <w:bookmarkEnd w:id="64"/>
      <w:r w:rsidDel="00000000" w:rsidR="00000000" w:rsidRPr="00000000">
        <w:rPr>
          <w:color w:val="000000"/>
          <w:rtl w:val="0"/>
        </w:rPr>
        <w:t xml:space="preserve">1.4.8.3. NazwaPromocji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4"/>
        <w:rPr>
          <w:color w:val="000000"/>
        </w:rPr>
      </w:pPr>
      <w:bookmarkStart w:colFirst="0" w:colLast="0" w:name="_p6bu1su7uqm3" w:id="65"/>
      <w:bookmarkEnd w:id="65"/>
      <w:r w:rsidDel="00000000" w:rsidR="00000000" w:rsidRPr="00000000">
        <w:rPr>
          <w:color w:val="000000"/>
          <w:rtl w:val="0"/>
        </w:rPr>
        <w:t xml:space="preserve">1.4.8.4. Opis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4"/>
        <w:rPr>
          <w:color w:val="000000"/>
        </w:rPr>
      </w:pPr>
      <w:bookmarkStart w:colFirst="0" w:colLast="0" w:name="_ruoc8idwmc28" w:id="66"/>
      <w:bookmarkEnd w:id="66"/>
      <w:r w:rsidDel="00000000" w:rsidR="00000000" w:rsidRPr="00000000">
        <w:rPr>
          <w:color w:val="000000"/>
          <w:rtl w:val="0"/>
        </w:rPr>
        <w:t xml:space="preserve">1.4.8.5. RabatProcentowy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4"/>
        <w:rPr>
          <w:color w:val="000000"/>
        </w:rPr>
      </w:pPr>
      <w:bookmarkStart w:colFirst="0" w:colLast="0" w:name="_zdo1b0elvdwt" w:id="67"/>
      <w:bookmarkEnd w:id="67"/>
      <w:r w:rsidDel="00000000" w:rsidR="00000000" w:rsidRPr="00000000">
        <w:rPr>
          <w:color w:val="000000"/>
          <w:rtl w:val="0"/>
        </w:rPr>
        <w:t xml:space="preserve">1.4.8.6. DataRozpoczecia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6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4"/>
        <w:rPr>
          <w:color w:val="000000"/>
        </w:rPr>
      </w:pPr>
      <w:bookmarkStart w:colFirst="0" w:colLast="0" w:name="_wdawkp6dpowb" w:id="68"/>
      <w:bookmarkEnd w:id="68"/>
      <w:r w:rsidDel="00000000" w:rsidR="00000000" w:rsidRPr="00000000">
        <w:rPr>
          <w:color w:val="000000"/>
          <w:rtl w:val="0"/>
        </w:rPr>
        <w:t xml:space="preserve">1.4.8.7. DataZakonczenia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6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rPr>
          <w:color w:val="000000"/>
        </w:rPr>
      </w:pPr>
      <w:bookmarkStart w:colFirst="0" w:colLast="0" w:name="_ugimunczynr0" w:id="69"/>
      <w:bookmarkEnd w:id="69"/>
      <w:r w:rsidDel="00000000" w:rsidR="00000000" w:rsidRPr="00000000">
        <w:rPr>
          <w:color w:val="000000"/>
          <w:rtl w:val="0"/>
        </w:rPr>
        <w:t xml:space="preserve">1.4.9. Tabela Faktury</w:t>
      </w:r>
    </w:p>
    <w:p w:rsidR="00000000" w:rsidDel="00000000" w:rsidP="00000000" w:rsidRDefault="00000000" w:rsidRPr="00000000" w14:paraId="00000162">
      <w:pPr>
        <w:pStyle w:val="Heading4"/>
        <w:rPr>
          <w:color w:val="000000"/>
        </w:rPr>
      </w:pPr>
      <w:bookmarkStart w:colFirst="0" w:colLast="0" w:name="_441im0snsntz" w:id="70"/>
      <w:bookmarkEnd w:id="70"/>
      <w:r w:rsidDel="00000000" w:rsidR="00000000" w:rsidRPr="00000000">
        <w:rPr>
          <w:color w:val="000000"/>
          <w:rtl w:val="0"/>
        </w:rPr>
        <w:t xml:space="preserve">1.4.9.1. Faktura_ID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6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4"/>
        <w:rPr>
          <w:color w:val="000000"/>
        </w:rPr>
      </w:pPr>
      <w:bookmarkStart w:colFirst="0" w:colLast="0" w:name="_ehngh5kjr1oz" w:id="71"/>
      <w:bookmarkEnd w:id="71"/>
      <w:r w:rsidDel="00000000" w:rsidR="00000000" w:rsidRPr="00000000">
        <w:rPr>
          <w:color w:val="000000"/>
          <w:rtl w:val="0"/>
        </w:rPr>
        <w:t xml:space="preserve">1.4.9.2. Zamówienie_ID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7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4"/>
        <w:rPr>
          <w:color w:val="000000"/>
        </w:rPr>
      </w:pPr>
      <w:bookmarkStart w:colFirst="0" w:colLast="0" w:name="_1c8067fg968g" w:id="72"/>
      <w:bookmarkEnd w:id="72"/>
      <w:r w:rsidDel="00000000" w:rsidR="00000000" w:rsidRPr="00000000">
        <w:rPr>
          <w:color w:val="000000"/>
          <w:rtl w:val="0"/>
        </w:rPr>
        <w:t xml:space="preserve">1.4.9.3. DataWystawienia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7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4"/>
        <w:rPr>
          <w:color w:val="000000"/>
        </w:rPr>
      </w:pPr>
      <w:bookmarkStart w:colFirst="0" w:colLast="0" w:name="_w9eo0kdky1gq" w:id="73"/>
      <w:bookmarkEnd w:id="73"/>
      <w:r w:rsidDel="00000000" w:rsidR="00000000" w:rsidRPr="00000000">
        <w:rPr>
          <w:color w:val="000000"/>
          <w:rtl w:val="0"/>
        </w:rPr>
        <w:t xml:space="preserve">1.4.9.4. TerminPlatności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7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4"/>
        <w:rPr>
          <w:color w:val="000000"/>
        </w:rPr>
      </w:pPr>
      <w:bookmarkStart w:colFirst="0" w:colLast="0" w:name="_artde6yw0i05" w:id="74"/>
      <w:bookmarkEnd w:id="74"/>
      <w:r w:rsidDel="00000000" w:rsidR="00000000" w:rsidRPr="00000000">
        <w:rPr>
          <w:color w:val="000000"/>
          <w:rtl w:val="0"/>
        </w:rPr>
        <w:t xml:space="preserve">1.4.9.5. KwotaBrutto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7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4"/>
        <w:rPr>
          <w:color w:val="000000"/>
        </w:rPr>
      </w:pPr>
      <w:bookmarkStart w:colFirst="0" w:colLast="0" w:name="_wv188nb01dhh" w:id="75"/>
      <w:bookmarkEnd w:id="75"/>
      <w:r w:rsidDel="00000000" w:rsidR="00000000" w:rsidRPr="00000000">
        <w:rPr>
          <w:color w:val="000000"/>
          <w:rtl w:val="0"/>
        </w:rPr>
        <w:t xml:space="preserve">1.4.9.6. KwotaNetto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7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4"/>
        <w:rPr>
          <w:color w:val="000000"/>
        </w:rPr>
      </w:pPr>
      <w:bookmarkStart w:colFirst="0" w:colLast="0" w:name="_vk5wn18o6d0f" w:id="76"/>
      <w:bookmarkEnd w:id="76"/>
      <w:r w:rsidDel="00000000" w:rsidR="00000000" w:rsidRPr="00000000">
        <w:rPr>
          <w:color w:val="000000"/>
          <w:rtl w:val="0"/>
        </w:rPr>
        <w:t xml:space="preserve">1.4.9.7. VAT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8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4"/>
        <w:rPr>
          <w:color w:val="000000"/>
        </w:rPr>
      </w:pPr>
      <w:bookmarkStart w:colFirst="0" w:colLast="0" w:name="_g9bjsukaxw9j" w:id="77"/>
      <w:bookmarkEnd w:id="77"/>
      <w:r w:rsidDel="00000000" w:rsidR="00000000" w:rsidRPr="00000000">
        <w:rPr>
          <w:color w:val="000000"/>
          <w:rtl w:val="0"/>
        </w:rPr>
        <w:t xml:space="preserve">1.4.9.8. Klient_ID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6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rPr>
          <w:color w:val="000000"/>
        </w:rPr>
      </w:pPr>
      <w:bookmarkStart w:colFirst="0" w:colLast="0" w:name="_lml3ay4klwx0" w:id="78"/>
      <w:bookmarkEnd w:id="78"/>
      <w:r w:rsidDel="00000000" w:rsidR="00000000" w:rsidRPr="00000000">
        <w:rPr>
          <w:color w:val="000000"/>
          <w:rtl w:val="0"/>
        </w:rPr>
        <w:t xml:space="preserve">1.4.10. Tabela Przesyłki</w:t>
      </w:r>
    </w:p>
    <w:p w:rsidR="00000000" w:rsidDel="00000000" w:rsidP="00000000" w:rsidRDefault="00000000" w:rsidRPr="00000000" w14:paraId="00000173">
      <w:pPr>
        <w:pStyle w:val="Heading4"/>
        <w:rPr>
          <w:color w:val="000000"/>
        </w:rPr>
      </w:pPr>
      <w:bookmarkStart w:colFirst="0" w:colLast="0" w:name="_fmr968p67igd" w:id="79"/>
      <w:bookmarkEnd w:id="79"/>
      <w:r w:rsidDel="00000000" w:rsidR="00000000" w:rsidRPr="00000000">
        <w:rPr>
          <w:color w:val="000000"/>
          <w:rtl w:val="0"/>
        </w:rPr>
        <w:t xml:space="preserve">1.4.9.1. Przesyłka_ID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4"/>
        <w:rPr>
          <w:color w:val="000000"/>
        </w:rPr>
      </w:pPr>
      <w:bookmarkStart w:colFirst="0" w:colLast="0" w:name="_44jrtkl8ig9" w:id="80"/>
      <w:bookmarkEnd w:id="80"/>
      <w:r w:rsidDel="00000000" w:rsidR="00000000" w:rsidRPr="00000000">
        <w:rPr>
          <w:color w:val="000000"/>
          <w:rtl w:val="0"/>
        </w:rPr>
        <w:t xml:space="preserve">1.4.10.2. Klient_ID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4"/>
        <w:rPr>
          <w:color w:val="000000"/>
        </w:rPr>
      </w:pPr>
      <w:bookmarkStart w:colFirst="0" w:colLast="0" w:name="_wisd10y1977i" w:id="81"/>
      <w:bookmarkEnd w:id="81"/>
      <w:r w:rsidDel="00000000" w:rsidR="00000000" w:rsidRPr="00000000">
        <w:rPr>
          <w:color w:val="000000"/>
          <w:rtl w:val="0"/>
        </w:rPr>
        <w:t xml:space="preserve">1.4.10.3. Zamówienie_ID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3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4"/>
        <w:rPr>
          <w:color w:val="000000"/>
        </w:rPr>
      </w:pPr>
      <w:bookmarkStart w:colFirst="0" w:colLast="0" w:name="_ppa2zhqf8esp" w:id="82"/>
      <w:bookmarkEnd w:id="82"/>
      <w:r w:rsidDel="00000000" w:rsidR="00000000" w:rsidRPr="00000000">
        <w:rPr>
          <w:color w:val="000000"/>
          <w:rtl w:val="0"/>
        </w:rPr>
        <w:t xml:space="preserve">1.4.10.4. Wysyłka_ID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4"/>
        <w:rPr>
          <w:color w:val="000000"/>
        </w:rPr>
      </w:pPr>
      <w:bookmarkStart w:colFirst="0" w:colLast="0" w:name="_7vcsq9p7lb9h" w:id="83"/>
      <w:bookmarkEnd w:id="83"/>
      <w:r w:rsidDel="00000000" w:rsidR="00000000" w:rsidRPr="00000000">
        <w:rPr>
          <w:color w:val="000000"/>
          <w:rtl w:val="0"/>
        </w:rPr>
        <w:t xml:space="preserve">1.4.9.5. WysłanePrzez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4"/>
        <w:rPr>
          <w:color w:val="000000"/>
        </w:rPr>
      </w:pPr>
      <w:bookmarkStart w:colFirst="0" w:colLast="0" w:name="_1de7v6u9osqd" w:id="84"/>
      <w:bookmarkEnd w:id="84"/>
      <w:r w:rsidDel="00000000" w:rsidR="00000000" w:rsidRPr="00000000">
        <w:rPr>
          <w:color w:val="000000"/>
          <w:rtl w:val="0"/>
        </w:rPr>
        <w:t xml:space="preserve">1.4.10.6. DataWysyłki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4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4"/>
        <w:rPr>
          <w:color w:val="000000"/>
        </w:rPr>
      </w:pPr>
      <w:bookmarkStart w:colFirst="0" w:colLast="0" w:name="_ppjv6kdfuicl" w:id="85"/>
      <w:bookmarkEnd w:id="85"/>
      <w:r w:rsidDel="00000000" w:rsidR="00000000" w:rsidRPr="00000000">
        <w:rPr>
          <w:color w:val="000000"/>
          <w:rtl w:val="0"/>
        </w:rPr>
        <w:t xml:space="preserve">1.4.10.7. AdresPrzeznaczenia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4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3"/>
        <w:rPr>
          <w:color w:val="000000"/>
        </w:rPr>
      </w:pPr>
      <w:bookmarkStart w:colFirst="0" w:colLast="0" w:name="_7f692yh6hgrx" w:id="86"/>
      <w:bookmarkEnd w:id="86"/>
      <w:r w:rsidDel="00000000" w:rsidR="00000000" w:rsidRPr="00000000">
        <w:rPr>
          <w:color w:val="000000"/>
          <w:rtl w:val="0"/>
        </w:rPr>
        <w:t xml:space="preserve">1.4.11. Tabela Koszt Dostawy</w:t>
      </w:r>
    </w:p>
    <w:p w:rsidR="00000000" w:rsidDel="00000000" w:rsidP="00000000" w:rsidRDefault="00000000" w:rsidRPr="00000000" w14:paraId="00000182">
      <w:pPr>
        <w:pStyle w:val="Heading4"/>
        <w:rPr>
          <w:color w:val="000000"/>
        </w:rPr>
      </w:pPr>
      <w:bookmarkStart w:colFirst="0" w:colLast="0" w:name="_zhh1supgxsox" w:id="87"/>
      <w:bookmarkEnd w:id="87"/>
      <w:r w:rsidDel="00000000" w:rsidR="00000000" w:rsidRPr="00000000">
        <w:rPr>
          <w:color w:val="000000"/>
          <w:rtl w:val="0"/>
        </w:rPr>
        <w:t xml:space="preserve">1.4.11.1. Wysyłka_ID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4"/>
        <w:rPr>
          <w:color w:val="000000"/>
        </w:rPr>
      </w:pPr>
      <w:bookmarkStart w:colFirst="0" w:colLast="0" w:name="_azaa7ykfqbkm" w:id="88"/>
      <w:bookmarkEnd w:id="88"/>
      <w:r w:rsidDel="00000000" w:rsidR="00000000" w:rsidRPr="00000000">
        <w:rPr>
          <w:color w:val="000000"/>
          <w:rtl w:val="0"/>
        </w:rPr>
        <w:t xml:space="preserve">1.4.11.1. Przesyłka_ID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4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4"/>
        <w:rPr>
          <w:color w:val="000000"/>
        </w:rPr>
      </w:pPr>
      <w:bookmarkStart w:colFirst="0" w:colLast="0" w:name="_uyh5i99zksko" w:id="89"/>
      <w:bookmarkEnd w:id="89"/>
      <w:r w:rsidDel="00000000" w:rsidR="00000000" w:rsidRPr="00000000">
        <w:rPr>
          <w:color w:val="000000"/>
          <w:rtl w:val="0"/>
        </w:rPr>
        <w:t xml:space="preserve">1.4.11.1. KodPocztowy</w:t>
        <w:br w:type="textWrapping"/>
      </w:r>
      <w:r w:rsidDel="00000000" w:rsidR="00000000" w:rsidRPr="00000000">
        <w:rPr>
          <w:color w:val="000000"/>
        </w:rPr>
        <w:drawing>
          <wp:inline distB="114300" distT="114300" distL="114300" distR="114300">
            <wp:extent cx="5731200" cy="13716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4"/>
        <w:rPr>
          <w:color w:val="000000"/>
        </w:rPr>
      </w:pPr>
      <w:bookmarkStart w:colFirst="0" w:colLast="0" w:name="_is673zz7ybqz" w:id="90"/>
      <w:bookmarkEnd w:id="90"/>
      <w:r w:rsidDel="00000000" w:rsidR="00000000" w:rsidRPr="00000000">
        <w:rPr>
          <w:color w:val="000000"/>
          <w:rtl w:val="0"/>
        </w:rPr>
        <w:t xml:space="preserve">1.4.11.1. RejonPocztowy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4"/>
        <w:rPr>
          <w:color w:val="000000"/>
        </w:rPr>
      </w:pPr>
      <w:bookmarkStart w:colFirst="0" w:colLast="0" w:name="_dmpqek595rut" w:id="91"/>
      <w:bookmarkEnd w:id="91"/>
      <w:r w:rsidDel="00000000" w:rsidR="00000000" w:rsidRPr="00000000">
        <w:rPr>
          <w:color w:val="000000"/>
          <w:rtl w:val="0"/>
        </w:rPr>
        <w:t xml:space="preserve">1.4.11.1. Opłata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rPr>
          <w:color w:val="000000"/>
        </w:rPr>
      </w:pPr>
      <w:bookmarkStart w:colFirst="0" w:colLast="0" w:name="_40xvmxtncnll" w:id="92"/>
      <w:bookmarkEnd w:id="92"/>
      <w:r w:rsidDel="00000000" w:rsidR="00000000" w:rsidRPr="00000000">
        <w:rPr>
          <w:color w:val="000000"/>
          <w:rtl w:val="0"/>
        </w:rPr>
        <w:t xml:space="preserve">1.4.12. Tabela Koszt Dostawy</w:t>
      </w:r>
    </w:p>
    <w:p w:rsidR="00000000" w:rsidDel="00000000" w:rsidP="00000000" w:rsidRDefault="00000000" w:rsidRPr="00000000" w14:paraId="0000018C">
      <w:pPr>
        <w:pStyle w:val="Heading4"/>
        <w:rPr>
          <w:color w:val="000000"/>
        </w:rPr>
      </w:pPr>
      <w:bookmarkStart w:colFirst="0" w:colLast="0" w:name="_ledmrtl270vs" w:id="93"/>
      <w:bookmarkEnd w:id="93"/>
      <w:r w:rsidDel="00000000" w:rsidR="00000000" w:rsidRPr="00000000">
        <w:rPr>
          <w:color w:val="000000"/>
          <w:rtl w:val="0"/>
        </w:rPr>
        <w:t xml:space="preserve">1.4.12.1. ID_pracownika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4"/>
        <w:rPr>
          <w:color w:val="000000"/>
        </w:rPr>
      </w:pPr>
      <w:bookmarkStart w:colFirst="0" w:colLast="0" w:name="_v92bdqw5ifaa" w:id="94"/>
      <w:bookmarkEnd w:id="94"/>
      <w:r w:rsidDel="00000000" w:rsidR="00000000" w:rsidRPr="00000000">
        <w:rPr>
          <w:color w:val="000000"/>
          <w:rtl w:val="0"/>
        </w:rPr>
        <w:t xml:space="preserve">1.4.12.2. Faktura_ID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4"/>
        <w:rPr>
          <w:color w:val="000000"/>
        </w:rPr>
      </w:pPr>
      <w:bookmarkStart w:colFirst="0" w:colLast="0" w:name="_57iyuihrho79" w:id="95"/>
      <w:bookmarkEnd w:id="95"/>
      <w:r w:rsidDel="00000000" w:rsidR="00000000" w:rsidRPr="00000000">
        <w:rPr>
          <w:color w:val="000000"/>
          <w:rtl w:val="0"/>
        </w:rPr>
        <w:t xml:space="preserve">1.4.12.3. MetodaPlatnosci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4"/>
        <w:rPr>
          <w:color w:val="000000"/>
        </w:rPr>
      </w:pPr>
      <w:bookmarkStart w:colFirst="0" w:colLast="0" w:name="_o6mvenbe4ixa" w:id="96"/>
      <w:bookmarkEnd w:id="96"/>
      <w:r w:rsidDel="00000000" w:rsidR="00000000" w:rsidRPr="00000000">
        <w:rPr>
          <w:color w:val="000000"/>
          <w:rtl w:val="0"/>
        </w:rPr>
        <w:t xml:space="preserve">1.4.12.4. KwotaPlatnosci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4"/>
        <w:rPr>
          <w:color w:val="000000"/>
        </w:rPr>
      </w:pPr>
      <w:bookmarkStart w:colFirst="0" w:colLast="0" w:name="_g81bvbk5xu8m" w:id="97"/>
      <w:bookmarkEnd w:id="97"/>
      <w:r w:rsidDel="00000000" w:rsidR="00000000" w:rsidRPr="00000000">
        <w:rPr>
          <w:color w:val="000000"/>
          <w:rtl w:val="0"/>
        </w:rPr>
        <w:t xml:space="preserve">1.4.12.5. DataPlatnosci</w:t>
      </w:r>
      <w:r w:rsidDel="00000000" w:rsidR="00000000" w:rsidRPr="00000000">
        <w:rPr>
          <w:color w:val="000000"/>
        </w:rPr>
        <w:drawing>
          <wp:inline distB="114300" distT="114300" distL="114300" distR="114300">
            <wp:extent cx="5731200" cy="132080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rPr/>
      </w:pPr>
      <w:bookmarkStart w:colFirst="0" w:colLast="0" w:name="_9srejimvnlmy" w:id="98"/>
      <w:bookmarkEnd w:id="9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rPr/>
      </w:pPr>
      <w:bookmarkStart w:colFirst="0" w:colLast="0" w:name="_4enqfs13cgfn" w:id="99"/>
      <w:bookmarkEnd w:id="99"/>
      <w:r w:rsidDel="00000000" w:rsidR="00000000" w:rsidRPr="00000000">
        <w:rPr>
          <w:rtl w:val="0"/>
        </w:rPr>
        <w:t xml:space="preserve">1.5. Relacje</w:t>
      </w:r>
    </w:p>
    <w:p w:rsidR="00000000" w:rsidDel="00000000" w:rsidP="00000000" w:rsidRDefault="00000000" w:rsidRPr="00000000" w14:paraId="00000197">
      <w:pPr>
        <w:pStyle w:val="Heading3"/>
        <w:rPr>
          <w:color w:val="000000"/>
        </w:rPr>
      </w:pPr>
      <w:bookmarkStart w:colFirst="0" w:colLast="0" w:name="_t6opx83fbx60" w:id="100"/>
      <w:bookmarkEnd w:id="100"/>
      <w:r w:rsidDel="00000000" w:rsidR="00000000" w:rsidRPr="00000000">
        <w:rPr>
          <w:color w:val="000000"/>
          <w:rtl w:val="0"/>
        </w:rPr>
        <w:t xml:space="preserve">1.5.1. Relacje jeden-do-wielu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rPr>
          <w:cantSplit w:val="0"/>
          <w:trHeight w:val="1077" w:hRule="atLeast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Klucz podstawowy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Klucz podstawowy/klucz</w:t>
            </w:r>
          </w:p>
          <w:p w:rsidR="00000000" w:rsidDel="00000000" w:rsidP="00000000" w:rsidRDefault="00000000" w:rsidRPr="00000000" w14:paraId="000001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obcy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Dostawca_ID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Dostawca_ID w Produkty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Jeden dostawca dostarcza wiele produktów.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KodKategorii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KodKategorii w Produkty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Jedna kategoria może zawierać wiele produktów.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Klient_ID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Klient_ID w Szczegóły Zamówienia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Jeden klient może mieć wiele szczegółów zamówień.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Klient_ID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Klient_ID w Faktury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Jeden klient może mieć wiele faktur.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Klient_ID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Klient_ID w Przesyłki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Jeden klient może mieć wiele przesyłek.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Produkt_ID w Zwroty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Jeden produkt może być zwracany wielokrotnie.przesyłka_id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Produkt_ID w Promocje i Rabaty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Jeden produkt może mieć wiele promocji.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Produkt_ID w Zamówienia_Produkty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Jeden produkt może być częścią wielu zamówień.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Produkt_ID w Szczegóły Zamówienia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Jeden produkt może być w wielu szczegółach zamówień.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Przesyłka_ID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Przesyłka_ID w Koszt Dostawy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Jedna przesyłka może mieć wiele kosztów dostawy (różne lokalizacje).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Zamówienie_ID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Zamówienie_ID w Szczegóły Zamówienia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Jedno zamówienie może mieć wiele szczegółów.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Zamówienie_ID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Zamówienie_ID w Szczegóły Zamówienia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Jedno zamówienie może mieć wiele przesyłek.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Zamówienie_ID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Zamówienie_ID w Przesyłki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Jedno zamówienie może mieć wiele faktur.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Promocja_ID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Promocja_ID w Zamówienia_Produkty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Jedna promocja może obejmować wiele zamówień produktów.</w:t>
            </w:r>
          </w:p>
        </w:tc>
      </w:tr>
      <w:tr>
        <w:trPr>
          <w:cantSplit w:val="0"/>
          <w:trHeight w:val="19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Faktura_ID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Faktura_ID w Płatności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Jedna faktura może mieć wiele płatności.</w:t>
            </w:r>
          </w:p>
        </w:tc>
      </w:tr>
    </w:tbl>
    <w:p w:rsidR="00000000" w:rsidDel="00000000" w:rsidP="00000000" w:rsidRDefault="00000000" w:rsidRPr="00000000" w14:paraId="000001C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3"/>
        <w:rPr>
          <w:color w:val="000000"/>
        </w:rPr>
      </w:pPr>
      <w:bookmarkStart w:colFirst="0" w:colLast="0" w:name="_1kkmfwc61nlt" w:id="101"/>
      <w:bookmarkEnd w:id="101"/>
      <w:r w:rsidDel="00000000" w:rsidR="00000000" w:rsidRPr="00000000">
        <w:rPr>
          <w:color w:val="000000"/>
          <w:rtl w:val="0"/>
        </w:rPr>
        <w:t xml:space="preserve">1.5.2. Relacje wiele-do-wielu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8"/>
        <w:gridCol w:w="2257"/>
        <w:gridCol w:w="2257"/>
        <w:gridCol w:w="2257"/>
        <w:tblGridChange w:id="0">
          <w:tblGrid>
            <w:gridCol w:w="2258"/>
            <w:gridCol w:w="2257"/>
            <w:gridCol w:w="2257"/>
            <w:gridCol w:w="2257"/>
          </w:tblGrid>
        </w:tblGridChange>
      </w:tblGrid>
      <w:tr>
        <w:trPr>
          <w:cantSplit w:val="0"/>
          <w:trHeight w:val="897" w:hRule="atLeast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Pierwsza relacja jeden-do-wielu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Druga relacja jeden-do-wielu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Tabel</w:t>
            </w:r>
          </w:p>
          <w:p w:rsidR="00000000" w:rsidDel="00000000" w:rsidP="00000000" w:rsidRDefault="00000000" w:rsidRPr="00000000" w14:paraId="000001D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pośrednicząca w</w:t>
            </w:r>
          </w:p>
          <w:p w:rsidR="00000000" w:rsidDel="00000000" w:rsidP="00000000" w:rsidRDefault="00000000" w:rsidRPr="00000000" w14:paraId="000001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relacji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36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Zamówienie_ID (Zamówienia → Zamówienia_Produkty)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Produkt_ID (Produkty → Zamówienia_Produkty)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Zamówienia_Produkty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Jeden produkt może być częścią wielu zamówień, a jedno zamówienie może zawierać wiele produktów.</w:t>
            </w:r>
          </w:p>
        </w:tc>
      </w:tr>
      <w:tr>
        <w:trPr>
          <w:cantSplit w:val="0"/>
          <w:trHeight w:val="36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Zamówienie_ID (Zamówienia → Zamówienia_Produkty)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Promocja_ID (Promocje i Rabaty)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Promocje i Rabaty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Jeden produkt może być objęty wieloma promocjami, a jedna promocja może obejmować wiele produktów.</w:t>
            </w:r>
          </w:p>
        </w:tc>
      </w:tr>
    </w:tbl>
    <w:p w:rsidR="00000000" w:rsidDel="00000000" w:rsidP="00000000" w:rsidRDefault="00000000" w:rsidRPr="00000000" w14:paraId="000001D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1"/>
        <w:rPr/>
      </w:pPr>
      <w:bookmarkStart w:colFirst="0" w:colLast="0" w:name="_l35u1ht82fus" w:id="102"/>
      <w:bookmarkEnd w:id="102"/>
      <w:r w:rsidDel="00000000" w:rsidR="00000000" w:rsidRPr="00000000">
        <w:rPr>
          <w:rtl w:val="0"/>
        </w:rPr>
        <w:t xml:space="preserve">2. Aplikacja</w:t>
      </w:r>
    </w:p>
    <w:p w:rsidR="00000000" w:rsidDel="00000000" w:rsidP="00000000" w:rsidRDefault="00000000" w:rsidRPr="00000000" w14:paraId="000001D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Aplikacja została zaprojektowana jako interfejs do zarządzania bazą danych </w:t>
      </w:r>
      <w:r w:rsidDel="00000000" w:rsidR="00000000" w:rsidRPr="00000000">
        <w:rPr>
          <w:b w:val="1"/>
          <w:sz w:val="26"/>
          <w:szCs w:val="26"/>
          <w:rtl w:val="0"/>
        </w:rPr>
        <w:t xml:space="preserve">Poczta</w:t>
      </w:r>
      <w:r w:rsidDel="00000000" w:rsidR="00000000" w:rsidRPr="00000000">
        <w:rPr>
          <w:sz w:val="26"/>
          <w:szCs w:val="26"/>
          <w:rtl w:val="0"/>
        </w:rPr>
        <w:t xml:space="preserve">. Jej główne funkcje to dodawanie, edytowanie, przeglądanie oraz usuwanie rekordów w tabelach bazy danych.</w:t>
      </w:r>
    </w:p>
    <w:p w:rsidR="00000000" w:rsidDel="00000000" w:rsidP="00000000" w:rsidRDefault="00000000" w:rsidRPr="00000000" w14:paraId="000001DE">
      <w:pPr>
        <w:pStyle w:val="Heading2"/>
        <w:rPr/>
      </w:pPr>
      <w:bookmarkStart w:colFirst="0" w:colLast="0" w:name="_rbej8we3f5tb" w:id="103"/>
      <w:bookmarkEnd w:id="103"/>
      <w:r w:rsidDel="00000000" w:rsidR="00000000" w:rsidRPr="00000000">
        <w:rPr>
          <w:rtl w:val="0"/>
        </w:rPr>
        <w:t xml:space="preserve">2.1.</w:t>
      </w:r>
      <w:r w:rsidDel="00000000" w:rsidR="00000000" w:rsidRPr="00000000">
        <w:rPr>
          <w:sz w:val="22"/>
          <w:szCs w:val="22"/>
          <w:rtl w:val="0"/>
        </w:rPr>
        <w:t xml:space="preserve">  </w:t>
      </w:r>
      <w:r w:rsidDel="00000000" w:rsidR="00000000" w:rsidRPr="00000000">
        <w:rPr>
          <w:rtl w:val="0"/>
        </w:rPr>
        <w:t xml:space="preserve">Struktura aplikacji</w:t>
      </w:r>
    </w:p>
    <w:p w:rsidR="00000000" w:rsidDel="00000000" w:rsidP="00000000" w:rsidRDefault="00000000" w:rsidRPr="00000000" w14:paraId="000001D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Aplikacja składa się z </w:t>
      </w:r>
      <w:r w:rsidDel="00000000" w:rsidR="00000000" w:rsidRPr="00000000">
        <w:rPr>
          <w:b w:val="1"/>
          <w:sz w:val="26"/>
          <w:szCs w:val="26"/>
          <w:rtl w:val="0"/>
        </w:rPr>
        <w:t xml:space="preserve">ekranu logowania</w:t>
      </w:r>
      <w:r w:rsidDel="00000000" w:rsidR="00000000" w:rsidRPr="00000000">
        <w:rPr>
          <w:sz w:val="26"/>
          <w:szCs w:val="26"/>
          <w:rtl w:val="0"/>
        </w:rPr>
        <w:t xml:space="preserve">, który pojawia się po uruchomieniu programu. Po poprawnym zalogowaniu menu logowania zamyka się, a użytkownik zostaje przekierowany do </w:t>
      </w:r>
      <w:r w:rsidDel="00000000" w:rsidR="00000000" w:rsidRPr="00000000">
        <w:rPr>
          <w:b w:val="1"/>
          <w:sz w:val="26"/>
          <w:szCs w:val="26"/>
          <w:rtl w:val="0"/>
        </w:rPr>
        <w:t xml:space="preserve">głównego menu</w:t>
      </w:r>
      <w:r w:rsidDel="00000000" w:rsidR="00000000" w:rsidRPr="00000000">
        <w:rPr>
          <w:sz w:val="26"/>
          <w:szCs w:val="26"/>
          <w:rtl w:val="0"/>
        </w:rPr>
        <w:t xml:space="preserve"> aplikacji.</w:t>
      </w:r>
    </w:p>
    <w:p w:rsidR="00000000" w:rsidDel="00000000" w:rsidP="00000000" w:rsidRDefault="00000000" w:rsidRPr="00000000" w14:paraId="000001E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 głównym menu znajdują się następujące opcje: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Przeglądanie formularzy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– dostęp do istniejących danych w bazie,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Dodawanie nowych rekordów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– wprowadzanie nowych danych,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Usuwanie rekordów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– możliwość usuwania istniejących wpisów,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Raporty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– generowanie raportów na podstawie zapytań SQL,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Zamknięcie aplikacji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– przycisk do zakończenia pracy z bazą.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230227" cy="1618952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0227" cy="1618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013478" cy="1657648"/>
            <wp:effectExtent b="0" l="0" r="0" t="0"/>
            <wp:docPr id="3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3478" cy="1657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2"/>
        <w:rPr/>
      </w:pPr>
      <w:bookmarkStart w:colFirst="0" w:colLast="0" w:name="_yrljzvbdwh57" w:id="104"/>
      <w:bookmarkEnd w:id="10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2"/>
        <w:rPr/>
      </w:pPr>
      <w:bookmarkStart w:colFirst="0" w:colLast="0" w:name="_lmac7cqepj9l" w:id="105"/>
      <w:bookmarkEnd w:id="105"/>
      <w:r w:rsidDel="00000000" w:rsidR="00000000" w:rsidRPr="00000000">
        <w:rPr>
          <w:rtl w:val="0"/>
        </w:rPr>
        <w:t xml:space="preserve">2.2. Interfejs użytkownika</w:t>
      </w:r>
    </w:p>
    <w:p w:rsidR="00000000" w:rsidDel="00000000" w:rsidP="00000000" w:rsidRDefault="00000000" w:rsidRPr="00000000" w14:paraId="000001E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Aplikacja posiada intuicyjny interfejs graficzny, który został dostosowany do potrzeb użytkowników. Wszystkie formularze i raporty mają jednolity styl, pasujący do reszty aplikacji.</w:t>
      </w:r>
    </w:p>
    <w:p w:rsidR="00000000" w:rsidDel="00000000" w:rsidP="00000000" w:rsidRDefault="00000000" w:rsidRPr="00000000" w14:paraId="000001E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Każdy formularz zawiera: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Przyciski nawigacyjne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(przód, tył, wyszukaj),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Opcję powrotu do menu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(zamykającą formularz, aby oszczędzać pamięć),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Raporty generowane są na podstawie zapytań SQL i pozwalają użytkownikowi na analizę danych. W trybie drukowania aplikacja ukrywa przyciski nawigacyjne, aby wydruk był przejrzysty.</w:t>
      </w:r>
    </w:p>
    <w:p w:rsidR="00000000" w:rsidDel="00000000" w:rsidP="00000000" w:rsidRDefault="00000000" w:rsidRPr="00000000" w14:paraId="000001F0">
      <w:pPr>
        <w:pStyle w:val="Heading2"/>
        <w:rPr/>
      </w:pPr>
      <w:bookmarkStart w:colFirst="0" w:colLast="0" w:name="_bnlliq9pslbb" w:id="106"/>
      <w:bookmarkEnd w:id="106"/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2"/>
        <w:rPr/>
      </w:pPr>
      <w:bookmarkStart w:colFirst="0" w:colLast="0" w:name="_ie8eu0nmkjw0" w:id="107"/>
      <w:bookmarkEnd w:id="107"/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5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2"/>
        <w:rPr/>
      </w:pPr>
      <w:bookmarkStart w:colFirst="0" w:colLast="0" w:name="_6ta6emutbeuu" w:id="108"/>
      <w:bookmarkEnd w:id="108"/>
      <w:r w:rsidDel="00000000" w:rsidR="00000000" w:rsidRPr="00000000">
        <w:rPr>
          <w:rtl w:val="0"/>
        </w:rPr>
        <w:t xml:space="preserve">2.3. Dodatkowe funkcje</w:t>
      </w:r>
    </w:p>
    <w:p w:rsidR="00000000" w:rsidDel="00000000" w:rsidP="00000000" w:rsidRDefault="00000000" w:rsidRPr="00000000" w14:paraId="000001F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1jte2nu32s8" w:id="109"/>
      <w:bookmarkEnd w:id="1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2.3. Ciekawe rozwiązania i dodatkowe funkcje</w:t>
      </w:r>
    </w:p>
    <w:p w:rsidR="00000000" w:rsidDel="00000000" w:rsidP="00000000" w:rsidRDefault="00000000" w:rsidRPr="00000000" w14:paraId="000001F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Ikona aplikacji</w:t>
      </w:r>
      <w:r w:rsidDel="00000000" w:rsidR="00000000" w:rsidRPr="00000000">
        <w:rPr>
          <w:sz w:val="26"/>
          <w:szCs w:val="26"/>
          <w:rtl w:val="0"/>
        </w:rPr>
        <w:t xml:space="preserve"> została zmieniona i stworzona w programie </w:t>
      </w:r>
      <w:r w:rsidDel="00000000" w:rsidR="00000000" w:rsidRPr="00000000">
        <w:rPr>
          <w:b w:val="1"/>
          <w:sz w:val="26"/>
          <w:szCs w:val="26"/>
          <w:rtl w:val="0"/>
        </w:rPr>
        <w:t xml:space="preserve">Photopea</w:t>
      </w:r>
      <w:r w:rsidDel="00000000" w:rsidR="00000000" w:rsidRPr="00000000">
        <w:rPr>
          <w:sz w:val="26"/>
          <w:szCs w:val="26"/>
          <w:rtl w:val="0"/>
        </w:rPr>
        <w:t xml:space="preserve">, nadając jej unikalny wygląd.</w:t>
        <w:br w:type="textWrapping"/>
      </w:r>
    </w:p>
    <w:p w:rsidR="00000000" w:rsidDel="00000000" w:rsidP="00000000" w:rsidRDefault="00000000" w:rsidRPr="00000000" w14:paraId="000001F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System zamykania formularzy</w:t>
      </w:r>
      <w:r w:rsidDel="00000000" w:rsidR="00000000" w:rsidRPr="00000000">
        <w:rPr>
          <w:sz w:val="26"/>
          <w:szCs w:val="26"/>
          <w:rtl w:val="0"/>
        </w:rPr>
        <w:t xml:space="preserve"> działa automatycznie, co pomaga uniknąć problemów z wydajnością.</w:t>
        <w:br w:type="textWrapping"/>
      </w:r>
    </w:p>
    <w:p w:rsidR="00000000" w:rsidDel="00000000" w:rsidP="00000000" w:rsidRDefault="00000000" w:rsidRPr="00000000" w14:paraId="000001F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Raporty</w:t>
      </w:r>
      <w:r w:rsidDel="00000000" w:rsidR="00000000" w:rsidRPr="00000000">
        <w:rPr>
          <w:sz w:val="26"/>
          <w:szCs w:val="26"/>
          <w:rtl w:val="0"/>
        </w:rPr>
        <w:t xml:space="preserve"> zostały utworzone na podstawie kwerend SQL, a ich nazwy zaczynają się od prefiksu </w:t>
      </w:r>
      <w:r w:rsidDel="00000000" w:rsidR="00000000" w:rsidRPr="00000000">
        <w:rPr>
          <w:b w:val="1"/>
          <w:sz w:val="26"/>
          <w:szCs w:val="26"/>
          <w:rtl w:val="0"/>
        </w:rPr>
        <w:t xml:space="preserve">RAPORT_</w:t>
      </w:r>
      <w:r w:rsidDel="00000000" w:rsidR="00000000" w:rsidRPr="00000000">
        <w:rPr>
          <w:sz w:val="26"/>
          <w:szCs w:val="26"/>
          <w:rtl w:val="0"/>
        </w:rPr>
        <w:t xml:space="preserve"> dla lepszej organizacji.</w:t>
        <w:br w:type="textWrapping"/>
      </w:r>
    </w:p>
    <w:p w:rsidR="00000000" w:rsidDel="00000000" w:rsidP="00000000" w:rsidRDefault="00000000" w:rsidRPr="00000000" w14:paraId="000001F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Możliwość dodawania i edycji danych w formularzach</w:t>
      </w:r>
      <w:r w:rsidDel="00000000" w:rsidR="00000000" w:rsidRPr="00000000">
        <w:rPr>
          <w:sz w:val="26"/>
          <w:szCs w:val="26"/>
          <w:rtl w:val="0"/>
        </w:rPr>
        <w:t xml:space="preserve"> – użytkownicy mogą wprowadzać i modyfikować dane bezpośrednio w formularzach, co zwiększa wygodę obsługi bazy. Formularze są zoptymalizowane pod kątem intuicyjnej nawigacji.</w:t>
        <w:br w:type="textWrapping"/>
      </w:r>
    </w:p>
    <w:p w:rsidR="00000000" w:rsidDel="00000000" w:rsidP="00000000" w:rsidRDefault="00000000" w:rsidRPr="00000000" w14:paraId="000001F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Interaktywne menu i hover text do przycisku</w:t>
      </w:r>
      <w:r w:rsidDel="00000000" w:rsidR="00000000" w:rsidRPr="00000000">
        <w:rPr>
          <w:sz w:val="26"/>
          <w:szCs w:val="26"/>
          <w:rtl w:val="0"/>
        </w:rPr>
        <w:t xml:space="preserve"> – główne menu zostało zaprojektowane tak, aby zapewnić łatwą nawigację po aplikacji. Dodatkowo, wybrane przyciski mają </w:t>
      </w:r>
      <w:r w:rsidDel="00000000" w:rsidR="00000000" w:rsidRPr="00000000">
        <w:rPr>
          <w:b w:val="1"/>
          <w:sz w:val="26"/>
          <w:szCs w:val="26"/>
          <w:rtl w:val="0"/>
        </w:rPr>
        <w:t xml:space="preserve">hover text</w:t>
      </w:r>
      <w:r w:rsidDel="00000000" w:rsidR="00000000" w:rsidRPr="00000000">
        <w:rPr>
          <w:sz w:val="26"/>
          <w:szCs w:val="26"/>
          <w:rtl w:val="0"/>
        </w:rPr>
        <w:t xml:space="preserve">, który podpowiada użytkownikowi ich funkcję.</w:t>
        <w:br w:type="textWrapping"/>
      </w:r>
    </w:p>
    <w:p w:rsidR="00000000" w:rsidDel="00000000" w:rsidP="00000000" w:rsidRDefault="00000000" w:rsidRPr="00000000" w14:paraId="000001F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Formularz logowania w VBA</w:t>
      </w:r>
      <w:r w:rsidDel="00000000" w:rsidR="00000000" w:rsidRPr="00000000">
        <w:rPr>
          <w:sz w:val="26"/>
          <w:szCs w:val="26"/>
          <w:rtl w:val="0"/>
        </w:rPr>
        <w:t xml:space="preserve"> – aplikacja posiada system logowania, oparty na VBA. Użytkownik podaje swoje dane, które są weryfikowane na podstawie tabeli użytkowników. Mechanizm ten pozwala na przypisanie różnych poziomów dostępu (np. administrator, pracownik).</w:t>
        <w:br w:type="textWrapping"/>
      </w:r>
    </w:p>
    <w:p w:rsidR="00000000" w:rsidDel="00000000" w:rsidP="00000000" w:rsidRDefault="00000000" w:rsidRPr="00000000" w14:paraId="000001F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Ikony w formularzach</w:t>
      </w:r>
      <w:r w:rsidDel="00000000" w:rsidR="00000000" w:rsidRPr="00000000">
        <w:rPr>
          <w:sz w:val="26"/>
          <w:szCs w:val="26"/>
          <w:rtl w:val="0"/>
        </w:rPr>
        <w:t xml:space="preserve"> – w formularzach dodawania i logowania zostały umieszczone </w:t>
      </w:r>
      <w:r w:rsidDel="00000000" w:rsidR="00000000" w:rsidRPr="00000000">
        <w:rPr>
          <w:b w:val="1"/>
          <w:sz w:val="26"/>
          <w:szCs w:val="26"/>
          <w:rtl w:val="0"/>
        </w:rPr>
        <w:t xml:space="preserve">ikony</w:t>
      </w:r>
      <w:r w:rsidDel="00000000" w:rsidR="00000000" w:rsidRPr="00000000">
        <w:rPr>
          <w:sz w:val="26"/>
          <w:szCs w:val="26"/>
          <w:rtl w:val="0"/>
        </w:rPr>
        <w:t xml:space="preserve">, które poprawiają estetykę aplikacji i pomagają użytkownikowi intuicyjnie rozpoznać funkcje poszczególnych pól.</w:t>
      </w:r>
    </w:p>
    <w:p w:rsidR="00000000" w:rsidDel="00000000" w:rsidP="00000000" w:rsidRDefault="00000000" w:rsidRPr="00000000" w14:paraId="000001FB">
      <w:pPr>
        <w:spacing w:after="240" w:before="240" w:lineRule="auto"/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719263" cy="1719263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17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2"/>
        <w:rPr/>
      </w:pPr>
      <w:bookmarkStart w:colFirst="0" w:colLast="0" w:name="_j559npamyylf" w:id="110"/>
      <w:bookmarkEnd w:id="110"/>
      <w:r w:rsidDel="00000000" w:rsidR="00000000" w:rsidRPr="00000000">
        <w:rPr>
          <w:rtl w:val="0"/>
        </w:rPr>
        <w:t xml:space="preserve">2.4. Dodatkowe Tabele Do Aplikacji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Tabela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299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LogowanieVBA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LogowanieVBA służy wyłącznie do obsługi logowania użytkowników do aplikacji. Przechowuje informacje o nazwach użytkowników i ich hasłach, umożliwiając autoryzację dostępu do systemu. Tabela ta nie jest powiązana z innymi tabelami w bazie danych i nie zawiera informacji biznesowych – jej jedynym celem jest zarządzanie procesem logowania.</w:t>
            </w:r>
          </w:p>
        </w:tc>
      </w:tr>
    </w:tbl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90675" cy="162877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2"/>
        <w:rPr/>
      </w:pPr>
      <w:bookmarkStart w:colFirst="0" w:colLast="0" w:name="_lzfuk7nkf43x" w:id="111"/>
      <w:bookmarkEnd w:id="111"/>
      <w:r w:rsidDel="00000000" w:rsidR="00000000" w:rsidRPr="00000000">
        <w:rPr>
          <w:rtl w:val="0"/>
        </w:rPr>
        <w:t xml:space="preserve">2.5. Kwerendy</w:t>
      </w:r>
    </w:p>
    <w:tbl>
      <w:tblPr>
        <w:tblStyle w:val="Table17"/>
        <w:tblW w:w="908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41"/>
        <w:gridCol w:w="4542"/>
        <w:tblGridChange w:id="0">
          <w:tblGrid>
            <w:gridCol w:w="4541"/>
            <w:gridCol w:w="4542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shd w:fill="b7b7b7" w:val="clear"/>
          </w:tcPr>
          <w:p w:rsidR="00000000" w:rsidDel="00000000" w:rsidP="00000000" w:rsidRDefault="00000000" w:rsidRPr="00000000" w14:paraId="00000206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Kwerenda </w:t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207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0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DostawcyProduktyCeny</w:t>
            </w:r>
          </w:p>
        </w:tc>
        <w:tc>
          <w:tcPr/>
          <w:p w:rsidR="00000000" w:rsidDel="00000000" w:rsidP="00000000" w:rsidRDefault="00000000" w:rsidRPr="00000000" w14:paraId="0000020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Kwerenda wyświetla listę dostawców wraz z produktami, które dostarczają, oraz ich cenami. Umożliwia analizę kosztów zakupu i porównanie ofert dostawców.</w:t>
            </w:r>
          </w:p>
        </w:tc>
      </w:tr>
      <w:tr>
        <w:trPr>
          <w:cantSplit w:val="0"/>
          <w:trHeight w:val="2189" w:hRule="atLeast"/>
          <w:tblHeader w:val="0"/>
        </w:trPr>
        <w:tc>
          <w:tcPr/>
          <w:p w:rsidR="00000000" w:rsidDel="00000000" w:rsidP="00000000" w:rsidRDefault="00000000" w:rsidRPr="00000000" w14:paraId="0000020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Rabaty_Na_Produkty</w:t>
            </w:r>
          </w:p>
        </w:tc>
        <w:tc>
          <w:tcPr/>
          <w:p w:rsidR="00000000" w:rsidDel="00000000" w:rsidP="00000000" w:rsidRDefault="00000000" w:rsidRPr="00000000" w14:paraId="0000020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Kwerenda zwraca listę produktów, dla których zostały zastosowane rabaty. Może być używana do monitorowania promocji i analizy obniżek cenowych.</w:t>
            </w:r>
          </w:p>
        </w:tc>
      </w:tr>
      <w:tr>
        <w:trPr>
          <w:cantSplit w:val="0"/>
          <w:trHeight w:val="2189" w:hRule="atLeast"/>
          <w:tblHeader w:val="0"/>
        </w:trPr>
        <w:tc>
          <w:tcPr/>
          <w:p w:rsidR="00000000" w:rsidDel="00000000" w:rsidP="00000000" w:rsidRDefault="00000000" w:rsidRPr="00000000" w14:paraId="0000020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SzczegółyKlienta</w:t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Kwerenda pobiera szczegółowe informacje o klientach, takie jak dane kontaktowe i historia zamówień.</w:t>
            </w:r>
          </w:p>
        </w:tc>
      </w:tr>
      <w:tr>
        <w:trPr>
          <w:cantSplit w:val="0"/>
          <w:trHeight w:val="2189" w:hRule="atLeast"/>
          <w:tblHeader w:val="0"/>
        </w:trPr>
        <w:tc>
          <w:tcPr/>
          <w:p w:rsidR="00000000" w:rsidDel="00000000" w:rsidP="00000000" w:rsidRDefault="00000000" w:rsidRPr="00000000" w14:paraId="0000020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SzczegółyPłatności</w:t>
            </w:r>
          </w:p>
        </w:tc>
        <w:tc>
          <w:tcPr/>
          <w:p w:rsidR="00000000" w:rsidDel="00000000" w:rsidP="00000000" w:rsidRDefault="00000000" w:rsidRPr="00000000" w14:paraId="0000020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Zawiera szczegółowe informacje o płatnościach dokonanych przez klientów, w tym status płatności oraz metody płatności.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1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Zwrócone_Produkty</w:t>
            </w:r>
          </w:p>
        </w:tc>
        <w:tc>
          <w:tcPr/>
          <w:p w:rsidR="00000000" w:rsidDel="00000000" w:rsidP="00000000" w:rsidRDefault="00000000" w:rsidRPr="00000000" w14:paraId="0000021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Wyświetla listę Zwróconych produktów dostępnych w bazie,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1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RAPORT_Najlepiej_sprzedające_się_produkty</w:t>
            </w:r>
          </w:p>
        </w:tc>
        <w:tc>
          <w:tcPr/>
          <w:p w:rsidR="00000000" w:rsidDel="00000000" w:rsidP="00000000" w:rsidRDefault="00000000" w:rsidRPr="00000000" w14:paraId="0000021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Generuje raport pokazujący produkty o najwyższej liczbie sprzedanych sztuk. Umożliwia analizę najpopularniejszych produktów.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1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RAPORT_Produkty_nigdy_nie_zamówione</w:t>
            </w:r>
          </w:p>
        </w:tc>
        <w:tc>
          <w:tcPr/>
          <w:p w:rsidR="00000000" w:rsidDel="00000000" w:rsidP="00000000" w:rsidRDefault="00000000" w:rsidRPr="00000000" w14:paraId="0000021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Zestawia produkty, które nigdy nie zostały zamówione. Pomaga w identyfikacji artykułów o zerowym popycie i może służyć do optymalizacji magazynu.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1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RAPORT_Ranking_klientów_według_wartości_zamówień</w:t>
            </w:r>
          </w:p>
        </w:tc>
        <w:tc>
          <w:tcPr/>
          <w:p w:rsidR="00000000" w:rsidDel="00000000" w:rsidP="00000000" w:rsidRDefault="00000000" w:rsidRPr="00000000" w14:paraId="0000021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Tworzy ranking klientów na podstawie wartości ich zamówień. Przydatne do analizy lojalności klientów i segmentacji odbiorców.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1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RAPORT_Zwroty_według_produktów_i_klientów</w:t>
            </w:r>
          </w:p>
        </w:tc>
        <w:tc>
          <w:tcPr/>
          <w:p w:rsidR="00000000" w:rsidDel="00000000" w:rsidP="00000000" w:rsidRDefault="00000000" w:rsidRPr="00000000" w14:paraId="0000021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Prezentuje zwroty towarów w podziale na produkty oraz klientów. Pomaga zidentyfikować problematyczne produkty i klientów często dokonujących zwrotów.</w:t>
            </w:r>
          </w:p>
        </w:tc>
      </w:tr>
    </w:tbl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1"/>
        <w:rPr/>
      </w:pPr>
      <w:bookmarkStart w:colFirst="0" w:colLast="0" w:name="_o16dx0ham365" w:id="112"/>
      <w:bookmarkEnd w:id="1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2"/>
        <w:rPr/>
      </w:pPr>
      <w:bookmarkStart w:colFirst="0" w:colLast="0" w:name="_ct2az3hbm98d" w:id="113"/>
      <w:bookmarkEnd w:id="113"/>
      <w:r w:rsidDel="00000000" w:rsidR="00000000" w:rsidRPr="00000000">
        <w:rPr>
          <w:rtl w:val="0"/>
        </w:rPr>
        <w:t xml:space="preserve">2.6. Formularze</w:t>
      </w:r>
    </w:p>
    <w:p w:rsidR="00000000" w:rsidDel="00000000" w:rsidP="00000000" w:rsidRDefault="00000000" w:rsidRPr="00000000" w14:paraId="0000021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Formularze w aplikacji zostały zaprojektowane w sposób umożliwiający intuicyjne wprowadzanie danych oraz unikanie błędów.</w:t>
      </w:r>
    </w:p>
    <w:p w:rsidR="00000000" w:rsidDel="00000000" w:rsidP="00000000" w:rsidRDefault="00000000" w:rsidRPr="00000000" w14:paraId="0000021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Formularze dodawania rekordów</w:t>
      </w:r>
      <w:r w:rsidDel="00000000" w:rsidR="00000000" w:rsidRPr="00000000">
        <w:rPr>
          <w:sz w:val="26"/>
          <w:szCs w:val="26"/>
          <w:rtl w:val="0"/>
        </w:rPr>
        <w:t xml:space="preserve"> – umożliwiają wprowadzanie nowych danych do bazy. W formularzach, które wymagają podania </w:t>
      </w:r>
      <w:r w:rsidDel="00000000" w:rsidR="00000000" w:rsidRPr="00000000">
        <w:rPr>
          <w:b w:val="1"/>
          <w:sz w:val="26"/>
          <w:szCs w:val="26"/>
          <w:rtl w:val="0"/>
        </w:rPr>
        <w:t xml:space="preserve">ID powiązanego rekordu</w:t>
      </w:r>
      <w:r w:rsidDel="00000000" w:rsidR="00000000" w:rsidRPr="00000000">
        <w:rPr>
          <w:sz w:val="26"/>
          <w:szCs w:val="26"/>
          <w:rtl w:val="0"/>
        </w:rPr>
        <w:t xml:space="preserve">, zastosowano </w:t>
      </w:r>
      <w:r w:rsidDel="00000000" w:rsidR="00000000" w:rsidRPr="00000000">
        <w:rPr>
          <w:b w:val="1"/>
          <w:sz w:val="26"/>
          <w:szCs w:val="26"/>
          <w:rtl w:val="0"/>
        </w:rPr>
        <w:t xml:space="preserve">pola kombi</w:t>
      </w:r>
      <w:r w:rsidDel="00000000" w:rsidR="00000000" w:rsidRPr="00000000">
        <w:rPr>
          <w:sz w:val="26"/>
          <w:szCs w:val="26"/>
          <w:rtl w:val="0"/>
        </w:rPr>
        <w:t xml:space="preserve">. Dzięki temu użytkownik może wybrać odpowiedni identyfikator z listy dostępnych wartości, co eliminuje ryzyko błędnego wpisania ID lub odwołania się do nieistniejącego rekordu.</w:t>
      </w:r>
    </w:p>
    <w:p w:rsidR="00000000" w:rsidDel="00000000" w:rsidP="00000000" w:rsidRDefault="00000000" w:rsidRPr="00000000" w14:paraId="000002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Formularze przeglądania</w:t>
      </w:r>
      <w:r w:rsidDel="00000000" w:rsidR="00000000" w:rsidRPr="00000000">
        <w:rPr>
          <w:sz w:val="26"/>
          <w:szCs w:val="26"/>
          <w:rtl w:val="0"/>
        </w:rPr>
        <w:t xml:space="preserve"> – umożliwiają dostęp do istniejących danych, z możliwością nawigacji między rekordami przy użyciu przycisków „Przód”, „Tył” oraz funkcji wyszukiwania.</w:t>
      </w:r>
    </w:p>
    <w:p w:rsidR="00000000" w:rsidDel="00000000" w:rsidP="00000000" w:rsidRDefault="00000000" w:rsidRPr="00000000" w14:paraId="000002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Formularze edycji</w:t>
      </w:r>
      <w:r w:rsidDel="00000000" w:rsidR="00000000" w:rsidRPr="00000000">
        <w:rPr>
          <w:sz w:val="26"/>
          <w:szCs w:val="26"/>
          <w:rtl w:val="0"/>
        </w:rPr>
        <w:t xml:space="preserve"> – pozwalają na modyfikację danych bezpośrednio w bazie, zachowując integralność i spójność informacji.</w:t>
      </w:r>
    </w:p>
    <w:p w:rsidR="00000000" w:rsidDel="00000000" w:rsidP="00000000" w:rsidRDefault="00000000" w:rsidRPr="00000000" w14:paraId="0000022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Formularze logowania i administracyjne</w:t>
      </w:r>
      <w:r w:rsidDel="00000000" w:rsidR="00000000" w:rsidRPr="00000000">
        <w:rPr>
          <w:sz w:val="26"/>
          <w:szCs w:val="26"/>
          <w:rtl w:val="0"/>
        </w:rPr>
        <w:t xml:space="preserve"> – zawierają dodatkowe zabezpieczenia oraz dynamiczne ikony dla lepszej czytelności.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8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41"/>
        <w:gridCol w:w="4542"/>
        <w:tblGridChange w:id="0">
          <w:tblGrid>
            <w:gridCol w:w="4541"/>
            <w:gridCol w:w="4542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shd w:fill="b7b7b7" w:val="clear"/>
          </w:tcPr>
          <w:p w:rsidR="00000000" w:rsidDel="00000000" w:rsidP="00000000" w:rsidRDefault="00000000" w:rsidRPr="00000000" w14:paraId="0000022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Formularze</w:t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224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2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Dodaj_Do:_LogowanieVBA</w:t>
            </w:r>
          </w:p>
        </w:tc>
        <w:tc>
          <w:tcPr/>
          <w:p w:rsidR="00000000" w:rsidDel="00000000" w:rsidP="00000000" w:rsidRDefault="00000000" w:rsidRPr="00000000" w14:paraId="0000022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Formularz do dodawania danych logowania w VBA</w:t>
            </w:r>
          </w:p>
        </w:tc>
      </w:tr>
      <w:tr>
        <w:trPr>
          <w:cantSplit w:val="0"/>
          <w:trHeight w:val="2189" w:hRule="atLeast"/>
          <w:tblHeader w:val="0"/>
        </w:trPr>
        <w:tc>
          <w:tcPr/>
          <w:p w:rsidR="00000000" w:rsidDel="00000000" w:rsidP="00000000" w:rsidRDefault="00000000" w:rsidRPr="00000000" w14:paraId="0000022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Dodaj_Do:_Dostawcy</w:t>
            </w:r>
          </w:p>
        </w:tc>
        <w:tc>
          <w:tcPr/>
          <w:p w:rsidR="00000000" w:rsidDel="00000000" w:rsidP="00000000" w:rsidRDefault="00000000" w:rsidRPr="00000000" w14:paraId="0000022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Formularz do dodawania dostawców</w:t>
            </w:r>
          </w:p>
        </w:tc>
      </w:tr>
      <w:tr>
        <w:trPr>
          <w:cantSplit w:val="0"/>
          <w:trHeight w:val="2189" w:hRule="atLeast"/>
          <w:tblHeader w:val="0"/>
        </w:trPr>
        <w:tc>
          <w:tcPr/>
          <w:p w:rsidR="00000000" w:rsidDel="00000000" w:rsidP="00000000" w:rsidRDefault="00000000" w:rsidRPr="00000000" w14:paraId="0000022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Dodaj_Do:_Faktury</w:t>
            </w:r>
          </w:p>
        </w:tc>
        <w:tc>
          <w:tcPr/>
          <w:p w:rsidR="00000000" w:rsidDel="00000000" w:rsidP="00000000" w:rsidRDefault="00000000" w:rsidRPr="00000000" w14:paraId="0000022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Formularz do dodawania faktur</w:t>
            </w:r>
          </w:p>
        </w:tc>
      </w:tr>
      <w:tr>
        <w:trPr>
          <w:cantSplit w:val="0"/>
          <w:trHeight w:val="2189" w:hRule="atLeast"/>
          <w:tblHeader w:val="0"/>
        </w:trPr>
        <w:tc>
          <w:tcPr/>
          <w:p w:rsidR="00000000" w:rsidDel="00000000" w:rsidP="00000000" w:rsidRDefault="00000000" w:rsidRPr="00000000" w14:paraId="0000022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Dodaj_Do:_Kategorie</w:t>
            </w:r>
          </w:p>
        </w:tc>
        <w:tc>
          <w:tcPr/>
          <w:p w:rsidR="00000000" w:rsidDel="00000000" w:rsidP="00000000" w:rsidRDefault="00000000" w:rsidRPr="00000000" w14:paraId="0000022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Formularz do dodawania kategorii produktów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2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Dodaj_Do:_Klienci</w:t>
            </w:r>
          </w:p>
        </w:tc>
        <w:tc>
          <w:tcPr/>
          <w:p w:rsidR="00000000" w:rsidDel="00000000" w:rsidP="00000000" w:rsidRDefault="00000000" w:rsidRPr="00000000" w14:paraId="0000022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Formularz do dodawania klientów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2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Dodaj_Do:_Koszt_Dostawy</w:t>
            </w:r>
          </w:p>
        </w:tc>
        <w:tc>
          <w:tcPr/>
          <w:p w:rsidR="00000000" w:rsidDel="00000000" w:rsidP="00000000" w:rsidRDefault="00000000" w:rsidRPr="00000000" w14:paraId="0000023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Formularz do dodawania kosztów dostawy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3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Dodaj_Do:_Płatności</w:t>
            </w:r>
          </w:p>
        </w:tc>
        <w:tc>
          <w:tcPr/>
          <w:p w:rsidR="00000000" w:rsidDel="00000000" w:rsidP="00000000" w:rsidRDefault="00000000" w:rsidRPr="00000000" w14:paraId="0000023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Formularz do dodawania płatności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3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Dodaj_Do:_Produkty</w:t>
            </w:r>
          </w:p>
        </w:tc>
        <w:tc>
          <w:tcPr/>
          <w:p w:rsidR="00000000" w:rsidDel="00000000" w:rsidP="00000000" w:rsidRDefault="00000000" w:rsidRPr="00000000" w14:paraId="0000023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Formularz do dodawania produktów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3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Dodaj_Do:_Promocje_i_rabaty</w:t>
            </w:r>
          </w:p>
        </w:tc>
        <w:tc>
          <w:tcPr/>
          <w:p w:rsidR="00000000" w:rsidDel="00000000" w:rsidP="00000000" w:rsidRDefault="00000000" w:rsidRPr="00000000" w14:paraId="0000023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Formularz do dodawania promocji i rabatów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3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Dodaj_Do:_Przesyłki</w:t>
            </w:r>
          </w:p>
        </w:tc>
        <w:tc>
          <w:tcPr/>
          <w:p w:rsidR="00000000" w:rsidDel="00000000" w:rsidP="00000000" w:rsidRDefault="00000000" w:rsidRPr="00000000" w14:paraId="0000023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Formularz do dodawania przesyłek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3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Dodaj_Do:_Szczegóły_Zamówienia</w:t>
            </w:r>
          </w:p>
        </w:tc>
        <w:tc>
          <w:tcPr/>
          <w:p w:rsidR="00000000" w:rsidDel="00000000" w:rsidP="00000000" w:rsidRDefault="00000000" w:rsidRPr="00000000" w14:paraId="0000023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Formularz do dodawania szczegółów zamówienia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3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Dodaj_Do:_Zamówienia_Produkty</w:t>
            </w:r>
          </w:p>
        </w:tc>
        <w:tc>
          <w:tcPr/>
          <w:p w:rsidR="00000000" w:rsidDel="00000000" w:rsidP="00000000" w:rsidRDefault="00000000" w:rsidRPr="00000000" w14:paraId="0000023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Formularz do dodawania zamówionych produktów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3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Dodaj_Do:_Zwroty</w:t>
            </w:r>
          </w:p>
        </w:tc>
        <w:tc>
          <w:tcPr/>
          <w:p w:rsidR="00000000" w:rsidDel="00000000" w:rsidP="00000000" w:rsidRDefault="00000000" w:rsidRPr="00000000" w14:paraId="0000023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Formularz do dodawania zwrotów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3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DostawcyProduktyCeny</w:t>
            </w:r>
          </w:p>
        </w:tc>
        <w:tc>
          <w:tcPr/>
          <w:p w:rsidR="00000000" w:rsidDel="00000000" w:rsidP="00000000" w:rsidRDefault="00000000" w:rsidRPr="00000000" w14:paraId="0000024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powiązująca dostawców, produkty i ich ceny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4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LogowanieMenu</w:t>
            </w:r>
          </w:p>
        </w:tc>
        <w:tc>
          <w:tcPr/>
          <w:p w:rsidR="00000000" w:rsidDel="00000000" w:rsidP="00000000" w:rsidRDefault="00000000" w:rsidRPr="00000000" w14:paraId="0000024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Menu logowania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4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Menu</w:t>
            </w:r>
          </w:p>
        </w:tc>
        <w:tc>
          <w:tcPr/>
          <w:p w:rsidR="00000000" w:rsidDel="00000000" w:rsidP="00000000" w:rsidRDefault="00000000" w:rsidRPr="00000000" w14:paraId="0000024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Główne menu aplikacji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4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Menu2</w:t>
            </w:r>
          </w:p>
        </w:tc>
        <w:tc>
          <w:tcPr/>
          <w:p w:rsidR="00000000" w:rsidDel="00000000" w:rsidP="00000000" w:rsidRDefault="00000000" w:rsidRPr="00000000" w14:paraId="0000024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Alternatywne menu aplikacji do wyświetlania Tylko Tabel  i kwerend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4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Przeglądaj_Dostawcy</w:t>
            </w:r>
          </w:p>
        </w:tc>
        <w:tc>
          <w:tcPr/>
          <w:p w:rsidR="00000000" w:rsidDel="00000000" w:rsidP="00000000" w:rsidRDefault="00000000" w:rsidRPr="00000000" w14:paraId="0000024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 dostawców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4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Przeglądaj_Faktury</w:t>
            </w:r>
          </w:p>
        </w:tc>
        <w:tc>
          <w:tcPr/>
          <w:p w:rsidR="00000000" w:rsidDel="00000000" w:rsidP="00000000" w:rsidRDefault="00000000" w:rsidRPr="00000000" w14:paraId="0000024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 faktur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4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Przeglądaj_Kategorie</w:t>
            </w:r>
          </w:p>
        </w:tc>
        <w:tc>
          <w:tcPr/>
          <w:p w:rsidR="00000000" w:rsidDel="00000000" w:rsidP="00000000" w:rsidRDefault="00000000" w:rsidRPr="00000000" w14:paraId="0000024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 kategorii produktów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4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Przeglądaj_Klienci</w:t>
            </w:r>
          </w:p>
        </w:tc>
        <w:tc>
          <w:tcPr/>
          <w:p w:rsidR="00000000" w:rsidDel="00000000" w:rsidP="00000000" w:rsidRDefault="00000000" w:rsidRPr="00000000" w14:paraId="0000024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 klientów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4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Przeglądaj_KosztDostawy</w:t>
            </w:r>
          </w:p>
        </w:tc>
        <w:tc>
          <w:tcPr/>
          <w:p w:rsidR="00000000" w:rsidDel="00000000" w:rsidP="00000000" w:rsidRDefault="00000000" w:rsidRPr="00000000" w14:paraId="0000025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 kosztów dostawy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5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Przeglądaj_LogowanieVBA</w:t>
            </w:r>
          </w:p>
        </w:tc>
        <w:tc>
          <w:tcPr/>
          <w:p w:rsidR="00000000" w:rsidDel="00000000" w:rsidP="00000000" w:rsidRDefault="00000000" w:rsidRPr="00000000" w14:paraId="0000025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 danych logowania w VBA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5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Przeglądaj_Płatności</w:t>
            </w:r>
          </w:p>
        </w:tc>
        <w:tc>
          <w:tcPr/>
          <w:p w:rsidR="00000000" w:rsidDel="00000000" w:rsidP="00000000" w:rsidRDefault="00000000" w:rsidRPr="00000000" w14:paraId="0000025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 płatności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5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Przeglądaj_Produkty</w:t>
            </w:r>
          </w:p>
        </w:tc>
        <w:tc>
          <w:tcPr/>
          <w:p w:rsidR="00000000" w:rsidDel="00000000" w:rsidP="00000000" w:rsidRDefault="00000000" w:rsidRPr="00000000" w14:paraId="0000025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 produktów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5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Przeglądaj_Promocje_i_Rabaty</w:t>
            </w:r>
          </w:p>
        </w:tc>
        <w:tc>
          <w:tcPr/>
          <w:p w:rsidR="00000000" w:rsidDel="00000000" w:rsidP="00000000" w:rsidRDefault="00000000" w:rsidRPr="00000000" w14:paraId="0000025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 promocji i rabatów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5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Przeglądaj_Przesyłki</w:t>
            </w:r>
          </w:p>
        </w:tc>
        <w:tc>
          <w:tcPr/>
          <w:p w:rsidR="00000000" w:rsidDel="00000000" w:rsidP="00000000" w:rsidRDefault="00000000" w:rsidRPr="00000000" w14:paraId="0000025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 przesyłek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5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Przeglądaj_Szczegóły_Zamówienia</w:t>
            </w:r>
          </w:p>
        </w:tc>
        <w:tc>
          <w:tcPr/>
          <w:p w:rsidR="00000000" w:rsidDel="00000000" w:rsidP="00000000" w:rsidRDefault="00000000" w:rsidRPr="00000000" w14:paraId="0000025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 szczegółów zamówienia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5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Przeglądaj_Zamówienia_Produkty</w:t>
            </w:r>
          </w:p>
        </w:tc>
        <w:tc>
          <w:tcPr/>
          <w:p w:rsidR="00000000" w:rsidDel="00000000" w:rsidP="00000000" w:rsidRDefault="00000000" w:rsidRPr="00000000" w14:paraId="0000025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 zamówionych produktów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5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Przeglądaj_Zwroty</w:t>
            </w:r>
          </w:p>
        </w:tc>
        <w:tc>
          <w:tcPr/>
          <w:p w:rsidR="00000000" w:rsidDel="00000000" w:rsidP="00000000" w:rsidRDefault="00000000" w:rsidRPr="00000000" w14:paraId="0000026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Przegląd zwrotów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6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Rabaty_Na_Produkty</w:t>
            </w:r>
          </w:p>
        </w:tc>
        <w:tc>
          <w:tcPr/>
          <w:p w:rsidR="00000000" w:rsidDel="00000000" w:rsidP="00000000" w:rsidRDefault="00000000" w:rsidRPr="00000000" w14:paraId="0000026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Tabela rabatów na produkty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6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SzczegółyKlienta</w:t>
            </w:r>
          </w:p>
        </w:tc>
        <w:tc>
          <w:tcPr/>
          <w:p w:rsidR="00000000" w:rsidDel="00000000" w:rsidP="00000000" w:rsidRDefault="00000000" w:rsidRPr="00000000" w14:paraId="0000026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Szczegółowe informacje o kliencie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6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SzczegółyPłatności</w:t>
            </w:r>
          </w:p>
        </w:tc>
        <w:tc>
          <w:tcPr/>
          <w:p w:rsidR="00000000" w:rsidDel="00000000" w:rsidP="00000000" w:rsidRDefault="00000000" w:rsidRPr="00000000" w14:paraId="0000026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Szczegółowe informacje o płatnościach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6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Zwrocone_Produkty</w:t>
            </w:r>
          </w:p>
        </w:tc>
        <w:tc>
          <w:tcPr/>
          <w:p w:rsidR="00000000" w:rsidDel="00000000" w:rsidP="00000000" w:rsidRDefault="00000000" w:rsidRPr="00000000" w14:paraId="0000026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Lista zwróconych produktów</w:t>
            </w:r>
          </w:p>
        </w:tc>
      </w:tr>
    </w:tbl>
    <w:p w:rsidR="00000000" w:rsidDel="00000000" w:rsidP="00000000" w:rsidRDefault="00000000" w:rsidRPr="00000000" w14:paraId="00000269">
      <w:pPr>
        <w:pStyle w:val="Heading2"/>
        <w:rPr/>
      </w:pPr>
      <w:bookmarkStart w:colFirst="0" w:colLast="0" w:name="_q5ip7moto14m" w:id="114"/>
      <w:bookmarkEnd w:id="114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2.7. Raporty</w:t>
      </w:r>
    </w:p>
    <w:tbl>
      <w:tblPr>
        <w:tblStyle w:val="Table19"/>
        <w:tblW w:w="908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41"/>
        <w:gridCol w:w="4542"/>
        <w:tblGridChange w:id="0">
          <w:tblGrid>
            <w:gridCol w:w="4541"/>
            <w:gridCol w:w="4542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shd w:fill="b7b7b7" w:val="clear"/>
          </w:tcPr>
          <w:p w:rsidR="00000000" w:rsidDel="00000000" w:rsidP="00000000" w:rsidRDefault="00000000" w:rsidRPr="00000000" w14:paraId="0000026A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Raporty</w:t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26B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Opis</w:t>
            </w:r>
          </w:p>
        </w:tc>
      </w:tr>
      <w:tr>
        <w:trPr>
          <w:cantSplit w:val="0"/>
          <w:trHeight w:val="2040" w:hRule="atLeast"/>
          <w:tblHeader w:val="0"/>
        </w:trPr>
        <w:tc>
          <w:tcPr/>
          <w:p w:rsidR="00000000" w:rsidDel="00000000" w:rsidP="00000000" w:rsidRDefault="00000000" w:rsidRPr="00000000" w14:paraId="0000026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Najlepiej_sprzedające_się_produkty</w:t>
            </w:r>
          </w:p>
        </w:tc>
        <w:tc>
          <w:tcPr/>
          <w:p w:rsidR="00000000" w:rsidDel="00000000" w:rsidP="00000000" w:rsidRDefault="00000000" w:rsidRPr="00000000" w14:paraId="0000026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Raport przedstawiający najlepiej sprzedające się produkty</w:t>
            </w:r>
          </w:p>
        </w:tc>
      </w:tr>
      <w:tr>
        <w:trPr>
          <w:cantSplit w:val="0"/>
          <w:trHeight w:val="2189" w:hRule="atLeast"/>
          <w:tblHeader w:val="0"/>
        </w:trPr>
        <w:tc>
          <w:tcPr/>
          <w:p w:rsidR="00000000" w:rsidDel="00000000" w:rsidP="00000000" w:rsidRDefault="00000000" w:rsidRPr="00000000" w14:paraId="0000026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Produkty_nigdy_nie_zamówione</w:t>
            </w:r>
          </w:p>
        </w:tc>
        <w:tc>
          <w:tcPr/>
          <w:p w:rsidR="00000000" w:rsidDel="00000000" w:rsidP="00000000" w:rsidRDefault="00000000" w:rsidRPr="00000000" w14:paraId="0000026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Raport produktów, które nigdy nie zostały zamówione</w:t>
            </w:r>
          </w:p>
        </w:tc>
      </w:tr>
      <w:tr>
        <w:trPr>
          <w:cantSplit w:val="0"/>
          <w:trHeight w:val="2189" w:hRule="atLeast"/>
          <w:tblHeader w:val="0"/>
        </w:trPr>
        <w:tc>
          <w:tcPr/>
          <w:p w:rsidR="00000000" w:rsidDel="00000000" w:rsidP="00000000" w:rsidRDefault="00000000" w:rsidRPr="00000000" w14:paraId="0000027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Ranking_klientów_według_wartości_zamówień</w:t>
            </w:r>
          </w:p>
        </w:tc>
        <w:tc>
          <w:tcPr/>
          <w:p w:rsidR="00000000" w:rsidDel="00000000" w:rsidP="00000000" w:rsidRDefault="00000000" w:rsidRPr="00000000" w14:paraId="0000027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Klasyfikacja klientów według łącznej wartości zamówień</w:t>
            </w:r>
          </w:p>
        </w:tc>
      </w:tr>
      <w:tr>
        <w:trPr>
          <w:cantSplit w:val="0"/>
          <w:trHeight w:val="2189" w:hRule="atLeast"/>
          <w:tblHeader w:val="0"/>
        </w:trPr>
        <w:tc>
          <w:tcPr/>
          <w:p w:rsidR="00000000" w:rsidDel="00000000" w:rsidP="00000000" w:rsidRDefault="00000000" w:rsidRPr="00000000" w14:paraId="0000027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Zwroty_według_produktów_i_klientów</w:t>
            </w:r>
          </w:p>
        </w:tc>
        <w:tc>
          <w:tcPr/>
          <w:p w:rsidR="00000000" w:rsidDel="00000000" w:rsidP="00000000" w:rsidRDefault="00000000" w:rsidRPr="00000000" w14:paraId="0000027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Raport przedstawiający zwroty w podziale na produkty i klientów</w:t>
            </w:r>
          </w:p>
        </w:tc>
      </w:tr>
    </w:tbl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sectPr>
      <w:headerReference r:id="rId66" w:type="default"/>
      <w:headerReference r:id="rId67" w:type="first"/>
      <w:footerReference r:id="rId68" w:type="default"/>
      <w:footerReference r:id="rId69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7">
    <w:pPr>
      <w:rPr/>
    </w:pPr>
    <w:r w:rsidDel="00000000" w:rsidR="00000000" w:rsidRPr="00000000">
      <w:rPr>
        <w:rtl w:val="0"/>
      </w:rPr>
      <w:t xml:space="preserve">Konrad Kukuła Nr.14</w:t>
    </w:r>
  </w:p>
  <w:p w:rsidR="00000000" w:rsidDel="00000000" w:rsidP="00000000" w:rsidRDefault="00000000" w:rsidRPr="00000000" w14:paraId="0000027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5">
    <w:pPr>
      <w:jc w:val="right"/>
      <w:rPr/>
    </w:pPr>
    <w:r w:rsidDel="00000000" w:rsidR="00000000" w:rsidRPr="00000000">
      <w:rPr>
        <w:rtl w:val="0"/>
      </w:rPr>
      <w:t xml:space="preserve">10.03.2025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2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17.png"/><Relationship Id="rId41" Type="http://schemas.openxmlformats.org/officeDocument/2006/relationships/image" Target="media/image15.png"/><Relationship Id="rId44" Type="http://schemas.openxmlformats.org/officeDocument/2006/relationships/image" Target="media/image4.png"/><Relationship Id="rId43" Type="http://schemas.openxmlformats.org/officeDocument/2006/relationships/image" Target="media/image1.png"/><Relationship Id="rId46" Type="http://schemas.openxmlformats.org/officeDocument/2006/relationships/image" Target="media/image8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1.png"/><Relationship Id="rId48" Type="http://schemas.openxmlformats.org/officeDocument/2006/relationships/image" Target="media/image42.png"/><Relationship Id="rId47" Type="http://schemas.openxmlformats.org/officeDocument/2006/relationships/image" Target="media/image2.png"/><Relationship Id="rId49" Type="http://schemas.openxmlformats.org/officeDocument/2006/relationships/image" Target="media/image43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34.png"/><Relationship Id="rId8" Type="http://schemas.openxmlformats.org/officeDocument/2006/relationships/image" Target="media/image58.png"/><Relationship Id="rId31" Type="http://schemas.openxmlformats.org/officeDocument/2006/relationships/image" Target="media/image33.png"/><Relationship Id="rId30" Type="http://schemas.openxmlformats.org/officeDocument/2006/relationships/image" Target="media/image32.png"/><Relationship Id="rId33" Type="http://schemas.openxmlformats.org/officeDocument/2006/relationships/image" Target="media/image57.png"/><Relationship Id="rId32" Type="http://schemas.openxmlformats.org/officeDocument/2006/relationships/image" Target="media/image59.png"/><Relationship Id="rId35" Type="http://schemas.openxmlformats.org/officeDocument/2006/relationships/image" Target="media/image6.png"/><Relationship Id="rId34" Type="http://schemas.openxmlformats.org/officeDocument/2006/relationships/image" Target="media/image14.png"/><Relationship Id="rId37" Type="http://schemas.openxmlformats.org/officeDocument/2006/relationships/image" Target="media/image10.png"/><Relationship Id="rId36" Type="http://schemas.openxmlformats.org/officeDocument/2006/relationships/image" Target="media/image23.png"/><Relationship Id="rId39" Type="http://schemas.openxmlformats.org/officeDocument/2006/relationships/image" Target="media/image9.png"/><Relationship Id="rId38" Type="http://schemas.openxmlformats.org/officeDocument/2006/relationships/image" Target="media/image12.png"/><Relationship Id="rId62" Type="http://schemas.openxmlformats.org/officeDocument/2006/relationships/image" Target="media/image46.png"/><Relationship Id="rId61" Type="http://schemas.openxmlformats.org/officeDocument/2006/relationships/image" Target="media/image26.png"/><Relationship Id="rId20" Type="http://schemas.openxmlformats.org/officeDocument/2006/relationships/image" Target="media/image54.png"/><Relationship Id="rId64" Type="http://schemas.openxmlformats.org/officeDocument/2006/relationships/image" Target="media/image3.png"/><Relationship Id="rId63" Type="http://schemas.openxmlformats.org/officeDocument/2006/relationships/image" Target="media/image36.png"/><Relationship Id="rId22" Type="http://schemas.openxmlformats.org/officeDocument/2006/relationships/image" Target="media/image28.png"/><Relationship Id="rId66" Type="http://schemas.openxmlformats.org/officeDocument/2006/relationships/header" Target="header1.xml"/><Relationship Id="rId21" Type="http://schemas.openxmlformats.org/officeDocument/2006/relationships/image" Target="media/image55.png"/><Relationship Id="rId65" Type="http://schemas.openxmlformats.org/officeDocument/2006/relationships/image" Target="media/image19.png"/><Relationship Id="rId24" Type="http://schemas.openxmlformats.org/officeDocument/2006/relationships/image" Target="media/image51.png"/><Relationship Id="rId68" Type="http://schemas.openxmlformats.org/officeDocument/2006/relationships/footer" Target="footer1.xml"/><Relationship Id="rId23" Type="http://schemas.openxmlformats.org/officeDocument/2006/relationships/image" Target="media/image53.png"/><Relationship Id="rId67" Type="http://schemas.openxmlformats.org/officeDocument/2006/relationships/header" Target="header2.xml"/><Relationship Id="rId60" Type="http://schemas.openxmlformats.org/officeDocument/2006/relationships/image" Target="media/image47.png"/><Relationship Id="rId26" Type="http://schemas.openxmlformats.org/officeDocument/2006/relationships/image" Target="media/image24.png"/><Relationship Id="rId25" Type="http://schemas.openxmlformats.org/officeDocument/2006/relationships/image" Target="media/image38.png"/><Relationship Id="rId69" Type="http://schemas.openxmlformats.org/officeDocument/2006/relationships/footer" Target="footer2.xml"/><Relationship Id="rId28" Type="http://schemas.openxmlformats.org/officeDocument/2006/relationships/image" Target="media/image16.png"/><Relationship Id="rId27" Type="http://schemas.openxmlformats.org/officeDocument/2006/relationships/image" Target="media/image20.png"/><Relationship Id="rId29" Type="http://schemas.openxmlformats.org/officeDocument/2006/relationships/image" Target="media/image30.png"/><Relationship Id="rId51" Type="http://schemas.openxmlformats.org/officeDocument/2006/relationships/image" Target="media/image48.png"/><Relationship Id="rId50" Type="http://schemas.openxmlformats.org/officeDocument/2006/relationships/image" Target="media/image13.png"/><Relationship Id="rId53" Type="http://schemas.openxmlformats.org/officeDocument/2006/relationships/image" Target="media/image25.png"/><Relationship Id="rId52" Type="http://schemas.openxmlformats.org/officeDocument/2006/relationships/image" Target="media/image21.png"/><Relationship Id="rId11" Type="http://schemas.openxmlformats.org/officeDocument/2006/relationships/image" Target="media/image40.png"/><Relationship Id="rId55" Type="http://schemas.openxmlformats.org/officeDocument/2006/relationships/image" Target="media/image35.png"/><Relationship Id="rId10" Type="http://schemas.openxmlformats.org/officeDocument/2006/relationships/image" Target="media/image45.png"/><Relationship Id="rId54" Type="http://schemas.openxmlformats.org/officeDocument/2006/relationships/image" Target="media/image29.png"/><Relationship Id="rId13" Type="http://schemas.openxmlformats.org/officeDocument/2006/relationships/image" Target="media/image39.png"/><Relationship Id="rId57" Type="http://schemas.openxmlformats.org/officeDocument/2006/relationships/image" Target="media/image18.png"/><Relationship Id="rId12" Type="http://schemas.openxmlformats.org/officeDocument/2006/relationships/image" Target="media/image37.png"/><Relationship Id="rId56" Type="http://schemas.openxmlformats.org/officeDocument/2006/relationships/image" Target="media/image7.png"/><Relationship Id="rId15" Type="http://schemas.openxmlformats.org/officeDocument/2006/relationships/image" Target="media/image56.png"/><Relationship Id="rId59" Type="http://schemas.openxmlformats.org/officeDocument/2006/relationships/image" Target="media/image27.png"/><Relationship Id="rId14" Type="http://schemas.openxmlformats.org/officeDocument/2006/relationships/image" Target="media/image52.png"/><Relationship Id="rId58" Type="http://schemas.openxmlformats.org/officeDocument/2006/relationships/image" Target="media/image5.png"/><Relationship Id="rId17" Type="http://schemas.openxmlformats.org/officeDocument/2006/relationships/image" Target="media/image49.png"/><Relationship Id="rId16" Type="http://schemas.openxmlformats.org/officeDocument/2006/relationships/image" Target="media/image44.png"/><Relationship Id="rId19" Type="http://schemas.openxmlformats.org/officeDocument/2006/relationships/image" Target="media/image50.png"/><Relationship Id="rId18" Type="http://schemas.openxmlformats.org/officeDocument/2006/relationships/image" Target="media/image6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