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7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428"/>
        <w:ind w:left="0" w:right="39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47240" cy="1132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1328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639"/>
        <w:gridCol w:w="3639"/>
        <w:gridCol w:w="3639"/>
      </w:tblGrid>
      <w:tr>
        <w:trPr>
          <w:trHeight w:hRule="exact" w:val="286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To: 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2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Mr. Justin Landrum 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9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Date: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>07/25/24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12240" w:h="15840"/>
          <w:pgMar w:top="172" w:right="602" w:bottom="298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918" w:right="158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Maverick Aerospace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5050 Warbird Drive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Denton, TX  76207 </w:t>
      </w:r>
    </w:p>
    <w:p>
      <w:pPr>
        <w:sectPr>
          <w:type w:val="continuous"/>
          <w:pgSz w:w="12240" w:h="15840"/>
          <w:pgMar w:top="172" w:right="602" w:bottom="298" w:left="720" w:header="720" w:footer="720" w:gutter="0"/>
          <w:cols w:num="2" w:equalWidth="0">
            <w:col w:w="4682" w:space="0"/>
            <w:col w:w="6235" w:space="0"/>
          </w:cols>
          <w:docGrid w:linePitch="360"/>
        </w:sectPr>
      </w:pPr>
    </w:p>
    <w:p>
      <w:pPr>
        <w:autoSpaceDN w:val="0"/>
        <w:tabs>
          <w:tab w:pos="1982" w:val="left"/>
        </w:tabs>
        <w:autoSpaceDE w:val="0"/>
        <w:widowControl/>
        <w:spacing w:line="250" w:lineRule="exact" w:before="0" w:after="260"/>
        <w:ind w:left="1714" w:right="10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Project Number: </w:t>
      </w:r>
      <w:r>
        <w:rPr>
          <w:rFonts w:ascii="Arial" w:hAnsi="Arial" w:eastAsia="Arial"/>
          <w:b/>
          <w:i w:val="0"/>
          <w:color w:val="0000FF"/>
          <w:sz w:val="22"/>
        </w:rPr>
        <w:t xml:space="preserve">P7481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FFP Number: </w:t>
      </w:r>
      <w:r>
        <w:rPr>
          <w:rFonts w:ascii="Arial" w:hAnsi="Arial" w:eastAsia="Arial"/>
          <w:b/>
          <w:i w:val="0"/>
          <w:color w:val="0000FF"/>
          <w:sz w:val="22"/>
        </w:rPr>
        <w:t>7481072524MA</w:t>
      </w:r>
    </w:p>
    <w:p>
      <w:pPr>
        <w:sectPr>
          <w:type w:val="nextColumn"/>
          <w:pgSz w:w="12240" w:h="15840"/>
          <w:pgMar w:top="172" w:right="602" w:bottom="298" w:left="720" w:header="720" w:footer="720" w:gutter="0"/>
          <w:cols w:num="2" w:equalWidth="0">
            <w:col w:w="4682" w:space="0"/>
            <w:col w:w="6235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918" w:right="7056" w:firstLine="0"/>
        <w:jc w:val="left"/>
      </w:pPr>
      <w:r>
        <w:rPr>
          <w:u w:val="single" w:color="0462c1"/>
          <w:rFonts w:ascii="ArialMT" w:hAnsi="ArialMT" w:eastAsia="ArialMT"/>
          <w:b w:val="0"/>
          <w:i w:val="0"/>
          <w:color w:val="0563C1"/>
          <w:sz w:val="22"/>
        </w:rPr>
        <w:t xml:space="preserve">justinlandrum@maverick.aero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+1.214.288.1320 </w:t>
      </w:r>
    </w:p>
    <w:p>
      <w:pPr>
        <w:autoSpaceDN w:val="0"/>
        <w:tabs>
          <w:tab w:pos="918" w:val="left"/>
        </w:tabs>
        <w:autoSpaceDE w:val="0"/>
        <w:widowControl/>
        <w:spacing w:line="254" w:lineRule="exact" w:before="250" w:after="452"/>
        <w:ind w:left="108" w:right="504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Citadel Completions LLC (“Citadel Completions”)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From: 3900 Chennault Parkway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Lake Charles, LA   70615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59"/>
        <w:gridCol w:w="5459"/>
      </w:tblGrid>
      <w:tr>
        <w:trPr>
          <w:trHeight w:hRule="exact" w:val="366"/>
        </w:trPr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Subject:  </w:t>
            </w: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 xml:space="preserve">Electrical Engineering &amp; Approvals 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9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Request for Pricing – Services </w:t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459"/>
        <w:gridCol w:w="5459"/>
      </w:tblGrid>
      <w:tr>
        <w:trPr>
          <w:trHeight w:hRule="exact" w:val="264"/>
        </w:trPr>
        <w:tc>
          <w:tcPr>
            <w:tcW w:type="dxa" w:w="4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Type of Contra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c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t:</w:t>
            </w:r>
          </w:p>
        </w:tc>
        <w:tc>
          <w:tcPr>
            <w:tcW w:type="dxa" w:w="5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 xml:space="preserve">FFP </w:t>
            </w:r>
          </w:p>
        </w:tc>
      </w:tr>
      <w:tr>
        <w:trPr>
          <w:trHeight w:hRule="exact" w:val="260"/>
        </w:trPr>
        <w:tc>
          <w:tcPr>
            <w:tcW w:type="dxa" w:w="4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Questions/Co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nts must be submitted by: </w:t>
            </w:r>
          </w:p>
        </w:tc>
        <w:tc>
          <w:tcPr>
            <w:tcW w:type="dxa" w:w="5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 xml:space="preserve">07/29/24 </w:t>
            </w:r>
          </w:p>
        </w:tc>
      </w:tr>
      <w:tr>
        <w:trPr>
          <w:trHeight w:hRule="exact" w:val="266"/>
        </w:trPr>
        <w:tc>
          <w:tcPr>
            <w:tcW w:type="dxa" w:w="4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Pricing reque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st to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be Returned NLT: </w:t>
            </w:r>
          </w:p>
        </w:tc>
        <w:tc>
          <w:tcPr>
            <w:tcW w:type="dxa" w:w="5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 xml:space="preserve">ASAP </w:t>
            </w:r>
          </w:p>
        </w:tc>
      </w:tr>
      <w:tr>
        <w:trPr>
          <w:trHeight w:hRule="exact" w:val="264"/>
        </w:trPr>
        <w:tc>
          <w:tcPr>
            <w:tcW w:type="dxa" w:w="4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Date to Awar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Contract timeframe: </w:t>
            </w:r>
          </w:p>
        </w:tc>
        <w:tc>
          <w:tcPr>
            <w:tcW w:type="dxa" w:w="59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FF"/>
                <w:sz w:val="22"/>
              </w:rPr>
              <w:t xml:space="preserve">Q3 2024 </w:t>
            </w:r>
          </w:p>
        </w:tc>
      </w:tr>
    </w:tbl>
    <w:p>
      <w:pPr>
        <w:autoSpaceDN w:val="0"/>
        <w:autoSpaceDE w:val="0"/>
        <w:widowControl/>
        <w:spacing w:line="246" w:lineRule="exact" w:before="508" w:after="29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Statement of Work (SOW):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918"/>
      </w:tblGrid>
      <w:tr>
        <w:trPr>
          <w:trHeight w:hRule="exact" w:val="6122"/>
        </w:trPr>
        <w:tc>
          <w:tcPr>
            <w:tcW w:type="dxa" w:w="10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84" w:lineRule="exact" w:before="0" w:after="0"/>
              <w:ind w:left="3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Citadel Completions requests Maverick Aerospace (MA) provide a firm fixed pricing proposal for an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Electrical Engineering installation data package with approvals to support the removal of an existing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Toe Kick Lighting system with the installation of a DPI Toe Kick neutral white (4000K) Toe Kick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Lighting system upgrade to be installed on a B737-IGW aircraft (BBJ). In addition, the customer is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requesting an upgrade from dual 50 &amp; 60 Hz system to a single 60Hz system with the possibility 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relocating the Outlets throughout the aircraft. </w:t>
            </w:r>
          </w:p>
          <w:p>
            <w:pPr>
              <w:autoSpaceDN w:val="0"/>
              <w:autoSpaceDE w:val="0"/>
              <w:widowControl/>
              <w:spacing w:line="246" w:lineRule="exact" w:before="46" w:after="0"/>
              <w:ind w:left="3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Existing aircraft data has been sent for MA review and noted below.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2. </w:t>
            </w:r>
          </w:p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90" w:lineRule="exact" w:before="2" w:after="0"/>
              <w:ind w:left="35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 Mutual Confidentiality Agreement must be fully executed by the Parties prior to any disclosure 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such defined Confidential Information. </w:t>
            </w:r>
          </w:p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90" w:lineRule="exact" w:before="0" w:after="0"/>
              <w:ind w:left="35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4.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Note: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All communications shall be through Citadel Completions and Project specifics shall be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communicated through the designated Citadel Completions Point of Contact (“POC”) only. </w:t>
            </w:r>
          </w:p>
          <w:p>
            <w:pPr>
              <w:autoSpaceDN w:val="0"/>
              <w:autoSpaceDE w:val="0"/>
              <w:widowControl/>
              <w:spacing w:line="248" w:lineRule="exact" w:before="46" w:after="0"/>
              <w:ind w:left="3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Citadel Completions requests MA provide all approvals with the completed documentation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5. </w:t>
            </w:r>
          </w:p>
          <w:p>
            <w:pPr>
              <w:autoSpaceDN w:val="0"/>
              <w:autoSpaceDE w:val="0"/>
              <w:widowControl/>
              <w:spacing w:line="246" w:lineRule="exact" w:before="44" w:after="0"/>
              <w:ind w:left="98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components (As required). </w:t>
            </w:r>
          </w:p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90" w:lineRule="exact" w:before="0" w:after="0"/>
              <w:ind w:left="352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6.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Citadel Completions requests MA provide all required Test plans and reports, analysis,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substantiation, assessments etc. </w:t>
            </w:r>
          </w:p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48" w:lineRule="exact" w:before="46" w:after="0"/>
              <w:ind w:left="3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7.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Citadel Completions assumes return to service under -337, unless otherwise specified. </w:t>
            </w:r>
          </w:p>
          <w:p>
            <w:pPr>
              <w:autoSpaceDN w:val="0"/>
              <w:autoSpaceDE w:val="0"/>
              <w:widowControl/>
              <w:spacing w:line="246" w:lineRule="exact" w:before="44" w:after="0"/>
              <w:ind w:left="3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Citadel Completions requests MA provide payment terms that are acceptable to both parties.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8. </w:t>
            </w:r>
          </w:p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90" w:lineRule="exact" w:before="0" w:after="0"/>
              <w:ind w:left="35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9.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Citadel Completions requests MA provide a high-level production schedule with a project start and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completion date. </w:t>
            </w:r>
          </w:p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92" w:lineRule="exact" w:before="0" w:after="0"/>
              <w:ind w:left="35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10.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Citadel Completions requests MA include flammability coupons and associated flammability test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plan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/ te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st report with appropriate approvals. (if applicable) </w:t>
            </w:r>
          </w:p>
        </w:tc>
      </w:tr>
    </w:tbl>
    <w:p>
      <w:pPr>
        <w:autoSpaceDN w:val="0"/>
        <w:autoSpaceDE w:val="0"/>
        <w:widowControl/>
        <w:spacing w:line="1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20.0" w:type="dxa"/>
      </w:tblPr>
      <w:tblGrid>
        <w:gridCol w:w="10918"/>
      </w:tblGrid>
      <w:tr>
        <w:trPr>
          <w:trHeight w:hRule="exact" w:val="452"/>
        </w:trPr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Page 1 of 4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 | Vendor Initials ______ </w:t>
            </w:r>
            <w:r>
              <w:rPr>
                <w:rFonts w:ascii="Helvetica" w:hAnsi="Helvetica" w:eastAsia="Helvetica"/>
                <w:b w:val="0"/>
                <w:i w:val="0"/>
                <w:color w:val="0000FF"/>
                <w:sz w:val="24"/>
              </w:rPr>
              <w:t>JRL</w:t>
            </w:r>
          </w:p>
        </w:tc>
      </w:tr>
    </w:tbl>
    <w:p>
      <w:pPr>
        <w:autoSpaceDN w:val="0"/>
        <w:autoSpaceDE w:val="0"/>
        <w:widowControl/>
        <w:spacing w:line="197" w:lineRule="auto" w:before="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Citadel Completions LLC.  Confidential Information. </w:t>
      </w:r>
    </w:p>
    <w:p>
      <w:pPr>
        <w:sectPr>
          <w:type w:val="continuous"/>
          <w:pgSz w:w="12240" w:h="15840"/>
          <w:pgMar w:top="172" w:right="602" w:bottom="298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482"/>
        <w:ind w:left="0" w:right="390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47240" cy="1132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1328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918"/>
      </w:tblGrid>
      <w:tr>
        <w:trPr>
          <w:trHeight w:hRule="exact" w:val="1466"/>
        </w:trPr>
        <w:tc>
          <w:tcPr>
            <w:tcW w:type="dxa" w:w="10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4" w:val="left"/>
              </w:tabs>
              <w:autoSpaceDE w:val="0"/>
              <w:widowControl/>
              <w:spacing w:line="282" w:lineRule="exact" w:before="0" w:after="0"/>
              <w:ind w:left="35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Citadel Completions requests a separate line item for shipping from MA manufacturing facility to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Citadel Completions, 1945D Merganser Street, Lake Charles, LA 70615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Any travel relating to this project must be approved by Citadel Completions’ POC or in accordance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with Citadel Completions’ Travel Policy. </w:t>
            </w:r>
          </w:p>
        </w:tc>
      </w:tr>
    </w:tbl>
    <w:p>
      <w:pPr>
        <w:autoSpaceDN w:val="0"/>
        <w:autoSpaceDE w:val="0"/>
        <w:widowControl/>
        <w:spacing w:line="246" w:lineRule="exact" w:before="256" w:after="254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Citadel to Provide: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459"/>
        <w:gridCol w:w="5459"/>
      </w:tblGrid>
      <w:tr>
        <w:trPr>
          <w:trHeight w:hRule="exact" w:val="280"/>
        </w:trPr>
        <w:tc>
          <w:tcPr>
            <w:tcW w:type="dxa" w:w="6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 xml:space="preserve">P7481 LOPA </w:t>
            </w:r>
          </w:p>
        </w:tc>
        <w:tc>
          <w:tcPr>
            <w:tcW w:type="dxa" w:w="40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68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P7481 Wash L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ight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 xml:space="preserve">ing Diagrams </w:t>
            </w:r>
          </w:p>
        </w:tc>
        <w:tc>
          <w:tcPr>
            <w:tcW w:type="dxa" w:w="40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683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P7481 Outlet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s s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yst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FF"/>
                <w:sz w:val="22"/>
              </w:rPr>
              <w:t xml:space="preserve">m configuration (50 &amp; 60 Hz) – Wiring Diagrams </w:t>
            </w:r>
          </w:p>
        </w:tc>
        <w:tc>
          <w:tcPr>
            <w:tcW w:type="dxa" w:w="405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68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6" w:lineRule="exact" w:before="258" w:after="254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VENDOR WORK SCOPE PRICING MATRIX: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639"/>
        <w:gridCol w:w="3639"/>
        <w:gridCol w:w="3639"/>
      </w:tblGrid>
      <w:tr>
        <w:trPr>
          <w:trHeight w:hRule="exact" w:val="264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Effort </w:t>
            </w:r>
          </w:p>
        </w:tc>
        <w:tc>
          <w:tcPr>
            <w:tcW w:type="dxa" w:w="513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Task Reference or Description of Work </w:t>
            </w:r>
          </w:p>
        </w:tc>
        <w:tc>
          <w:tcPr>
            <w:tcW w:type="dxa" w:w="179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Price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>Electrical En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>gi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>n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>ee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 xml:space="preserve">ring Services </w:t>
            </w:r>
          </w:p>
        </w:tc>
        <w:tc>
          <w:tcPr>
            <w:tcW w:type="dxa" w:w="513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 xml:space="preserve">Drawings and Reports </w:t>
            </w:r>
          </w:p>
        </w:tc>
        <w:tc>
          <w:tcPr>
            <w:tcW w:type="dxa" w:w="179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 xml:space="preserve">$21,320.00 </w:t>
            </w:r>
          </w:p>
        </w:tc>
      </w:tr>
      <w:tr>
        <w:trPr>
          <w:trHeight w:hRule="exact" w:val="264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 xml:space="preserve">Certification 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>Se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>r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>v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 xml:space="preserve">ices </w:t>
            </w:r>
          </w:p>
        </w:tc>
        <w:tc>
          <w:tcPr>
            <w:tcW w:type="dxa" w:w="513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 xml:space="preserve">DER Review and Approval </w:t>
            </w:r>
          </w:p>
        </w:tc>
        <w:tc>
          <w:tcPr>
            <w:tcW w:type="dxa" w:w="179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FF"/>
                <w:sz w:val="22"/>
              </w:rPr>
              <w:t xml:space="preserve">$2,000.00 </w:t>
            </w:r>
          </w:p>
        </w:tc>
      </w:tr>
      <w:tr>
        <w:trPr>
          <w:trHeight w:hRule="exact" w:val="262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3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9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3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9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386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30"/>
            <w:tcBorders>
              <w:start w:sz="3.2000000000000455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9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8998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TOTAL COS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T:</w:t>
            </w:r>
          </w:p>
        </w:tc>
        <w:tc>
          <w:tcPr>
            <w:tcW w:type="dxa" w:w="179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$23,320.00 </w:t>
            </w:r>
          </w:p>
        </w:tc>
      </w:tr>
    </w:tbl>
    <w:p>
      <w:pPr>
        <w:autoSpaceDN w:val="0"/>
        <w:autoSpaceDE w:val="0"/>
        <w:widowControl/>
        <w:spacing w:line="246" w:lineRule="exact" w:before="282" w:after="178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Vendor Turnaround/ Lead Time: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918"/>
      </w:tblGrid>
      <w:tr>
        <w:trPr>
          <w:trHeight w:hRule="exact" w:val="722"/>
        </w:trPr>
        <w:tc>
          <w:tcPr>
            <w:tcW w:type="dxa" w:w="1084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" w:after="0"/>
              <w:ind w:left="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3 Weeks </w:t>
            </w:r>
          </w:p>
        </w:tc>
      </w:tr>
    </w:tbl>
    <w:p>
      <w:pPr>
        <w:autoSpaceDN w:val="0"/>
        <w:autoSpaceDE w:val="0"/>
        <w:widowControl/>
        <w:spacing w:line="248" w:lineRule="exact" w:before="256" w:after="194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Vendor Payment Terms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820"/>
        <w:gridCol w:w="1820"/>
        <w:gridCol w:w="1820"/>
        <w:gridCol w:w="1820"/>
        <w:gridCol w:w="1820"/>
        <w:gridCol w:w="1820"/>
      </w:tblGrid>
      <w:tr>
        <w:trPr>
          <w:trHeight w:hRule="exact" w:val="281"/>
        </w:trPr>
        <w:tc>
          <w:tcPr>
            <w:tcW w:type="dxa" w:w="112"/>
            <w:vMerge w:val="restart"/>
            <w:tcBorders>
              <w:start w:sz="8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114"/>
            <w:tcBorders>
              <w:start w:sz="4.0" w:val="single" w:color="#000000"/>
              <w:top w:sz="8.0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Milestone </w:t>
            </w:r>
          </w:p>
        </w:tc>
        <w:tc>
          <w:tcPr>
            <w:tcW w:type="dxa" w:w="1620"/>
            <w:tcBorders>
              <w:start w:sz="5.599999999999909" w:val="single" w:color="#000000"/>
              <w:top w:sz="8.0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Percent </w:t>
            </w:r>
          </w:p>
        </w:tc>
        <w:tc>
          <w:tcPr>
            <w:tcW w:type="dxa" w:w="3012"/>
            <w:tcBorders>
              <w:start w:sz="5.600000000000364" w:val="single" w:color="#000000"/>
              <w:top w:sz="8.0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Amount </w:t>
            </w:r>
          </w:p>
        </w:tc>
        <w:tc>
          <w:tcPr>
            <w:tcW w:type="dxa" w:w="1872"/>
            <w:tcBorders>
              <w:start w:sz="5.599999999999909" w:val="single" w:color="#000000"/>
              <w:top w:sz="8.0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Date </w:t>
            </w:r>
          </w:p>
        </w:tc>
        <w:tc>
          <w:tcPr>
            <w:tcW w:type="dxa" w:w="112"/>
            <w:vMerge w:val="restart"/>
            <w:tcBorders>
              <w:start w:sz="4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1820"/>
            <w:vMerge/>
            <w:tcBorders>
              <w:start w:sz="8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4114"/>
            <w:tcBorders>
              <w:start w:sz="4.0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50% Complete </w:t>
            </w:r>
          </w:p>
        </w:tc>
        <w:tc>
          <w:tcPr>
            <w:tcW w:type="dxa" w:w="1620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50.0% </w:t>
            </w:r>
          </w:p>
        </w:tc>
        <w:tc>
          <w:tcPr>
            <w:tcW w:type="dxa" w:w="3012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$11,660.00 </w:t>
            </w:r>
          </w:p>
        </w:tc>
        <w:tc>
          <w:tcPr>
            <w:tcW w:type="dxa" w:w="1872"/>
            <w:tcBorders>
              <w:start w:sz="5.599999999999909" w:val="single" w:color="#000000"/>
              <w:top w:sz="5.600000000000364" w:val="single" w:color="#000000"/>
              <w:end w:sz="4.0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1.5 Weeks </w:t>
            </w:r>
          </w:p>
        </w:tc>
        <w:tc>
          <w:tcPr>
            <w:tcW w:type="dxa" w:w="1820"/>
            <w:vMerge/>
            <w:tcBorders>
              <w:start w:sz="4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</w:tr>
      <w:tr>
        <w:trPr>
          <w:trHeight w:hRule="exact" w:val="288"/>
        </w:trPr>
        <w:tc>
          <w:tcPr>
            <w:tcW w:type="dxa" w:w="1820"/>
            <w:vMerge/>
            <w:tcBorders>
              <w:start w:sz="8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4114"/>
            <w:tcBorders>
              <w:start w:sz="4.0" w:val="single" w:color="#000000"/>
              <w:top w:sz="5.599999999999454" w:val="single" w:color="#000000"/>
              <w:end w:sz="5.599999999999909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100% Complete </w:t>
            </w:r>
          </w:p>
        </w:tc>
        <w:tc>
          <w:tcPr>
            <w:tcW w:type="dxa" w:w="1620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50.0% </w:t>
            </w:r>
          </w:p>
        </w:tc>
        <w:tc>
          <w:tcPr>
            <w:tcW w:type="dxa" w:w="3012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$11,660.00 </w:t>
            </w:r>
          </w:p>
        </w:tc>
        <w:tc>
          <w:tcPr>
            <w:tcW w:type="dxa" w:w="1872"/>
            <w:tcBorders>
              <w:start w:sz="5.599999999999909" w:val="single" w:color="#000000"/>
              <w:top w:sz="5.599999999999454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Weeks </w:t>
            </w:r>
          </w:p>
        </w:tc>
        <w:tc>
          <w:tcPr>
            <w:tcW w:type="dxa" w:w="1820"/>
            <w:vMerge/>
            <w:tcBorders>
              <w:start w:sz="4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6" w:lineRule="exact" w:before="266" w:after="256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Vendor Comments/Notes: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0918"/>
      </w:tblGrid>
      <w:tr>
        <w:trPr>
          <w:trHeight w:hRule="exact" w:val="768"/>
        </w:trPr>
        <w:tc>
          <w:tcPr>
            <w:tcW w:type="dxa" w:w="10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4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See Maverick Aerospace Proposal MA2439-1_-. </w:t>
            </w:r>
          </w:p>
        </w:tc>
      </w:tr>
    </w:tbl>
    <w:p>
      <w:pPr>
        <w:autoSpaceDN w:val="0"/>
        <w:autoSpaceDE w:val="0"/>
        <w:widowControl/>
        <w:spacing w:line="14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20.0" w:type="dxa"/>
      </w:tblPr>
      <w:tblGrid>
        <w:gridCol w:w="10918"/>
      </w:tblGrid>
      <w:tr>
        <w:trPr>
          <w:trHeight w:hRule="exact" w:val="446"/>
        </w:trPr>
        <w:tc>
          <w:tcPr>
            <w:tcW w:type="dxa" w:w="7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0"/>
              </w:rPr>
              <w:t>Page 2 of 4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 | Vendor Initials ______ </w:t>
            </w:r>
            <w:r>
              <w:rPr>
                <w:rFonts w:ascii="Helvetica" w:hAnsi="Helvetica" w:eastAsia="Helvetica"/>
                <w:b w:val="0"/>
                <w:i w:val="0"/>
                <w:color w:val="0000FF"/>
                <w:sz w:val="24"/>
              </w:rPr>
              <w:t>JRL</w:t>
            </w:r>
          </w:p>
        </w:tc>
      </w:tr>
    </w:tbl>
    <w:p>
      <w:pPr>
        <w:autoSpaceDN w:val="0"/>
        <w:autoSpaceDE w:val="0"/>
        <w:widowControl/>
        <w:spacing w:line="197" w:lineRule="auto" w:before="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Citadel Completions LLC.  Confidential Information. </w:t>
      </w:r>
    </w:p>
    <w:p>
      <w:pPr>
        <w:sectPr>
          <w:pgSz w:w="12240" w:h="15840"/>
          <w:pgMar w:top="172" w:right="602" w:bottom="298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87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47240" cy="1132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132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6" w:lineRule="exact" w:before="48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DOCUMENT  RESPONSE NOTICE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54" w:lineRule="exact" w:before="250" w:after="0"/>
        <w:ind w:left="0" w:right="288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Citadel Completions LLC will ONLY accept a response via this form.  Response or submission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provided to Citadel Completions LLC in any format other than via this form will be disqualified from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vendor selection at award of the contract. 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This document must be signed and submitted to be deemed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responsive.  The undersigned guarantees the truth and accuracy of all statements and the information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provided herein. </w:t>
      </w:r>
    </w:p>
    <w:p>
      <w:pPr>
        <w:autoSpaceDN w:val="0"/>
        <w:autoSpaceDE w:val="0"/>
        <w:widowControl/>
        <w:spacing w:line="246" w:lineRule="exact" w:before="26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Quote Validity: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120 days. </w:t>
      </w:r>
    </w:p>
    <w:p>
      <w:pPr>
        <w:autoSpaceDN w:val="0"/>
        <w:autoSpaceDE w:val="0"/>
        <w:widowControl/>
        <w:spacing w:line="246" w:lineRule="exact" w:before="26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REQUEST FOR QUOTE DISCLAIMER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54" w:lineRule="exact" w:before="250" w:after="0"/>
        <w:ind w:left="0" w:right="2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This document represents only a definition of requirements.  It is merely an invitation for a voluntary submission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of quotes and does not legally obligate Citadel to accept any of the submitted quotes in whole or in part, nor is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Citadel obligated to select the lowest priced quote.  Citadel is not responsible for any costs associated with a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Service Provider’s preparation and submission of a quotation, regardless of the outcome or the manner of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conducting the selection process.  Nothing in this document shall be construed to create any legal obligation on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the part of Citadel. </w:t>
      </w:r>
    </w:p>
    <w:p>
      <w:pPr>
        <w:autoSpaceDN w:val="0"/>
        <w:autoSpaceDE w:val="0"/>
        <w:widowControl/>
        <w:spacing w:line="254" w:lineRule="exact" w:before="25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Unless a Master Services Agreement is executed by and between the parties, all Goods and Services purchased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shall be governed by Citadel’s Terms and Conditions available at </w:t>
      </w:r>
    </w:p>
    <w:p>
      <w:pPr>
        <w:autoSpaceDN w:val="0"/>
        <w:autoSpaceDE w:val="0"/>
        <w:widowControl/>
        <w:spacing w:line="246" w:lineRule="exact" w:before="258" w:after="0"/>
        <w:ind w:left="0" w:right="0" w:firstLine="0"/>
        <w:jc w:val="left"/>
      </w:pPr>
      <w:r>
        <w:rPr>
          <w:u w:val="single" w:color="0462c1"/>
          <w:rFonts w:ascii="ArialMT" w:hAnsi="ArialMT" w:eastAsia="ArialMT"/>
          <w:b w:val="0"/>
          <w:i w:val="0"/>
          <w:color w:val="0563C1"/>
          <w:sz w:val="22"/>
        </w:rPr>
        <w:hyperlink r:id="rId10" w:history="1">
          <w:r>
            <w:rPr>
              <w:rStyle w:val="Hyperlink"/>
            </w:rPr>
            <w:t>http://www.citadelcompletions.com/TsAndCs.pdf</w:t>
          </w:r>
        </w:hyperlink>
      </w:r>
    </w:p>
    <w:p>
      <w:pPr>
        <w:autoSpaceDN w:val="0"/>
        <w:autoSpaceDE w:val="0"/>
        <w:widowControl/>
        <w:spacing w:line="256" w:lineRule="exact" w:before="250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and no addition or variation to these Terms and Conditions will have any effect unless expressly agreed to in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writing by Citadel. </w:t>
      </w:r>
    </w:p>
    <w:p>
      <w:pPr>
        <w:autoSpaceDN w:val="0"/>
        <w:autoSpaceDE w:val="0"/>
        <w:widowControl/>
        <w:spacing w:line="252" w:lineRule="exact" w:before="254" w:after="0"/>
        <w:ind w:left="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If this Document/Order is for an aerospace application, in addition to Citadel’s General Terms and Conditions,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your organization agrees to meet the following stipulated AS9100 / AS9110 requirements available at: </w:t>
      </w:r>
    </w:p>
    <w:p>
      <w:pPr>
        <w:autoSpaceDN w:val="0"/>
        <w:autoSpaceDE w:val="0"/>
        <w:widowControl/>
        <w:spacing w:line="246" w:lineRule="exact" w:before="260" w:after="0"/>
        <w:ind w:left="0" w:right="0" w:firstLine="0"/>
        <w:jc w:val="left"/>
      </w:pPr>
      <w:r>
        <w:rPr>
          <w:u w:val="single" w:color="0462c1"/>
          <w:rFonts w:ascii="ArialMT" w:hAnsi="ArialMT" w:eastAsia="ArialMT"/>
          <w:b w:val="0"/>
          <w:i w:val="0"/>
          <w:color w:val="0563C1"/>
          <w:sz w:val="22"/>
        </w:rPr>
        <w:hyperlink r:id="rId11" w:history="1">
          <w:r>
            <w:rPr>
              <w:rStyle w:val="Hyperlink"/>
            </w:rPr>
            <w:t>http://www.citadelcompletions.com/QualityTsAndCs.pdf</w:t>
          </w:r>
        </w:hyperlink>
      </w:r>
    </w:p>
    <w:p>
      <w:pPr>
        <w:autoSpaceDN w:val="0"/>
        <w:autoSpaceDE w:val="0"/>
        <w:widowControl/>
        <w:spacing w:line="362" w:lineRule="exact" w:before="4018" w:after="0"/>
        <w:ind w:left="0" w:right="8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0"/>
        </w:rPr>
        <w:t>Page 3 of 4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Vendor Initials ______ </w:t>
      </w:r>
      <w:r>
        <w:rPr>
          <w:rFonts w:ascii="Helvetica" w:hAnsi="Helvetica" w:eastAsia="Helvetica"/>
          <w:b w:val="0"/>
          <w:i w:val="0"/>
          <w:color w:val="0000FF"/>
          <w:sz w:val="24"/>
        </w:rPr>
        <w:t>JRL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Citadel Completions LLC.  Confidential Information. </w:t>
      </w:r>
    </w:p>
    <w:p>
      <w:pPr>
        <w:sectPr>
          <w:pgSz w:w="12240" w:h="15840"/>
          <w:pgMar w:top="172" w:right="636" w:bottom="298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047240" cy="1132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132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6" w:lineRule="exact" w:before="48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Request for Quote Prepared and Authorized by: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250" w:after="0"/>
        <w:ind w:left="0" w:right="604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Name: Rick P. Routly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Title: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Senior Sales Engineer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Contact Number: 337-499-2598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>E-Mail Address: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 </w:t>
      </w:r>
      <w:r>
        <w:rPr>
          <w:u w:val="single" w:color="0462c1"/>
          <w:rFonts w:ascii="ArialMT" w:hAnsi="ArialMT" w:eastAsia="ArialMT"/>
          <w:b w:val="0"/>
          <w:i w:val="0"/>
          <w:color w:val="0563C1"/>
          <w:sz w:val="22"/>
        </w:rPr>
        <w:hyperlink r:id="rId12" w:history="1">
          <w:r>
            <w:rPr>
              <w:rStyle w:val="Hyperlink"/>
            </w:rPr>
            <w:t xml:space="preserve">rroutly@citadelcompletions.com </w:t>
          </w:r>
        </w:hyperlink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Date: 7/25/24 </w:t>
      </w:r>
    </w:p>
    <w:p>
      <w:pPr>
        <w:autoSpaceDN w:val="0"/>
        <w:autoSpaceDE w:val="0"/>
        <w:widowControl/>
        <w:spacing w:line="246" w:lineRule="exact" w:before="26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Response to Quote Prepared and Authorized by: </w:t>
      </w:r>
    </w:p>
    <w:p>
      <w:pPr>
        <w:autoSpaceDN w:val="0"/>
        <w:autoSpaceDE w:val="0"/>
        <w:widowControl/>
        <w:spacing w:line="348" w:lineRule="exact" w:before="30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Signature: ________________________________________________   Date: __________________ </w:t>
      </w:r>
      <w:r>
        <w:rPr>
          <w:rFonts w:ascii="Helvetica" w:hAnsi="Helvetica" w:eastAsia="Helvetica"/>
          <w:b w:val="0"/>
          <w:i w:val="0"/>
          <w:color w:val="0000FF"/>
          <w:sz w:val="24"/>
        </w:rPr>
        <w:t>07/25/2024</w:t>
      </w:r>
    </w:p>
    <w:p>
      <w:pPr>
        <w:autoSpaceDN w:val="0"/>
        <w:tabs>
          <w:tab w:pos="770" w:val="left"/>
          <w:tab w:pos="7758" w:val="left"/>
        </w:tabs>
        <w:autoSpaceDE w:val="0"/>
        <w:widowControl/>
        <w:spacing w:line="350" w:lineRule="exact" w:before="5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Name: ___________________________________________________   Title: __________________ </w:t>
      </w:r>
      <w:r>
        <w:rPr>
          <w:rFonts w:ascii="Helvetica" w:hAnsi="Helvetica" w:eastAsia="Helvetica"/>
          <w:b w:val="0"/>
          <w:i w:val="0"/>
          <w:color w:val="0000FF"/>
          <w:sz w:val="24"/>
        </w:rPr>
        <w:t xml:space="preserve">Justin Landrum </w:t>
      </w:r>
      <w:r>
        <w:tab/>
      </w:r>
      <w:r>
        <w:rPr>
          <w:rFonts w:ascii="Helvetica" w:hAnsi="Helvetica" w:eastAsia="Helvetica"/>
          <w:b w:val="0"/>
          <w:i w:val="0"/>
          <w:color w:val="0000FF"/>
          <w:sz w:val="24"/>
        </w:rPr>
        <w:t>Project Engineer</w:t>
      </w:r>
    </w:p>
    <w:p>
      <w:pPr>
        <w:autoSpaceDN w:val="0"/>
        <w:autoSpaceDE w:val="0"/>
        <w:widowControl/>
        <w:spacing w:line="348" w:lineRule="exact" w:before="8348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0"/>
        </w:rPr>
        <w:t>Page 4 of 4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Vendor Initials ______ </w:t>
      </w:r>
      <w:r>
        <w:rPr>
          <w:rFonts w:ascii="Helvetica" w:hAnsi="Helvetica" w:eastAsia="Helvetica"/>
          <w:b w:val="0"/>
          <w:i w:val="0"/>
          <w:color w:val="0000FF"/>
          <w:sz w:val="24"/>
        </w:rPr>
        <w:t>JRL</w:t>
      </w: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Citadel Completions LLC.  Confidential Information. </w:t>
      </w:r>
    </w:p>
    <w:sectPr w:rsidR="00FC693F" w:rsidRPr="0006063C" w:rsidSect="00034616">
      <w:pgSz w:w="12240" w:h="15840"/>
      <w:pgMar w:top="172" w:right="698" w:bottom="298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hyperlink" Target="mailto:rroutly@citadelcompletions.com" TargetMode="Externa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hyperlink" Target="http://www.citadelcompletions.com/QualityTsAndCs.pdf" TargetMode="Externa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://www.citadelcompletions.com/TsAndCs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A899063729E419913B1028DA728C3" ma:contentTypeVersion="6" ma:contentTypeDescription="Create a new document." ma:contentTypeScope="" ma:versionID="899db8d6a39c0d508e10b2f43852d87b">
  <xsd:schema xmlns:xsd="http://www.w3.org/2001/XMLSchema" xmlns:xs="http://www.w3.org/2001/XMLSchema" xmlns:p="http://schemas.microsoft.com/office/2006/metadata/properties" xmlns:ns2="c55e4df8-5d1e-4339-9091-32887382a6a8" targetNamespace="http://schemas.microsoft.com/office/2006/metadata/properties" ma:root="true" ma:fieldsID="0276916b7c427bbb1f651a7eed3f73a0" ns2:_="">
    <xsd:import namespace="c55e4df8-5d1e-4339-9091-32887382a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RFQDescription" minOccurs="0"/>
                <xsd:element ref="ns2:Customer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e4df8-5d1e-4339-9091-32887382a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FQDescription" ma:index="11" nillable="true" ma:displayName="RFQ Description" ma:format="Dropdown" ma:internalName="RFQDescription">
      <xsd:simpleType>
        <xsd:restriction base="dms:Note">
          <xsd:maxLength value="255"/>
        </xsd:restriction>
      </xsd:simpleType>
    </xsd:element>
    <xsd:element name="Customer" ma:index="12" nillable="true" ma:displayName="Customer" ma:format="Dropdown" ma:internalName="Customer">
      <xsd:simpleType>
        <xsd:restriction base="dms:Text">
          <xsd:maxLength value="255"/>
        </xsd:restriction>
      </xsd:simpleType>
    </xsd:element>
    <xsd:element name="Date" ma:index="13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FQDescription xmlns="c55e4df8-5d1e-4339-9091-32887382a6a8">Installation package for removal of existing toe kick lighting system and install of DPI neutral white system. Upgrade dual 50Hz &amp; 60Hz to single 60Hz system. Relocate outlets.</RFQDescription>
    <Customer xmlns="c55e4df8-5d1e-4339-9091-32887382a6a8">P7481 - </Customer>
    <Date xmlns="c55e4df8-5d1e-4339-9091-32887382a6a8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01C7E1-38EC-42BD-9A8C-5DEBD01EF6DB}"/>
</file>

<file path=customXml/itemProps3.xml><?xml version="1.0" encoding="utf-8"?>
<ds:datastoreItem xmlns:ds="http://schemas.openxmlformats.org/officeDocument/2006/customXml" ds:itemID="{4F5C3362-0DA4-4432-B09B-0F0D2FFA6830}"/>
</file>

<file path=customXml/itemProps4.xml><?xml version="1.0" encoding="utf-8"?>
<ds:datastoreItem xmlns:ds="http://schemas.openxmlformats.org/officeDocument/2006/customXml" ds:itemID="{BA3B3288-A3DC-4761-B189-D599DEBC61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0x0101005E7A899063729E419913B1028DA728C3</vt:lpwstr>
  </property>
</Properties>
</file>