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0373E" w14:textId="34E6C1AE">
      <w:pPr>
        <w:rPr>
          <w:rFonts w:ascii="宋体" w:eastAsia="宋体" w:hAnsi="宋体" w:hint="eastAsia"/>
          <w:szCs w:val="21"/>
        </w:rPr>
      </w:pPr>
      <w:r>
        <w:t>The Khmer Rouge arrived, and the happy life of the Anke Pound family vanished forever: (1) He was forced to leave his family behind, enduring countless hardships and witnessing countless tragedies along the way; (2) Yet the belief that kept him going was simple: he repeated to himself over and over, “Hope is always there!”</w:t>
      </w:r>
    </w:p>
    <w:p w14:paraId="3464092F" w14:textId="77777777">
      <w:pPr>
        <w:rPr>
          <w:rFonts w:ascii="宋体" w:eastAsia="宋体" w:hAnsi="宋体" w:hint="eastAsia"/>
          <w:szCs w:val="21"/>
        </w:rPr>
      </w:pPr>
    </w:p>
    <w:p w14:paraId="7CC12ABC" w14:textId="13A0F034">
      <w:pPr>
        <w:rPr>
          <w:rFonts w:ascii="宋体" w:eastAsia="宋体" w:hAnsi="宋体" w:hint="eastAsia"/>
          <w:szCs w:val="21"/>
        </w:rPr>
      </w:pPr>
      <w:r>
        <w:t>Based on the true story of Anko Pound, this book tells with simple yet deeply moving prose how a child who survived the Cambodian genocide became a humanitarian ambassador dedicated to uncovering historical truths and promoting humanitarian values.</w:t>
      </w:r>
    </w:p>
    <w:p w14:paraId="19916642" w14:textId="77777777">
      <w:pPr>
        <w:rPr>
          <w:rFonts w:ascii="宋体" w:eastAsia="宋体" w:hAnsi="宋体" w:hint="eastAsia"/>
          <w:szCs w:val="21"/>
        </w:rPr>
      </w:pPr>
    </w:p>
    <w:p w14:paraId="7A0CC478" w14:textId="77777777">
      <w:pPr>
        <w:rPr>
          <w:rFonts w:ascii="宋体" w:eastAsia="宋体" w:hAnsi="宋体" w:hint="eastAsia"/>
          <w:szCs w:val="21"/>
        </w:rPr>
      </w:pPr>
      <w:r>
        <w:t>------------------------------------------------------------------------------------</w:t>
      </w:r>
    </w:p>
    <w:p w14:paraId="56DA2F45" w14:textId="77777777">
      <w:pPr>
        <w:rPr>
          <w:rFonts w:ascii="宋体" w:eastAsia="宋体" w:hAnsi="宋体" w:hint="eastAsia"/>
          <w:szCs w:val="21"/>
        </w:rPr>
      </w:pPr>
    </w:p>
    <w:p w14:paraId="5BD5592A" w14:textId="782CE3C8">
      <w:pPr>
        <w:rPr>
          <w:rFonts w:ascii="宋体" w:eastAsia="宋体" w:hAnsi="宋体" w:hint="eastAsia"/>
          <w:szCs w:val="21"/>
        </w:rPr>
      </w:pPr>
      <w:r>
        <w:t>(1) China's first memoir by a Khmer Rouge survivor! (2) More authentic and moving than The Kite Runner!</w:t>
      </w:r>
    </w:p>
    <w:p w14:paraId="7ACD13D3" w14:textId="7CBC12EE">
      <w:pPr>
        <w:rPr>
          <w:rFonts w:ascii="宋体" w:eastAsia="宋体" w:hAnsi="宋体" w:hint="eastAsia"/>
          <w:szCs w:val="21"/>
        </w:rPr>
      </w:pPr>
      <w:r>
        <w:t>(3) Shortlisted for the 2012 National Book Award! (4) Witness how children under the Khmer Rouge clung stubbornly to life, grasping at any glimmer of hope to survive even in the darkest times.</w:t>
      </w:r>
      <w:r>
        <w:rPr>
          <w:vanish/>
        </w:rPr>
        <w:t xml:space="preserve">（5）从中，你可以看见人性之光——触目惊心的“杀戮场”并不能磨...</w:t>
      </w:r>
    </w:p>
    <w:p w14:paraId="287E845C" w14:textId="77777777">
      <w:pPr>
        <w:rPr>
          <w:rFonts w:ascii="宋体" w:eastAsia="宋体" w:hAnsi="宋体" w:hint="eastAsia"/>
          <w:szCs w:val="21"/>
        </w:rPr>
      </w:pPr>
    </w:p>
    <w:p w14:paraId="18A876E5" w14:textId="77777777">
      <w:pPr>
        <w:rPr>
          <w:rFonts w:ascii="宋体" w:eastAsia="宋体" w:hAnsi="宋体" w:hint="eastAsia"/>
          <w:szCs w:val="21"/>
        </w:rPr>
      </w:pPr>
      <w:r>
        <w:t>(Expand All)</w:t>
      </w:r>
    </w:p>
    <w:p w14:paraId="11E5EEE2" w14:textId="77777777">
      <w:pPr>
        <w:rPr>
          <w:rFonts w:ascii="宋体" w:eastAsia="宋体" w:hAnsi="宋体" w:hint="eastAsia"/>
          <w:szCs w:val="21"/>
        </w:rPr>
      </w:pPr>
    </w:p>
    <w:p w14:paraId="3D0A16B7" w14:textId="77777777">
      <w:pPr>
        <w:rPr>
          <w:rFonts w:ascii="宋体" w:eastAsia="宋体" w:hAnsi="宋体" w:hint="eastAsia"/>
          <w:szCs w:val="21"/>
        </w:rPr>
      </w:pPr>
      <w:r>
        <w:t>Acerca del autor...</w:t>
      </w:r>
    </w:p>
    <w:p w14:paraId="47163050" w14:textId="77777777">
      <w:pPr>
        <w:rPr>
          <w:rFonts w:ascii="宋体" w:eastAsia="宋体" w:hAnsi="宋体" w:hint="eastAsia"/>
          <w:szCs w:val="21"/>
        </w:rPr>
      </w:pPr>
      <w:r>
        <w:t>Patricia McCormick</w:t>
      </w:r>
    </w:p>
    <w:p w14:paraId="394851FE" w14:textId="77777777">
      <w:pPr>
        <w:rPr>
          <w:rFonts w:ascii="宋体" w:eastAsia="宋体" w:hAnsi="宋体" w:hint="eastAsia"/>
          <w:szCs w:val="21"/>
        </w:rPr>
      </w:pPr>
    </w:p>
    <w:p w14:paraId="579F1408" w14:textId="267E4A74">
      <w:pPr>
        <w:rPr>
          <w:rFonts w:ascii="宋体" w:eastAsia="宋体" w:hAnsi="宋体" w:hint="eastAsia"/>
          <w:szCs w:val="21"/>
        </w:rPr>
      </w:pPr>
      <w:r>
        <w:t>A graduate of the Columbia Graduate School of Journalism, writer, former news reporter, and creative writing instructor. Now lives in New York. Her works have been shortlisted multiple times for the National Book Award. Among them, Betrayal was named one of the 100 Best Books of the Century by Publishers Weekly and selected as one of the Top Ten Books for Young Adults in 2006 by the American Library Association. The Wound was honored as the Best Book for Young Adults by the American Writers Association.</w:t>
      </w:r>
    </w:p>
    <w:sectPr w:rsidR="007D3E97" w:rsidRPr="00444CCC">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4F73" w14:textId="77777777">
      <w:pPr>
        <w:rPr>
          <w:rFonts w:hint="eastAsia"/>
        </w:rPr>
      </w:pPr>
      <w:r>
        <w:separator/>
      </w:r>
    </w:p>
  </w:endnote>
  <w:endnote w:type="continuationSeparator" w:id="0">
    <w:p w14:paraId="5559E9EA" w14:textId="777777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4D08E" w14:textId="77777777">
      <w:pPr>
        <w:rPr>
          <w:rFonts w:hint="eastAsia"/>
        </w:rPr>
      </w:pPr>
      <w:r>
        <w:separator/>
      </w:r>
    </w:p>
  </w:footnote>
  <w:footnote w:type="continuationSeparator" w:id="0">
    <w:p w14:paraId="6C7F7B82" w14:textId="777777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E97"/>
    <w:rsid w:val="000A3EB3"/>
    <w:rsid w:val="001D752A"/>
    <w:rsid w:val="00444CCC"/>
    <w:rsid w:val="004F277A"/>
    <w:rsid w:val="006F4443"/>
    <w:rsid w:val="00715EA8"/>
    <w:rsid w:val="007D3E97"/>
    <w:rsid w:val="00B61715"/>
    <w:rsid w:val="00BF45B0"/>
    <w:rsid w:val="00D032B8"/>
    <w:rsid w:val="00DD6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7430B"/>
  <w15:chartTrackingRefBased/>
  <w15:docId w15:val="{A13DE2E7-8D07-4EF9-88BE-890548ED3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44CCC"/>
    <w:pPr>
      <w:tabs>
        <w:tab w:val="center" w:pos="4153"/>
        <w:tab w:val="right" w:pos="8306"/>
      </w:tabs>
      <w:snapToGrid w:val="0"/>
      <w:jc w:val="center"/>
    </w:pPr>
    <w:rPr>
      <w:sz w:val="18"/>
      <w:szCs w:val="18"/>
    </w:rPr>
  </w:style>
  <w:style w:type="character" w:customStyle="1" w:styleId="a4">
    <w:name w:val="页眉 字符"/>
    <w:basedOn w:val="a0"/>
    <w:link w:val="a3"/>
    <w:uiPriority w:val="99"/>
    <w:rsid w:val="00444CCC"/>
    <w:rPr>
      <w:sz w:val="18"/>
      <w:szCs w:val="18"/>
    </w:rPr>
  </w:style>
  <w:style w:type="paragraph" w:styleId="a5">
    <w:name w:val="footer"/>
    <w:basedOn w:val="a"/>
    <w:link w:val="a6"/>
    <w:uiPriority w:val="99"/>
    <w:unhideWhenUsed/>
    <w:rsid w:val="00444CCC"/>
    <w:pPr>
      <w:tabs>
        <w:tab w:val="center" w:pos="4153"/>
        <w:tab w:val="right" w:pos="8306"/>
      </w:tabs>
      <w:snapToGrid w:val="0"/>
      <w:jc w:val="left"/>
    </w:pPr>
    <w:rPr>
      <w:sz w:val="18"/>
      <w:szCs w:val="18"/>
    </w:rPr>
  </w:style>
  <w:style w:type="character" w:customStyle="1" w:styleId="a6">
    <w:name w:val="页脚 字符"/>
    <w:basedOn w:val="a0"/>
    <w:link w:val="a5"/>
    <w:uiPriority w:val="99"/>
    <w:rsid w:val="00444CC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259</Words>
  <Characters>311</Characters>
  <Application>Microsoft Office Word</Application>
  <DocSecurity>0</DocSecurity>
  <Lines>14</Lines>
  <Paragraphs>9</Paragraphs>
  <ScaleCrop>false</ScaleCrop>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CCJK</dc:creator>
  <cp:keywords/>
  <dc:description/>
  <cp:lastModifiedBy>CCJK</cp:lastModifiedBy>
  <cp:revision>5</cp:revision>
  <dcterms:created xsi:type="dcterms:W3CDTF">2024-05-09T09:03:00Z</dcterms:created>
  <dcterms:modified xsi:type="dcterms:W3CDTF">2025-08-12T02:34:00Z</dcterms:modified>
</cp:coreProperties>
</file>