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60"/>
        <w:jc w:val="center"/>
      </w:pPr>
      <w:r>
        <w:rPr>
          <w:rFonts w:ascii="Arial" w:cs="Arial" w:eastAsia="Arial" w:hAnsi="Arial"/>
          <w:b/>
          <w:bCs/>
          <w:color w:val="1F4E79"/>
          <w:sz w:val="40"/>
          <w:szCs w:val="40"/>
        </w:rPr>
        <w:t xml:space="preserve">PLAN DE INVESTIGACIÓN</w:t>
      </w:r>
    </w:p>
    <w:p>
      <w:pPr>
        <w:spacing w:after="60"/>
        <w:jc w:val="center"/>
      </w:pPr>
      <w:r>
        <w:rPr>
          <w:rFonts w:ascii="Arial" w:cs="Arial" w:eastAsia="Arial" w:hAnsi="Arial"/>
          <w:color w:val="2E75B6"/>
          <w:sz w:val="28"/>
          <w:szCs w:val="28"/>
        </w:rPr>
        <w:t xml:space="preserve">Sentimiento en Redes Sociales vs. Subindicadores del</w:t>
      </w:r>
    </w:p>
    <w:p>
      <w:pPr>
        <w:spacing w:after="300"/>
        <w:jc w:val="center"/>
      </w:pPr>
      <w:r>
        <w:rPr>
          <w:rFonts w:ascii="Arial" w:cs="Arial" w:eastAsia="Arial" w:hAnsi="Arial"/>
          <w:b/>
          <w:bCs/>
          <w:color w:val="2E75B6"/>
          <w:sz w:val="28"/>
          <w:szCs w:val="28"/>
        </w:rPr>
        <w:t xml:space="preserve">World Happiness Report 2026</w:t>
      </w:r>
    </w:p>
    <w:p>
      <w:pPr>
        <w:spacing w:after="80"/>
        <w:jc w:val="center"/>
      </w:pPr>
      <w:r>
        <w:rPr>
          <w:rFonts w:ascii="Arial" w:cs="Arial" w:eastAsia="Arial" w:hAnsi="Arial"/>
          <w:color w:val="555555"/>
          <w:sz w:val="22"/>
          <w:szCs w:val="22"/>
        </w:rPr>
        <w:t xml:space="preserve">Proyecto de Portfolio — Análisis de Datos</w:t>
      </w:r>
    </w:p>
    <w:p>
      <w:pPr>
        <w:spacing w:after="80"/>
        <w:jc w:val="center"/>
      </w:pPr>
      <w:r>
        <w:rPr>
          <w:rFonts w:ascii="Arial" w:cs="Arial" w:eastAsia="Arial" w:hAnsi="Arial"/>
          <w:color w:val="555555"/>
          <w:sz w:val="22"/>
          <w:szCs w:val="22"/>
        </w:rPr>
        <w:t xml:space="preserve">Ventana temporal: enero 2022 – diciembre 2024</w:t>
      </w:r>
    </w:p>
    <w:p>
      <w:pPr>
        <w:spacing w:after="400"/>
        <w:jc w:val="center"/>
      </w:pPr>
      <w:r>
        <w:rPr>
          <w:rFonts w:ascii="Arial" w:cs="Arial" w:eastAsia="Arial" w:hAnsi="Arial"/>
          <w:color w:val="555555"/>
          <w:sz w:val="22"/>
          <w:szCs w:val="22"/>
        </w:rPr>
        <w:t xml:space="preserve">16 países · 3 redes principales · Clasificación IA por subindicador</w:t>
      </w:r>
    </w:p>
    <w:p>
      <w:r>
        <w:br w:type="page"/>
      </w:r>
    </w:p>
    <w:p>
      <w:pPr>
        <w:pStyle w:val="Heading1"/>
      </w:pPr>
      <w:r>
        <w:rPr>
          <w:rFonts w:ascii="Arial" w:cs="Arial" w:eastAsia="Arial" w:hAnsi="Arial"/>
          <w:b/>
          <w:bCs/>
          <w:sz w:val="32"/>
          <w:szCs w:val="32"/>
        </w:rPr>
        <w:t xml:space="preserve">1. Resumen del proyecto</w:t>
      </w:r>
    </w:p>
    <w:p>
      <w:pPr>
        <w:spacing w:after="120"/>
      </w:pPr>
      <w:r>
        <w:rPr>
          <w:rFonts w:ascii="Arial" w:cs="Arial" w:eastAsia="Arial" w:hAnsi="Arial"/>
          <w:sz w:val="22"/>
          <w:szCs w:val="22"/>
        </w:rPr>
        <w:t xml:space="preserve">Este proyecto analiza si el sentimiento expresado en redes sociales por usuarios de 16 países coincide o contradice su posición oficial en el World Happiness Report (WHR) 2026. Para ello se clasifican afirmaciones públicas extraídas de Reddit y YouTube según los seis subindicadores del WHR (apoyo social, libertad, economía, salud, generosidad y percepción de corrupción), usando un modelo de lenguaje como clasificador.</w:t>
      </w:r>
    </w:p>
    <w:p>
      <w:pPr>
        <w:spacing w:after="120"/>
      </w:pPr>
      <w:r>
        <w:rPr>
          <w:rFonts w:ascii="Arial" w:cs="Arial" w:eastAsia="Arial" w:hAnsi="Arial"/>
          <w:sz w:val="22"/>
          <w:szCs w:val="22"/>
        </w:rPr>
        <w:t xml:space="preserve">El resultado es un análisis comparativo que responde la pregunta central: ¿lo que la gente expresa en redes sobre su bienestar refleja o contradice lo que mide el WHR?</w:t>
      </w:r>
    </w:p>
    <w:p>
      <w:pPr>
        <w:spacing w:after="80"/>
      </w:pPr>
      <w:r>
        <w:t xml:space="preserve"/>
      </w:r>
    </w:p>
    <w:p>
      <w:pPr>
        <w:pStyle w:val="Heading1"/>
      </w:pPr>
      <w:r>
        <w:rPr>
          <w:rFonts w:ascii="Arial" w:cs="Arial" w:eastAsia="Arial" w:hAnsi="Arial"/>
          <w:b/>
          <w:bCs/>
          <w:sz w:val="32"/>
          <w:szCs w:val="32"/>
        </w:rPr>
        <w:t xml:space="preserve">2. Preguntas de investigación</w:t>
      </w:r>
    </w:p>
    <w:p>
      <w:pPr>
        <w:pStyle w:val="Heading2"/>
      </w:pPr>
      <w:r>
        <w:rPr>
          <w:rFonts w:ascii="Arial" w:cs="Arial" w:eastAsia="Arial" w:hAnsi="Arial"/>
          <w:b/>
          <w:bCs/>
          <w:sz w:val="28"/>
          <w:szCs w:val="28"/>
        </w:rPr>
        <w:t xml:space="preserve">2.1 Pregunta central</w:t>
      </w:r>
    </w:p>
    <w:p>
      <w:pPr>
        <w:spacing w:after="120"/>
      </w:pPr>
      <w:r>
        <w:rPr>
          <w:rFonts w:ascii="Arial" w:cs="Arial" w:eastAsia="Arial" w:hAnsi="Arial"/>
          <w:sz w:val="22"/>
          <w:szCs w:val="22"/>
        </w:rPr>
        <w:t xml:space="preserve">¿El sentimiento expresado en redes sociales sobre los subindicadores del WHR coincide o contradice el score oficial de felicidad de cada país?</w:t>
      </w:r>
    </w:p>
    <w:p>
      <w:pPr>
        <w:spacing w:after="80"/>
      </w:pPr>
      <w:r>
        <w:t xml:space="preserve"/>
      </w:r>
    </w:p>
    <w:p>
      <w:pPr>
        <w:pStyle w:val="Heading2"/>
      </w:pPr>
      <w:r>
        <w:rPr>
          <w:rFonts w:ascii="Arial" w:cs="Arial" w:eastAsia="Arial" w:hAnsi="Arial"/>
          <w:b/>
          <w:bCs/>
          <w:sz w:val="28"/>
          <w:szCs w:val="28"/>
        </w:rPr>
        <w:t xml:space="preserve">2.2 Preguntas secundarias</w:t>
      </w:r>
    </w:p>
    <w:p>
      <w:pPr>
        <w:pStyle w:val="ListParagraph"/>
        <w:numPr>
          <w:ilvl w:val="0"/>
          <w:numId w:val="2"/>
        </w:numPr>
        <w:spacing w:after="60"/>
      </w:pPr>
      <w:r>
        <w:rPr>
          <w:rFonts w:ascii="Arial" w:cs="Arial" w:eastAsia="Arial" w:hAnsi="Arial"/>
          <w:sz w:val="22"/>
          <w:szCs w:val="22"/>
        </w:rPr>
        <w:t xml:space="preserve">¿Qué subindicador del WHR aparece más mencionado en cada red social por país?</w:t>
      </w:r>
    </w:p>
    <w:p>
      <w:pPr>
        <w:pStyle w:val="ListParagraph"/>
        <w:numPr>
          <w:ilvl w:val="0"/>
          <w:numId w:val="2"/>
        </w:numPr>
        <w:spacing w:after="60"/>
      </w:pPr>
      <w:r>
        <w:rPr>
          <w:rFonts w:ascii="Arial" w:cs="Arial" w:eastAsia="Arial" w:hAnsi="Arial"/>
          <w:sz w:val="22"/>
          <w:szCs w:val="22"/>
        </w:rPr>
        <w:t xml:space="preserve">¿Cuál es el balance de sentimiento positivo/negativo por subindicador en cada red?</w:t>
      </w:r>
    </w:p>
    <w:p>
      <w:pPr>
        <w:pStyle w:val="ListParagraph"/>
        <w:numPr>
          <w:ilvl w:val="0"/>
          <w:numId w:val="2"/>
        </w:numPr>
        <w:spacing w:after="60"/>
      </w:pPr>
      <w:r>
        <w:rPr>
          <w:rFonts w:ascii="Arial" w:cs="Arial" w:eastAsia="Arial" w:hAnsi="Arial"/>
          <w:sz w:val="22"/>
          <w:szCs w:val="22"/>
        </w:rPr>
        <w:t xml:space="preserve">¿Existen redes sociales donde un subindicador domina la conversación más que en otras?</w:t>
      </w:r>
    </w:p>
    <w:p>
      <w:pPr>
        <w:pStyle w:val="ListParagraph"/>
        <w:numPr>
          <w:ilvl w:val="0"/>
          <w:numId w:val="2"/>
        </w:numPr>
        <w:spacing w:after="60"/>
      </w:pPr>
      <w:r>
        <w:rPr>
          <w:rFonts w:ascii="Arial" w:cs="Arial" w:eastAsia="Arial" w:hAnsi="Arial"/>
          <w:sz w:val="22"/>
          <w:szCs w:val="22"/>
        </w:rPr>
        <w:t xml:space="preserve">¿Qué países muestran mayor brecha entre sentimiento digital y score WHR oficial?</w:t>
      </w:r>
    </w:p>
    <w:p>
      <w:pPr>
        <w:pStyle w:val="ListParagraph"/>
        <w:numPr>
          <w:ilvl w:val="0"/>
          <w:numId w:val="2"/>
        </w:numPr>
        <w:spacing w:after="60"/>
      </w:pPr>
      <w:r>
        <w:rPr>
          <w:rFonts w:ascii="Arial" w:cs="Arial" w:eastAsia="Arial" w:hAnsi="Arial"/>
          <w:sz w:val="22"/>
          <w:szCs w:val="22"/>
        </w:rPr>
        <w:t xml:space="preserve">¿Difiere el sentimiento sobre el mismo subindicador según la red social usada en ese país?</w:t>
      </w:r>
    </w:p>
    <w:p>
      <w:pPr>
        <w:pStyle w:val="ListParagraph"/>
        <w:numPr>
          <w:ilvl w:val="0"/>
          <w:numId w:val="2"/>
        </w:numPr>
        <w:spacing w:after="60"/>
      </w:pPr>
      <w:r>
        <w:rPr>
          <w:rFonts w:ascii="Arial" w:cs="Arial" w:eastAsia="Arial" w:hAnsi="Arial"/>
          <w:sz w:val="22"/>
          <w:szCs w:val="22"/>
        </w:rPr>
        <w:t xml:space="preserve">¿Existen patrones regionales en la brecha entre sentimiento digital y score WHR?</w:t>
      </w:r>
    </w:p>
    <w:p>
      <w:pPr>
        <w:spacing w:after="80"/>
      </w:pPr>
      <w:r>
        <w:t xml:space="preserve"/>
      </w:r>
    </w:p>
    <w:p>
      <w:pPr>
        <w:pStyle w:val="Heading1"/>
      </w:pPr>
      <w:r>
        <w:rPr>
          <w:rFonts w:ascii="Arial" w:cs="Arial" w:eastAsia="Arial" w:hAnsi="Arial"/>
          <w:b/>
          <w:bCs/>
          <w:sz w:val="32"/>
          <w:szCs w:val="32"/>
        </w:rPr>
        <w:t xml:space="preserve">3. Diseño metodológico</w:t>
      </w:r>
    </w:p>
    <w:p>
      <w:pPr>
        <w:pStyle w:val="Heading2"/>
      </w:pPr>
      <w:r>
        <w:rPr>
          <w:rFonts w:ascii="Arial" w:cs="Arial" w:eastAsia="Arial" w:hAnsi="Arial"/>
          <w:b/>
          <w:bCs/>
          <w:sz w:val="28"/>
          <w:szCs w:val="28"/>
        </w:rPr>
        <w:t xml:space="preserve">3.1 Ventana temporal</w:t>
      </w:r>
    </w:p>
    <w:p>
      <w:pPr>
        <w:spacing w:after="120"/>
      </w:pPr>
      <w:r>
        <w:rPr>
          <w:rFonts w:ascii="Arial" w:cs="Arial" w:eastAsia="Arial" w:hAnsi="Arial"/>
          <w:sz w:val="22"/>
          <w:szCs w:val="22"/>
        </w:rPr>
        <w:t xml:space="preserve">Todos los datasets se filtran al período enero 2022 – diciembre 2024, que corresponde exactamente al promedio trianual usado por el WHR para construir los scores de la figura 2.1 del informe 2026. Esto garantiza que el sentimiento en redes corresponde al mismo período en que se recolectaron las encuestas de bienestar.</w:t>
      </w:r>
    </w:p>
    <w:p>
      <w:pPr>
        <w:spacing w:after="80"/>
      </w:pPr>
      <w:r>
        <w:t xml:space="preserve"/>
      </w:r>
    </w:p>
    <w:p>
      <w:pPr>
        <w:pStyle w:val="Heading2"/>
      </w:pPr>
      <w:r>
        <w:rPr>
          <w:rFonts w:ascii="Arial" w:cs="Arial" w:eastAsia="Arial" w:hAnsi="Arial"/>
          <w:b/>
          <w:bCs/>
          <w:sz w:val="28"/>
          <w:szCs w:val="28"/>
        </w:rPr>
        <w:t xml:space="preserve">3.2 Muestra de países</w:t>
      </w:r>
    </w:p>
    <w:p>
      <w:pPr>
        <w:spacing w:after="120"/>
      </w:pPr>
      <w:r>
        <w:rPr>
          <w:rFonts w:ascii="Arial" w:cs="Arial" w:eastAsia="Arial" w:hAnsi="Arial"/>
          <w:sz w:val="22"/>
          <w:szCs w:val="22"/>
        </w:rPr>
        <w:t xml:space="preserve">La selección es intencional por tractabilidad: se incluyen países con subreddit activo, idioma identificable y presencia verificada en al menos dos redes. Esto constituye una limitación metodológica explícita, documentada como nota en el análisis.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600"/>
        <w:gridCol w:w="1600"/>
        <w:gridCol w:w="1200"/>
        <w:gridCol w:w="1400"/>
        <w:gridCol w:w="1400"/>
        <w:gridCol w:w="9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País</w:t>
            </w:r>
          </w:p>
        </w:tc>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WHR #</w:t>
            </w:r>
          </w:p>
        </w:tc>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Tier</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Reddit</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YouTube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Facebook</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Idioma</w:t>
            </w:r>
          </w:p>
        </w:tc>
        <w:tc>
          <w:tcPr>
            <w:tcW w:type="dxa" w:w="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Confianza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Estados Unidos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r/AskReddit, r/usa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YouTube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Páginas públicas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Inglés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Reino Unido</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29</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r/unitedkingdom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YouTube API</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Páginas públicas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Inglés</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Canadá</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r/canada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YouTube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Páginas públicas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Inglés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Australia</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r/australia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YouTube API</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Páginas públicas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Inglés</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Brasil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r/brasil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YouTube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Páginas públicas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Portugués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India</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116</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r/india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YouTube API</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Páginas públicas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Inglés/Hindi</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México</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r/mexico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YouTube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Páginas públicas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Español</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Argentina</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44</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r/argentina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YouTube API</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Páginas públicas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Español</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Alemania</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r/germany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YouTube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Páginas públicas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Alemán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Francia</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35</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r/france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YouTube API</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Páginas públicas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Francés</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Filipinas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r/Philippines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YouTube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Facebook público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Inglés + Tagalog (*)</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Japón</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61</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r/japan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YouTube API</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Japonés/Inglés</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Sudáfrica</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r/southafrica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YouTube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Facebook público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Inglés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Italia</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38</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r/italy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YouTube API</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Facebook público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Italiano</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Polonia</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r/polska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YouTube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Facebook público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Polaco</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Turquía</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94</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r/Turkey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YouTube API</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Facebook público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Turco</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Corea del Sur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67</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r/korea (en inglés)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YouTube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(KakaoTalk)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Coreano/Inglés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Indonesia</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87</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Reddit bloqueado ⚠️</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YouTube API</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Facebook público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Indonesio</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Vietnam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r/vietnam (limitado)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YouTube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Facebook público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Vietnamita</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w:t>
            </w:r>
          </w:p>
        </w:tc>
      </w:tr>
    </w:tbl>
    <w:p>
      <w:pPr>
        <w:spacing w:after="80"/>
      </w:pPr>
      <w:r>
        <w:t xml:space="preserve"/>
      </w:r>
    </w:p>
    <w:p>
      <w:pPr>
        <w:pStyle w:val="Heading2"/>
      </w:pPr>
      <w:r>
        <w:rPr>
          <w:rFonts w:ascii="Arial" w:cs="Arial" w:eastAsia="Arial" w:hAnsi="Arial"/>
          <w:b/>
          <w:bCs/>
          <w:sz w:val="28"/>
          <w:szCs w:val="28"/>
        </w:rPr>
        <w:t xml:space="preserve">3.3 Nota lingüística: Filipinas</w:t>
      </w:r>
    </w:p>
    <w:p>
      <w:pPr>
        <w:spacing w:after="120"/>
      </w:pPr>
      <w:r>
        <w:rPr>
          <w:rFonts w:ascii="Arial" w:cs="Arial" w:eastAsia="Arial" w:hAnsi="Arial"/>
          <w:sz w:val="22"/>
          <w:szCs w:val="22"/>
        </w:rPr>
        <w:t xml:space="preserve">Filipinas es un caso especial con 182 lenguas nativas. En redes sociales coexisten tres patrones: inglés (dominante en Reddit r/Philippines), Tagalog/Filipino (dominante en Facebook y YouTube), y Taglish (code-switching Tagalog + inglés, muy frecuente). El proyecto incluye ambos idiomas principales usando el modelo multilingüe tabularisai/multilingual-sentiment-analysis, que cubre Tagalog explícitamente. Las afirmaciones en Taglish se procesan con el clasificador multilingüe y se filtra por confianza ≥ 0.7; las de baja confianza se descartan y documentan. Esto es metodológicamente relevante porque el subindicador de corrupción y libertad en Filipinas tiene un contexto político propio que difiere sustancialmente del resto de Asia.</w:t>
      </w:r>
    </w:p>
    <w:p>
      <w:pPr>
        <w:spacing w:after="80"/>
      </w:pPr>
      <w:r>
        <w:t xml:space="preserve"/>
      </w:r>
    </w:p>
    <w:p>
      <w:pPr>
        <w:pStyle w:val="Heading2"/>
      </w:pPr>
      <w:r>
        <w:rPr>
          <w:rFonts w:ascii="Arial" w:cs="Arial" w:eastAsia="Arial" w:hAnsi="Arial"/>
          <w:b/>
          <w:bCs/>
          <w:sz w:val="28"/>
          <w:szCs w:val="28"/>
        </w:rPr>
        <w:t xml:space="preserve">3.4 Redes sociales y método de inferencia de país</w:t>
      </w:r>
    </w:p>
    <w:p>
      <w:pPr>
        <w:pStyle w:val="ListParagraph"/>
        <w:numPr>
          <w:ilvl w:val="0"/>
          <w:numId w:val="2"/>
        </w:numPr>
        <w:spacing w:after="60"/>
      </w:pPr>
      <w:r>
        <w:rPr>
          <w:rFonts w:ascii="Arial" w:cs="Arial" w:eastAsia="Arial" w:hAnsi="Arial"/>
          <w:sz w:val="22"/>
          <w:szCs w:val="22"/>
        </w:rPr>
        <w:t xml:space="preserve">Reddit: subreddit de país (r/italy, r/polska, etc.) como señal directa de origen. Texto crudo disponible vía Pushshift Academic Torrents.</w:t>
      </w:r>
    </w:p>
    <w:p>
      <w:pPr>
        <w:pStyle w:val="ListParagraph"/>
        <w:numPr>
          <w:ilvl w:val="0"/>
          <w:numId w:val="2"/>
        </w:numPr>
        <w:spacing w:after="60"/>
      </w:pPr>
      <w:r>
        <w:rPr>
          <w:rFonts w:ascii="Arial" w:cs="Arial" w:eastAsia="Arial" w:hAnsi="Arial"/>
          <w:sz w:val="22"/>
          <w:szCs w:val="22"/>
        </w:rPr>
        <w:t xml:space="preserve">YouTube: dataset Global YouTube Trending 2022–2025 (104 países, frecuencia diaria) + YouTube Data API v3 para comentarios de videos.</w:t>
      </w:r>
    </w:p>
    <w:p>
      <w:pPr>
        <w:pStyle w:val="ListParagraph"/>
        <w:numPr>
          <w:ilvl w:val="0"/>
          <w:numId w:val="2"/>
        </w:numPr>
        <w:spacing w:after="60"/>
      </w:pPr>
      <w:r>
        <w:rPr>
          <w:rFonts w:ascii="Arial" w:cs="Arial" w:eastAsia="Arial" w:hAnsi="Arial"/>
          <w:sz w:val="22"/>
          <w:szCs w:val="22"/>
        </w:rPr>
        <w:t xml:space="preserve">Facebook: páginas públicas nacionales via Meta Content Library (acceso académico) o scraping ético de páginas verificadas.</w:t>
      </w:r>
    </w:p>
    <w:p>
      <w:pPr>
        <w:spacing w:after="80"/>
      </w:pPr>
      <w:r>
        <w:t xml:space="preserve"/>
      </w:r>
    </w:p>
    <w:p>
      <w:pPr>
        <w:spacing w:after="80" w:before="160"/>
      </w:pPr>
      <w:r>
        <w:rPr>
          <w:rFonts w:ascii="Arial" w:cs="Arial" w:eastAsia="Arial" w:hAnsi="Arial"/>
          <w:b/>
          <w:bCs/>
          <w:sz w:val="24"/>
          <w:szCs w:val="24"/>
        </w:rPr>
        <w:t xml:space="preserve">X/Twitter — arquitectura de dos niveles</w:t>
      </w:r>
    </w:p>
    <w:p>
      <w:pPr>
        <w:spacing w:after="120"/>
      </w:pPr>
      <w:r>
        <w:rPr>
          <w:rFonts w:ascii="Arial" w:cs="Arial" w:eastAsia="Arial" w:hAnsi="Arial"/>
          <w:sz w:val="22"/>
          <w:szCs w:val="22"/>
        </w:rPr>
        <w:t xml:space="preserve">X/Twitter se integra con una arquitectura de dos niveles, dado que la API directa es inaccesible sin presupuesto significativo desde 2023:</w:t>
      </w:r>
    </w:p>
    <w:p>
      <w:pPr>
        <w:pStyle w:val="ListParagraph"/>
        <w:numPr>
          <w:ilvl w:val="0"/>
          <w:numId w:val="2"/>
        </w:numPr>
        <w:spacing w:after="60"/>
      </w:pPr>
      <w:r>
        <w:rPr>
          <w:rFonts w:ascii="Arial" w:cs="Arial" w:eastAsia="Arial" w:hAnsi="Arial"/>
          <w:sz w:val="22"/>
          <w:szCs w:val="22"/>
        </w:rPr>
        <w:t xml:space="preserve">Nivel 1 — Benchmark (TSGI): índice de sentimiento agregado por país/día del MIT/Harvard, basado en 4.300 millones de tweets geoetiquetados desde 2019. Permite validar tendencias generales y detectar anomalías temporales. Sin texto crudo.</w:t>
      </w:r>
    </w:p>
    <w:p>
      <w:pPr>
        <w:pStyle w:val="ListParagraph"/>
        <w:numPr>
          <w:ilvl w:val="0"/>
          <w:numId w:val="2"/>
        </w:numPr>
        <w:spacing w:after="60"/>
      </w:pPr>
      <w:r>
        <w:rPr>
          <w:rFonts w:ascii="Arial" w:cs="Arial" w:eastAsia="Arial" w:hAnsi="Arial"/>
          <w:sz w:val="22"/>
          <w:szCs w:val="22"/>
        </w:rPr>
        <w:t xml:space="preserve">Nivel 2 — Texto crudo (datasets archivados): tweets individuales recolectados antes del cierre del acceso académico en 2023, disponibles en Zenodo y HuggingFace con campos de idioma y país. Cobertura parcial e irregular según país. Permiten la misma clasificación por subindicador que Reddit y YouTube.</w:t>
      </w:r>
    </w:p>
    <w:p>
      <w:pPr>
        <w:pStyle w:val="ListParagraph"/>
        <w:numPr>
          <w:ilvl w:val="0"/>
          <w:numId w:val="2"/>
        </w:numPr>
        <w:spacing w:after="60"/>
      </w:pPr>
      <w:r>
        <w:rPr>
          <w:rFonts w:ascii="Arial" w:cs="Arial" w:eastAsia="Arial" w:hAnsi="Arial"/>
          <w:sz w:val="22"/>
          <w:szCs w:val="22"/>
        </w:rPr>
        <w:t xml:space="preserve">Nivel 2 alternativo (si hay presupuesto): X API Pro a $5.000/mes permite hasta 2 millones de tweets/mes con filtros por idioma, fecha y palabras clave. Ejemplo de query: (salario OR inflación OR pobreza) (Argentina) lang:es since:2022-01-01 until:2024-12-31.</w:t>
      </w:r>
    </w:p>
    <w:p>
      <w:pPr>
        <w:spacing w:after="120"/>
      </w:pPr>
      <w:r>
        <w:rPr>
          <w:rFonts w:ascii="Arial" w:cs="Arial" w:eastAsia="Arial" w:hAnsi="Arial"/>
          <w:sz w:val="22"/>
          <w:szCs w:val="22"/>
        </w:rPr>
        <w:t xml:space="preserve">Limitación estructural documentada: el cierre del acceso académico gratuito a X/Twitter en 2023 impide la recolección directa de texto crudo para la ventana 2022–2024. Esto es en sí mismo un hallazgo metodológico relevante — más de 33.000 estudios académicos dependían de ese acceso antes de su eliminación. El proyecto documenta esta restricción como parte del análisis crítico del ecosistema de datos en redes sociales.</w:t>
      </w:r>
    </w:p>
    <w:p>
      <w:pPr>
        <w:spacing w:after="80"/>
      </w:pPr>
      <w:r>
        <w:t xml:space="preserve"/>
      </w:r>
    </w:p>
    <w:p>
      <w:pPr>
        <w:pStyle w:val="Heading2"/>
      </w:pPr>
      <w:r>
        <w:rPr>
          <w:rFonts w:ascii="Arial" w:cs="Arial" w:eastAsia="Arial" w:hAnsi="Arial"/>
          <w:b/>
          <w:bCs/>
          <w:sz w:val="28"/>
          <w:szCs w:val="28"/>
        </w:rPr>
        <w:t xml:space="preserve">3.5 Notas por país — casos especiales (Asia)</w:t>
      </w:r>
    </w:p>
    <w:p>
      <w:pPr>
        <w:spacing w:after="120"/>
      </w:pPr>
      <w:r>
        <w:rPr>
          <w:rFonts w:ascii="Arial" w:cs="Arial" w:eastAsia="Arial" w:hAnsi="Arial"/>
          <w:sz w:val="22"/>
          <w:szCs w:val="22"/>
        </w:rPr>
        <w:t xml:space="preserve">Indonesia: Reddit está bloqueado en el país. La fuente primaria es YouTube (143M usuarios, 75% de penetración de internet) y Facebook (plataforma dominante en tráfico). El indonesio tiene buena cobertura en modelos multilingüe como XLM-R. TikTok tiene 157M usuarios — el mayor del mundo — pero sin API de texto disponible; se documenta como limitación.</w:t>
      </w:r>
    </w:p>
    <w:p>
      <w:pPr>
        <w:spacing w:after="120"/>
      </w:pPr>
      <w:r>
        <w:rPr>
          <w:rFonts w:ascii="Arial" w:cs="Arial" w:eastAsia="Arial" w:hAnsi="Arial"/>
          <w:sz w:val="22"/>
          <w:szCs w:val="22"/>
        </w:rPr>
        <w:t xml:space="preserve">Vietnam: r/vietnam tiene volumen limitado. La fuente primaria es YouTube (63M usuarios) y Facebook (101% de alcance sobre población adulta). El vietnamita requiere modelo NLP específico; se recomienda PhoBERT o XLM-R fine-tuned para vietnamita. La cobertura de sentimiento es más fuerte en Facebook que en Reddit.</w:t>
      </w:r>
    </w:p>
    <w:p>
      <w:pPr>
        <w:spacing w:after="120"/>
      </w:pPr>
      <w:r>
        <w:rPr>
          <w:rFonts w:ascii="Arial" w:cs="Arial" w:eastAsia="Arial" w:hAnsi="Arial"/>
          <w:sz w:val="22"/>
          <w:szCs w:val="22"/>
        </w:rPr>
        <w:t xml:space="preserve">Corea del Sur: r/korea está mayormente en inglés (diáspora y expats), por lo que no representa bien a la población local. YouTube es la red más representativa (88% de penetración, primera en tiempo de uso). KakaoTalk no tiene API pública y se excluye. El coreano es idioma único con buena cobertura en modelos multilingüe.</w:t>
      </w:r>
    </w:p>
    <w:p>
      <w:pPr>
        <w:spacing w:after="80"/>
      </w:pPr>
      <w:r>
        <w:t xml:space="preserve"/>
      </w:r>
    </w:p>
    <w:p>
      <w:pPr>
        <w:pStyle w:val="Heading2"/>
      </w:pPr>
      <w:r>
        <w:rPr>
          <w:rFonts w:ascii="Arial" w:cs="Arial" w:eastAsia="Arial" w:hAnsi="Arial"/>
          <w:b/>
          <w:bCs/>
          <w:sz w:val="28"/>
          <w:szCs w:val="28"/>
        </w:rPr>
        <w:t xml:space="preserve">3.6 Tamaño de muestra</w:t>
      </w:r>
    </w:p>
    <w:p>
      <w:pPr>
        <w:spacing w:after="120"/>
      </w:pPr>
      <w:r>
        <w:rPr>
          <w:rFonts w:ascii="Arial" w:cs="Arial" w:eastAsia="Arial" w:hAnsi="Arial"/>
          <w:sz w:val="22"/>
          <w:szCs w:val="22"/>
        </w:rPr>
        <w:t xml:space="preserve">Objetivo: 200–500 afirmaciones por país por red social, muestreadas aleatoriamente dentro de la ventana temporal. El muestreo es estratificado por mes para asegurar representación temporal uniforme.</w:t>
      </w:r>
    </w:p>
    <w:p>
      <w:pPr>
        <w:spacing w:after="80"/>
      </w:pPr>
      <w:r>
        <w:t xml:space="preserve"/>
      </w:r>
    </w:p>
    <w:p>
      <w:pPr>
        <w:pStyle w:val="Heading1"/>
      </w:pPr>
      <w:r>
        <w:rPr>
          <w:rFonts w:ascii="Arial" w:cs="Arial" w:eastAsia="Arial" w:hAnsi="Arial"/>
          <w:b/>
          <w:bCs/>
          <w:sz w:val="32"/>
          <w:szCs w:val="32"/>
        </w:rPr>
        <w:t xml:space="preserve">4. Subindicadores WHR y términos de búsqueda</w:t>
      </w:r>
    </w:p>
    <w:p>
      <w:pPr>
        <w:spacing w:after="120"/>
      </w:pPr>
      <w:r>
        <w:rPr>
          <w:rFonts w:ascii="Arial" w:cs="Arial" w:eastAsia="Arial" w:hAnsi="Arial"/>
          <w:sz w:val="22"/>
          <w:szCs w:val="22"/>
        </w:rPr>
        <w:t xml:space="preserve">Cada afirmación recolectada será clasificada por la IA según el subindicador WHR dominante que expresa. A continuación se detallan los seis subindicadores con sus términos de búsqueda orientativos para la recolección: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rPr>
          <w:tblHeader/>
        </w:trP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Código</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Subindicador</w:t>
            </w:r>
          </w:p>
        </w:tc>
        <w:tc>
          <w:tcPr>
            <w:tcW w:type="dxa" w:w="56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Términos orientativos (en el idioma del país)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apoyo_social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Apoyo social</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familia, soledad, amigos, comunidad, apoyo</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libertad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Libertad de elección</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libertad, derechos, censura, autonomía, democracia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economia_pib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Economía / PIB per cápita</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trabajo, salario, pobreza, desempleo, costo de vida</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salud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Salud / esperanza de vida</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salud, hospital, bienestar, enfermedad, médico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generosidad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Generosidad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donación, voluntariado, solidaridad, caridad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corrupcion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Percepción de no corrupción</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corrupción, gobierno, confianza, impunidad, instituciones</w:t>
            </w:r>
          </w:p>
        </w:tc>
      </w:tr>
    </w:tbl>
    <w:p>
      <w:pPr>
        <w:spacing w:after="80"/>
      </w:pPr>
      <w:r>
        <w:t xml:space="preserve"/>
      </w:r>
    </w:p>
    <w:p>
      <w:pPr>
        <w:pStyle w:val="Heading1"/>
      </w:pPr>
      <w:r>
        <w:rPr>
          <w:rFonts w:ascii="Arial" w:cs="Arial" w:eastAsia="Arial" w:hAnsi="Arial"/>
          <w:b/>
          <w:bCs/>
          <w:sz w:val="32"/>
          <w:szCs w:val="32"/>
        </w:rPr>
        <w:t xml:space="preserve">5. Fuentes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500"/>
        <w:gridCol w:w="900"/>
        <w:gridCol w:w="1200"/>
        <w:gridCol w:w="2160"/>
      </w:tblGrid>
      <w:tr>
        <w:trPr>
          <w:tblHeader/>
        </w:trPr>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Dataset</w:t>
            </w:r>
          </w:p>
        </w:tc>
        <w:tc>
          <w:tcPr>
            <w:tcW w:type="dxa" w:w="2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URL / DOI</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Contenido</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Licencia</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Período</w:t>
            </w:r>
          </w:p>
        </w:tc>
        <w:tc>
          <w:tcPr>
            <w:tcW w:type="dxa" w:w="2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Campos clave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TSGI (MIT/Harvard)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doi.org/10.7910/DVN/3IL00Q</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Sentimiento agregado por país/día — benchmark X/Twitter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 BY 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2012–presente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Índice numérico (sin texto crudo). Nivel 1 para X/Twitter.</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Pushshift Reddit</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academictorrents.com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Posts y comentarios por subreddit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Público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2005–dic 2024</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body, subreddit, created_utc, score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YouTube Trending 2022–2025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databank.illinois.edu/datasets/IDB-9307654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Videos trending por país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Abierto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jul 2022–jun 2025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 países, 446K snapshots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WHR figura 2.1</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files.worldhappiness.report/WHR26_Data_Figure_2.1.xlsx</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Scores y subindicadores WHR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Libre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2011–2024 (prom. 3 años)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 subindicadores + ranking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Tweets archivados (Zenodo/HuggingFace)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zenodo.org / huggingface.co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Tweets con lang + país, pre-2023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CC BY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2019–2023 parcial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lang, country_code, created_at. Cobertura irregular.</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X/Twitter API Pro (opcional)</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developer.x.com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Tweets crudos vía API v2 si hay presupuesto</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Comercial $5k/mes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2022–2024</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Hasta 2M tweets/mes. No viable sin financiamiento.</w:t>
            </w:r>
          </w:p>
        </w:tc>
      </w:tr>
    </w:tbl>
    <w:p>
      <w:pPr>
        <w:spacing w:after="80"/>
      </w:pPr>
      <w:r>
        <w:t xml:space="preserve"/>
      </w:r>
    </w:p>
    <w:p>
      <w:pPr>
        <w:spacing w:after="120"/>
      </w:pPr>
      <w:r>
        <w:rPr>
          <w:rFonts w:ascii="Arial" w:cs="Arial" w:eastAsia="Arial" w:hAnsi="Arial"/>
          <w:sz w:val="22"/>
          <w:szCs w:val="22"/>
        </w:rPr>
        <w:t xml:space="preserve">Nota: CrowdTangle fue discontinuado en agosto de 2024. El acceso actual a datos de Facebook/Instagram es vía Meta Content Library (requiere solicitud académica) o páginas públicas vía scraping ético documentado.</w:t>
      </w:r>
    </w:p>
    <w:p>
      <w:pPr>
        <w:spacing w:after="80"/>
      </w:pPr>
      <w:r>
        <w:t xml:space="preserve"/>
      </w:r>
    </w:p>
    <w:p>
      <w:pPr>
        <w:pStyle w:val="Heading1"/>
      </w:pPr>
      <w:r>
        <w:rPr>
          <w:rFonts w:ascii="Arial" w:cs="Arial" w:eastAsia="Arial" w:hAnsi="Arial"/>
          <w:b/>
          <w:bCs/>
          <w:sz w:val="32"/>
          <w:szCs w:val="32"/>
        </w:rPr>
        <w:t xml:space="preserve">6. Pipeline de procesamiento</w:t>
      </w:r>
    </w:p>
    <w:p>
      <w:pPr>
        <w:pStyle w:val="Heading2"/>
      </w:pPr>
      <w:r>
        <w:rPr>
          <w:rFonts w:ascii="Arial" w:cs="Arial" w:eastAsia="Arial" w:hAnsi="Arial"/>
          <w:b/>
          <w:bCs/>
          <w:sz w:val="28"/>
          <w:szCs w:val="28"/>
        </w:rPr>
        <w:t xml:space="preserve">Fase 1 — Recolección</w:t>
      </w:r>
    </w:p>
    <w:p>
      <w:pPr>
        <w:pStyle w:val="ListParagraph"/>
        <w:numPr>
          <w:ilvl w:val="0"/>
          <w:numId w:val="2"/>
        </w:numPr>
        <w:spacing w:after="60"/>
      </w:pPr>
      <w:r>
        <w:rPr>
          <w:rFonts w:ascii="Arial" w:cs="Arial" w:eastAsia="Arial" w:hAnsi="Arial"/>
          <w:sz w:val="22"/>
          <w:szCs w:val="22"/>
        </w:rPr>
        <w:t xml:space="preserve">Pushshift Reddit dumps (Academic Torrents): descargar subreddits de países seleccionados, filtrar por fecha 2022–2024.</w:t>
      </w:r>
    </w:p>
    <w:p>
      <w:pPr>
        <w:pStyle w:val="ListParagraph"/>
        <w:numPr>
          <w:ilvl w:val="0"/>
          <w:numId w:val="2"/>
        </w:numPr>
        <w:spacing w:after="60"/>
      </w:pPr>
      <w:r>
        <w:rPr>
          <w:rFonts w:ascii="Arial" w:cs="Arial" w:eastAsia="Arial" w:hAnsi="Arial"/>
          <w:sz w:val="22"/>
          <w:szCs w:val="22"/>
        </w:rPr>
        <w:t xml:space="preserve">YouTube Trending Dataset (Illinois Data Bank): filtrar por país y período.</w:t>
      </w:r>
    </w:p>
    <w:p>
      <w:pPr>
        <w:pStyle w:val="ListParagraph"/>
        <w:numPr>
          <w:ilvl w:val="0"/>
          <w:numId w:val="2"/>
        </w:numPr>
        <w:spacing w:after="60"/>
      </w:pPr>
      <w:r>
        <w:rPr>
          <w:rFonts w:ascii="Arial" w:cs="Arial" w:eastAsia="Arial" w:hAnsi="Arial"/>
          <w:sz w:val="22"/>
          <w:szCs w:val="22"/>
        </w:rPr>
        <w:t xml:space="preserve">YouTube Data API v3: recolectar comentarios de videos relevantes por país.</w:t>
      </w:r>
    </w:p>
    <w:p>
      <w:pPr>
        <w:pStyle w:val="ListParagraph"/>
        <w:numPr>
          <w:ilvl w:val="0"/>
          <w:numId w:val="2"/>
        </w:numPr>
        <w:spacing w:after="60"/>
      </w:pPr>
      <w:r>
        <w:rPr>
          <w:rFonts w:ascii="Arial" w:cs="Arial" w:eastAsia="Arial" w:hAnsi="Arial"/>
          <w:sz w:val="22"/>
          <w:szCs w:val="22"/>
        </w:rPr>
        <w:t xml:space="preserve">TSGI Harvard Dataverse: descargar índices nacionales mensuales 2022–2024.</w:t>
      </w:r>
    </w:p>
    <w:p>
      <w:pPr>
        <w:spacing w:after="80"/>
      </w:pPr>
      <w:r>
        <w:t xml:space="preserve"/>
      </w:r>
    </w:p>
    <w:p>
      <w:pPr>
        <w:pStyle w:val="Heading2"/>
      </w:pPr>
      <w:r>
        <w:rPr>
          <w:rFonts w:ascii="Arial" w:cs="Arial" w:eastAsia="Arial" w:hAnsi="Arial"/>
          <w:b/>
          <w:bCs/>
          <w:sz w:val="28"/>
          <w:szCs w:val="28"/>
        </w:rPr>
        <w:t xml:space="preserve">Fase 2 — Clasificación con IA</w:t>
      </w:r>
    </w:p>
    <w:p>
      <w:pPr>
        <w:spacing w:after="120"/>
      </w:pPr>
      <w:r>
        <w:rPr>
          <w:rFonts w:ascii="Arial" w:cs="Arial" w:eastAsia="Arial" w:hAnsi="Arial"/>
          <w:sz w:val="22"/>
          <w:szCs w:val="22"/>
        </w:rPr>
        <w:t xml:space="preserve">Cada afirmación de texto crudo es enviada a un modelo de lenguaje (Claude Sonnet) con el siguiente prompt estructurado, que devuelve JSON:</w:t>
      </w:r>
    </w:p>
    <w:p>
      <w:pPr>
        <w:spacing w:after="120" w:before="80"/>
        <w:ind w:left="720"/>
      </w:pPr>
      <w:r>
        <w:rPr>
          <w:rFonts w:ascii="Courier New" w:cs="Courier New" w:eastAsia="Courier New" w:hAnsi="Courier New"/>
          <w:color w:val="333333"/>
          <w:sz w:val="18"/>
          <w:szCs w:val="18"/>
        </w:rPr>
        <w:t xml:space="preserve">{ "subindicador": "apoyo_social|libertad|economia_pib|salud|generosidad|corrupcion|ninguno", "sentimiento": "positivo|negativo|neutro", "intensidad": 1-3, "confianza": 0.0-1.0 }</w:t>
      </w:r>
    </w:p>
    <w:p>
      <w:pPr>
        <w:pStyle w:val="ListParagraph"/>
        <w:numPr>
          <w:ilvl w:val="0"/>
          <w:numId w:val="2"/>
        </w:numPr>
        <w:spacing w:after="60"/>
      </w:pPr>
      <w:r>
        <w:rPr>
          <w:rFonts w:ascii="Arial" w:cs="Arial" w:eastAsia="Arial" w:hAnsi="Arial"/>
          <w:sz w:val="22"/>
          <w:szCs w:val="22"/>
        </w:rPr>
        <w:t xml:space="preserve">Se descartan clasificaciones con confianza &lt; 0.7.</w:t>
      </w:r>
    </w:p>
    <w:p>
      <w:pPr>
        <w:pStyle w:val="ListParagraph"/>
        <w:numPr>
          <w:ilvl w:val="0"/>
          <w:numId w:val="2"/>
        </w:numPr>
        <w:spacing w:after="60"/>
      </w:pPr>
      <w:r>
        <w:rPr>
          <w:rFonts w:ascii="Arial" w:cs="Arial" w:eastAsia="Arial" w:hAnsi="Arial"/>
          <w:sz w:val="22"/>
          <w:szCs w:val="22"/>
        </w:rPr>
        <w:t xml:space="preserve">Se documenta la tasa de descarte por país e idioma como indicador de calidad.</w:t>
      </w:r>
    </w:p>
    <w:p>
      <w:pPr>
        <w:spacing w:after="80"/>
      </w:pPr>
      <w:r>
        <w:t xml:space="preserve"/>
      </w:r>
    </w:p>
    <w:p>
      <w:pPr>
        <w:pStyle w:val="Heading2"/>
      </w:pPr>
      <w:r>
        <w:rPr>
          <w:rFonts w:ascii="Arial" w:cs="Arial" w:eastAsia="Arial" w:hAnsi="Arial"/>
          <w:b/>
          <w:bCs/>
          <w:sz w:val="28"/>
          <w:szCs w:val="28"/>
        </w:rPr>
        <w:t xml:space="preserve">Fase 3 — Análisis temporal</w:t>
      </w:r>
    </w:p>
    <w:p>
      <w:pPr>
        <w:pStyle w:val="ListParagraph"/>
        <w:numPr>
          <w:ilvl w:val="0"/>
          <w:numId w:val="2"/>
        </w:numPr>
        <w:spacing w:after="60"/>
      </w:pPr>
      <w:r>
        <w:rPr>
          <w:rFonts w:ascii="Arial" w:cs="Arial" w:eastAsia="Arial" w:hAnsi="Arial"/>
          <w:sz w:val="22"/>
          <w:szCs w:val="22"/>
        </w:rPr>
        <w:t xml:space="preserve">Agrupación mensual de sentimiento por país × subindicador × red social.</w:t>
      </w:r>
    </w:p>
    <w:p>
      <w:pPr>
        <w:pStyle w:val="ListParagraph"/>
        <w:numPr>
          <w:ilvl w:val="0"/>
          <w:numId w:val="2"/>
        </w:numPr>
        <w:spacing w:after="60"/>
      </w:pPr>
      <w:r>
        <w:rPr>
          <w:rFonts w:ascii="Arial" w:cs="Arial" w:eastAsia="Arial" w:hAnsi="Arial"/>
          <w:sz w:val="22"/>
          <w:szCs w:val="22"/>
        </w:rPr>
        <w:t xml:space="preserve">Cálculo de índice de sentimiento neto: (positivos - negativos) / total.</w:t>
      </w:r>
    </w:p>
    <w:p>
      <w:pPr>
        <w:pStyle w:val="ListParagraph"/>
        <w:numPr>
          <w:ilvl w:val="0"/>
          <w:numId w:val="2"/>
        </w:numPr>
        <w:spacing w:after="60"/>
      </w:pPr>
      <w:r>
        <w:rPr>
          <w:rFonts w:ascii="Arial" w:cs="Arial" w:eastAsia="Arial" w:hAnsi="Arial"/>
          <w:sz w:val="22"/>
          <w:szCs w:val="22"/>
        </w:rPr>
        <w:t xml:space="preserve">Comparación del TSGI (sentimiento general) como validación cruzada.</w:t>
      </w:r>
    </w:p>
    <w:p>
      <w:pPr>
        <w:spacing w:after="80"/>
      </w:pPr>
      <w:r>
        <w:t xml:space="preserve"/>
      </w:r>
    </w:p>
    <w:p>
      <w:pPr>
        <w:pStyle w:val="Heading2"/>
      </w:pPr>
      <w:r>
        <w:rPr>
          <w:rFonts w:ascii="Arial" w:cs="Arial" w:eastAsia="Arial" w:hAnsi="Arial"/>
          <w:b/>
          <w:bCs/>
          <w:sz w:val="28"/>
          <w:szCs w:val="28"/>
        </w:rPr>
        <w:t xml:space="preserve">Fase 4 — Comparación con WHR</w:t>
      </w:r>
    </w:p>
    <w:p>
      <w:pPr>
        <w:pStyle w:val="ListParagraph"/>
        <w:numPr>
          <w:ilvl w:val="0"/>
          <w:numId w:val="2"/>
        </w:numPr>
        <w:spacing w:after="60"/>
      </w:pPr>
      <w:r>
        <w:rPr>
          <w:rFonts w:ascii="Arial" w:cs="Arial" w:eastAsia="Arial" w:hAnsi="Arial"/>
          <w:sz w:val="22"/>
          <w:szCs w:val="22"/>
        </w:rPr>
        <w:t xml:space="preserve">Cruce del sentimiento neto por subindicador con el score WHR del país (período 2022–2024).</w:t>
      </w:r>
    </w:p>
    <w:p>
      <w:pPr>
        <w:pStyle w:val="ListParagraph"/>
        <w:numPr>
          <w:ilvl w:val="0"/>
          <w:numId w:val="2"/>
        </w:numPr>
        <w:spacing w:after="60"/>
      </w:pPr>
      <w:r>
        <w:rPr>
          <w:rFonts w:ascii="Arial" w:cs="Arial" w:eastAsia="Arial" w:hAnsi="Arial"/>
          <w:sz w:val="22"/>
          <w:szCs w:val="22"/>
        </w:rPr>
        <w:t xml:space="preserve">Cálculo de brecha: diferencia entre sentimiento digital normalizado y score WHR normalizado.</w:t>
      </w:r>
    </w:p>
    <w:p>
      <w:pPr>
        <w:pStyle w:val="ListParagraph"/>
        <w:numPr>
          <w:ilvl w:val="0"/>
          <w:numId w:val="2"/>
        </w:numPr>
        <w:spacing w:after="60"/>
      </w:pPr>
      <w:r>
        <w:rPr>
          <w:rFonts w:ascii="Arial" w:cs="Arial" w:eastAsia="Arial" w:hAnsi="Arial"/>
          <w:sz w:val="22"/>
          <w:szCs w:val="22"/>
        </w:rPr>
        <w:t xml:space="preserve">Identificación de países con mayor alineación y mayor contradicción.</w:t>
      </w:r>
    </w:p>
    <w:p>
      <w:pPr>
        <w:spacing w:after="80"/>
      </w:pPr>
      <w:r>
        <w:t xml:space="preserve"/>
      </w:r>
    </w:p>
    <w:p>
      <w:pPr>
        <w:pStyle w:val="Heading2"/>
      </w:pPr>
      <w:r>
        <w:rPr>
          <w:rFonts w:ascii="Arial" w:cs="Arial" w:eastAsia="Arial" w:hAnsi="Arial"/>
          <w:b/>
          <w:bCs/>
          <w:sz w:val="28"/>
          <w:szCs w:val="28"/>
        </w:rPr>
        <w:t xml:space="preserve">Fase 5 — Visualizaciones (outputs para portfolio)</w:t>
      </w:r>
    </w:p>
    <w:p>
      <w:pPr>
        <w:pStyle w:val="ListParagraph"/>
        <w:numPr>
          <w:ilvl w:val="0"/>
          <w:numId w:val="2"/>
        </w:numPr>
        <w:spacing w:after="60"/>
      </w:pPr>
      <w:r>
        <w:rPr>
          <w:rFonts w:ascii="Arial" w:cs="Arial" w:eastAsia="Arial" w:hAnsi="Arial"/>
          <w:sz w:val="22"/>
          <w:szCs w:val="22"/>
        </w:rPr>
        <w:t xml:space="preserve">Mapa mundial de brecha sentimiento vs. WHR por subindicador.</w:t>
      </w:r>
    </w:p>
    <w:p>
      <w:pPr>
        <w:pStyle w:val="ListParagraph"/>
        <w:numPr>
          <w:ilvl w:val="0"/>
          <w:numId w:val="2"/>
        </w:numPr>
        <w:spacing w:after="60"/>
      </w:pPr>
      <w:r>
        <w:rPr>
          <w:rFonts w:ascii="Arial" w:cs="Arial" w:eastAsia="Arial" w:hAnsi="Arial"/>
          <w:sz w:val="22"/>
          <w:szCs w:val="22"/>
        </w:rPr>
        <w:t xml:space="preserve">Heatmap: red social × subindicador × país.</w:t>
      </w:r>
    </w:p>
    <w:p>
      <w:pPr>
        <w:pStyle w:val="ListParagraph"/>
        <w:numPr>
          <w:ilvl w:val="0"/>
          <w:numId w:val="2"/>
        </w:numPr>
        <w:spacing w:after="60"/>
      </w:pPr>
      <w:r>
        <w:rPr>
          <w:rFonts w:ascii="Arial" w:cs="Arial" w:eastAsia="Arial" w:hAnsi="Arial"/>
          <w:sz w:val="22"/>
          <w:szCs w:val="22"/>
        </w:rPr>
        <w:t xml:space="preserve">Serie temporal mensual de sentimiento por país (2022–2024).</w:t>
      </w:r>
    </w:p>
    <w:p>
      <w:pPr>
        <w:pStyle w:val="ListParagraph"/>
        <w:numPr>
          <w:ilvl w:val="0"/>
          <w:numId w:val="2"/>
        </w:numPr>
        <w:spacing w:after="60"/>
      </w:pPr>
      <w:r>
        <w:rPr>
          <w:rFonts w:ascii="Arial" w:cs="Arial" w:eastAsia="Arial" w:hAnsi="Arial"/>
          <w:sz w:val="22"/>
          <w:szCs w:val="22"/>
        </w:rPr>
        <w:t xml:space="preserve">Dashboard interactivo con filtros por país, red social y subindicador.</w:t>
      </w:r>
    </w:p>
    <w:p>
      <w:pPr>
        <w:spacing w:after="80"/>
      </w:pPr>
      <w:r>
        <w:t xml:space="preserve"/>
      </w:r>
    </w:p>
    <w:p>
      <w:pPr>
        <w:pStyle w:val="Heading1"/>
      </w:pPr>
      <w:r>
        <w:rPr>
          <w:rFonts w:ascii="Arial" w:cs="Arial" w:eastAsia="Arial" w:hAnsi="Arial"/>
          <w:b/>
          <w:bCs/>
          <w:sz w:val="32"/>
          <w:szCs w:val="32"/>
        </w:rPr>
        <w:t xml:space="preserve">7. Limitaciones metodológicas</w:t>
      </w:r>
    </w:p>
    <w:p>
      <w:pPr>
        <w:pStyle w:val="ListParagraph"/>
        <w:numPr>
          <w:ilvl w:val="0"/>
          <w:numId w:val="2"/>
        </w:numPr>
        <w:spacing w:after="60"/>
      </w:pPr>
      <w:r>
        <w:rPr>
          <w:rFonts w:ascii="Arial" w:cs="Arial" w:eastAsia="Arial" w:hAnsi="Arial"/>
          <w:sz w:val="22"/>
          <w:szCs w:val="22"/>
        </w:rPr>
        <w:t xml:space="preserve">Sesgo de selección: la muestra de 16 países no es aleatoria sino intencional por tractabilidad. Los países nórdicos más felices tienen menor volumen de datos que los países más poblados.</w:t>
      </w:r>
    </w:p>
    <w:p>
      <w:pPr>
        <w:pStyle w:val="ListParagraph"/>
        <w:numPr>
          <w:ilvl w:val="0"/>
          <w:numId w:val="2"/>
        </w:numPr>
        <w:spacing w:after="60"/>
      </w:pPr>
      <w:r>
        <w:rPr>
          <w:rFonts w:ascii="Arial" w:cs="Arial" w:eastAsia="Arial" w:hAnsi="Arial"/>
          <w:sz w:val="22"/>
          <w:szCs w:val="22"/>
        </w:rPr>
        <w:t xml:space="preserve">Sesgo de acceso a internet: las redes sociales sobrerrepresentan poblaciones urbanas, jóvenes y con mayor ingreso. No representan la totalidad de la población de cada país.</w:t>
      </w:r>
    </w:p>
    <w:p>
      <w:pPr>
        <w:pStyle w:val="ListParagraph"/>
        <w:numPr>
          <w:ilvl w:val="0"/>
          <w:numId w:val="2"/>
        </w:numPr>
        <w:spacing w:after="60"/>
      </w:pPr>
      <w:r>
        <w:rPr>
          <w:rFonts w:ascii="Arial" w:cs="Arial" w:eastAsia="Arial" w:hAnsi="Arial"/>
          <w:sz w:val="22"/>
          <w:szCs w:val="22"/>
        </w:rPr>
        <w:t xml:space="preserve">Inferencia de país: para Reddit, el subreddit de país es la señal principal. Esto puede incluir usuarios de la diáspora que no residen en el país.</w:t>
      </w:r>
    </w:p>
    <w:p>
      <w:pPr>
        <w:pStyle w:val="ListParagraph"/>
        <w:numPr>
          <w:ilvl w:val="0"/>
          <w:numId w:val="2"/>
        </w:numPr>
        <w:spacing w:after="60"/>
      </w:pPr>
      <w:r>
        <w:rPr>
          <w:rFonts w:ascii="Arial" w:cs="Arial" w:eastAsia="Arial" w:hAnsi="Arial"/>
          <w:sz w:val="22"/>
          <w:szCs w:val="22"/>
        </w:rPr>
        <w:t xml:space="preserve">Clasificación IA: la consistencia del clasificador puede variar entre idiomas. Se documentará la tasa de confianza media por idioma.</w:t>
      </w:r>
    </w:p>
    <w:p>
      <w:pPr>
        <w:pStyle w:val="ListParagraph"/>
        <w:numPr>
          <w:ilvl w:val="0"/>
          <w:numId w:val="2"/>
        </w:numPr>
        <w:spacing w:after="60"/>
      </w:pPr>
      <w:r>
        <w:rPr>
          <w:rFonts w:ascii="Arial" w:cs="Arial" w:eastAsia="Arial" w:hAnsi="Arial"/>
          <w:sz w:val="22"/>
          <w:szCs w:val="22"/>
        </w:rPr>
        <w:t xml:space="preserve">Ventana temporal: el WHR usa promedios trianales de encuestas telefónicas; el análisis digital usa el mismo período pero con distribución temporal distinta.</w:t>
      </w:r>
    </w:p>
    <w:p>
      <w:pPr>
        <w:pStyle w:val="ListParagraph"/>
        <w:numPr>
          <w:ilvl w:val="0"/>
          <w:numId w:val="2"/>
        </w:numPr>
        <w:spacing w:after="60"/>
      </w:pPr>
      <w:r>
        <w:rPr>
          <w:rFonts w:ascii="Arial" w:cs="Arial" w:eastAsia="Arial" w:hAnsi="Arial"/>
          <w:sz w:val="22"/>
          <w:szCs w:val="22"/>
        </w:rPr>
        <w:t xml:space="preserve">Code-switching (Taglish): en Filipinas es frecuente el uso mixto de Tagalog e inglés en la misma oración. El clasificador IA puede tener menor confianza en este tipo de contenido. Se documenta la tasa de descarte específica para Filipinas como indicador de calidad del subconjunto filipino.</w:t>
      </w:r>
    </w:p>
    <w:p>
      <w:pPr>
        <w:pStyle w:val="ListParagraph"/>
        <w:numPr>
          <w:ilvl w:val="0"/>
          <w:numId w:val="2"/>
        </w:numPr>
        <w:spacing w:after="60"/>
      </w:pPr>
      <w:r>
        <w:rPr>
          <w:rFonts w:ascii="Arial" w:cs="Arial" w:eastAsia="Arial" w:hAnsi="Arial"/>
          <w:sz w:val="22"/>
          <w:szCs w:val="22"/>
        </w:rPr>
        <w:t xml:space="preserve">Reddit vs. otras plataformas: Reddit tiene una demografía específica (mayormente masculina, joven, urbana). Los hallazgos no son directamente generalizables a la población general.</w:t>
      </w:r>
    </w:p>
    <w:p>
      <w:pPr>
        <w:spacing w:after="80"/>
      </w:pPr>
      <w:r>
        <w:t xml:space="preserve"/>
      </w:r>
    </w:p>
    <w:p>
      <w:pPr>
        <w:pStyle w:val="Heading1"/>
      </w:pPr>
      <w:r>
        <w:rPr>
          <w:rFonts w:ascii="Arial" w:cs="Arial" w:eastAsia="Arial" w:hAnsi="Arial"/>
          <w:b/>
          <w:bCs/>
          <w:sz w:val="32"/>
          <w:szCs w:val="32"/>
        </w:rPr>
        <w:t xml:space="preserve">8. Próximos pasos</w:t>
      </w:r>
    </w:p>
    <w:p>
      <w:pPr>
        <w:pStyle w:val="ListParagraph"/>
        <w:numPr>
          <w:ilvl w:val="0"/>
          <w:numId w:val="3"/>
        </w:numPr>
        <w:spacing w:after="60"/>
      </w:pPr>
      <w:r>
        <w:rPr>
          <w:rFonts w:ascii="Arial" w:cs="Arial" w:eastAsia="Arial" w:hAnsi="Arial"/>
          <w:sz w:val="22"/>
          <w:szCs w:val="22"/>
        </w:rPr>
        <w:t xml:space="preserve">Diseñar el esquema de base de datos unificado (tablas: posts, clasificaciones, países, subindicadores, redes).</w:t>
      </w:r>
    </w:p>
    <w:p>
      <w:pPr>
        <w:pStyle w:val="ListParagraph"/>
        <w:numPr>
          <w:ilvl w:val="0"/>
          <w:numId w:val="3"/>
        </w:numPr>
        <w:spacing w:after="60"/>
      </w:pPr>
      <w:r>
        <w:rPr>
          <w:rFonts w:ascii="Arial" w:cs="Arial" w:eastAsia="Arial" w:hAnsi="Arial"/>
          <w:sz w:val="22"/>
          <w:szCs w:val="22"/>
        </w:rPr>
        <w:t xml:space="preserve">Escribir el prompt de clasificación definitivo con ejemplos por idioma.</w:t>
      </w:r>
    </w:p>
    <w:p>
      <w:pPr>
        <w:pStyle w:val="ListParagraph"/>
        <w:numPr>
          <w:ilvl w:val="0"/>
          <w:numId w:val="3"/>
        </w:numPr>
        <w:spacing w:after="60"/>
      </w:pPr>
      <w:r>
        <w:rPr>
          <w:rFonts w:ascii="Arial" w:cs="Arial" w:eastAsia="Arial" w:hAnsi="Arial"/>
          <w:sz w:val="22"/>
          <w:szCs w:val="22"/>
        </w:rPr>
        <w:t xml:space="preserve">Descargar y filtrar los dumps de Pushshift para los 16 subreddits seleccionados.</w:t>
      </w:r>
    </w:p>
    <w:p>
      <w:pPr>
        <w:pStyle w:val="ListParagraph"/>
        <w:numPr>
          <w:ilvl w:val="0"/>
          <w:numId w:val="3"/>
        </w:numPr>
        <w:spacing w:after="60"/>
      </w:pPr>
      <w:r>
        <w:rPr>
          <w:rFonts w:ascii="Arial" w:cs="Arial" w:eastAsia="Arial" w:hAnsi="Arial"/>
          <w:sz w:val="22"/>
          <w:szCs w:val="22"/>
        </w:rPr>
        <w:t xml:space="preserve">Descargar el dataset de YouTube Trending 2022–2025 y el TSGI de Harvard Dataverse.</w:t>
      </w:r>
    </w:p>
    <w:p>
      <w:pPr>
        <w:pStyle w:val="ListParagraph"/>
        <w:numPr>
          <w:ilvl w:val="0"/>
          <w:numId w:val="3"/>
        </w:numPr>
        <w:spacing w:after="60"/>
      </w:pPr>
      <w:r>
        <w:rPr>
          <w:rFonts w:ascii="Arial" w:cs="Arial" w:eastAsia="Arial" w:hAnsi="Arial"/>
          <w:sz w:val="22"/>
          <w:szCs w:val="22"/>
        </w:rPr>
        <w:t xml:space="preserve">Implementar el pipeline de clasificación con muestreo aleatorio estratificado por mes.</w:t>
      </w:r>
    </w:p>
    <w:p>
      <w:pPr>
        <w:pStyle w:val="ListParagraph"/>
        <w:numPr>
          <w:ilvl w:val="0"/>
          <w:numId w:val="3"/>
        </w:numPr>
        <w:spacing w:after="60"/>
      </w:pPr>
      <w:r>
        <w:rPr>
          <w:rFonts w:ascii="Arial" w:cs="Arial" w:eastAsia="Arial" w:hAnsi="Arial"/>
          <w:sz w:val="22"/>
          <w:szCs w:val="22"/>
        </w:rPr>
        <w:t xml:space="preserve">Construir el dashboard interactivo con los resultados.</w:t>
      </w:r>
    </w:p>
    <w:p>
      <w:pPr>
        <w:spacing w:after="8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Plan de Investigación — Redes Sociales &amp; WHR  |  Pág.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2026-06-04T20:46:33.314Z</dcterms:created>
  <dcterms:modified xsi:type="dcterms:W3CDTF">2026-06-04T20:46:33.325Z</dcterms:modified>
</cp:coreProperties>
</file>

<file path=docProps/custom.xml><?xml version="1.0" encoding="utf-8"?>
<Properties xmlns="http://schemas.openxmlformats.org/officeDocument/2006/custom-properties" xmlns:vt="http://schemas.openxmlformats.org/officeDocument/2006/docPropsVTypes"/>
</file>