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DA28" w14:textId="6A439433" w:rsidR="00710B79" w:rsidRPr="00320AAE" w:rsidRDefault="003629C0" w:rsidP="00865AB9">
      <w:pPr>
        <w:spacing w:after="0" w:line="180" w:lineRule="exact" w:before="0"/>
        <w:rPr>
          <w:rFonts w:ascii="Arial Narrow" w:hAnsi="Arial Narrow"/>
          <w:b/>
          <w:bCs/>
          <w:i/>
          <w:iCs/>
          <w:color w:val="1F4E79" w:themeColor="accent1" w:themeShade="80"/>
          <w:sz w:val="28"/>
          <w:szCs w:val="28"/>
        </w:rPr>
      </w:pPr>
      <w:r w:rsidR="00C70129" w:rsidRPr="00320AAE">
        <w:rPr>
          <w:rFonts w:ascii="Arial Narrow" w:hAnsi="Arial Narrow"/>
        </w:rPr>
        <w:tab/>
      </w:r>
    </w:p>
    <w:p w14:paraId="1E111576" w14:textId="188ED1BA" w:rsidR="00AC466F" w:rsidRPr="00320AAE" w:rsidRDefault="00AC466F" w:rsidP="00865AB9">
      <w:pPr>
        <w:spacing w:after="0" w:line="180" w:lineRule="exact" w:before="0"/>
        <w:rPr>
          <w:rFonts w:ascii="Arial Narrow" w:hAnsi="Arial Narrow"/>
        </w:rPr>
      </w:pPr>
    </w:p>
    <w:p w14:paraId="10711D0C" w14:textId="4A0D5DD4" w:rsidR="00AC466F" w:rsidRPr="00320AAE" w:rsidRDefault="00320AAE" w:rsidP="00865AB9">
      <w:pPr>
        <w:spacing w:after="0" w:line="240" w:lineRule="auto" w:before="0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t>{{ logomarca }}</w:t>
      </w:r>
    </w:p>
    <w:p w14:paraId="3D71011C" w14:textId="77777777" w:rsidR="00AC466F" w:rsidRPr="00320AAE" w:rsidRDefault="00AC466F" w:rsidP="00865AB9">
      <w:pPr>
        <w:spacing w:after="0" w:line="180" w:lineRule="exact" w:before="0"/>
        <w:rPr>
          <w:rFonts w:ascii="Arial Narrow" w:hAnsi="Arial Narrow"/>
        </w:rPr>
      </w:pPr>
    </w:p>
    <w:p w14:paraId="33445262" w14:textId="0BA14B5E" w:rsidR="00AC466F" w:rsidRPr="00320AAE" w:rsidRDefault="00AC466F" w:rsidP="00865AB9">
      <w:pPr>
        <w:spacing w:after="0" w:line="180" w:lineRule="exact" w:before="0"/>
        <w:rPr>
          <w:rFonts w:ascii="Arial Narrow" w:hAnsi="Arial Narrow"/>
        </w:rPr>
      </w:pPr>
    </w:p>
    <w:p w14:paraId="45D51C8E" w14:textId="1BB55166" w:rsidR="0064527E" w:rsidRDefault="0064527E" w:rsidP="00865AB9">
      <w:pPr>
        <w:spacing w:after="0" w:line="180" w:lineRule="exact" w:before="0"/>
        <w:rPr>
          <w:rFonts w:ascii="Arial Narrow" w:hAnsi="Arial Narrow"/>
        </w:rPr>
      </w:pPr>
    </w:p>
    <w:p w14:paraId="7B747804" w14:textId="77777777" w:rsidR="00320AAE" w:rsidRDefault="00320AAE" w:rsidP="00865AB9">
      <w:pPr>
        <w:spacing w:after="0" w:line="180" w:lineRule="exact" w:before="0"/>
        <w:rPr>
          <w:rFonts w:ascii="Arial Narrow" w:hAnsi="Arial Narrow"/>
        </w:rPr>
      </w:pPr>
    </w:p>
    <w:p w14:paraId="643BE9C8" w14:textId="77777777" w:rsidR="00320AAE" w:rsidRDefault="00320AAE" w:rsidP="00865AB9">
      <w:pPr>
        <w:spacing w:after="0" w:line="180" w:lineRule="exact" w:before="0"/>
        <w:rPr>
          <w:rFonts w:ascii="Arial Narrow" w:hAnsi="Arial Narrow"/>
        </w:rPr>
      </w:pPr>
    </w:p>
    <w:p w14:paraId="1A702EBC" w14:textId="77777777" w:rsidR="00320AAE" w:rsidRPr="00320AAE" w:rsidRDefault="00320AAE" w:rsidP="00865AB9">
      <w:pPr>
        <w:spacing w:after="0" w:line="180" w:lineRule="exact" w:before="0"/>
        <w:rPr>
          <w:rFonts w:ascii="Arial Narrow" w:hAnsi="Arial Narrow"/>
        </w:rPr>
      </w:pPr>
    </w:p>
    <w:p w14:paraId="7713A6B5" w14:textId="77777777" w:rsidR="00A5488E" w:rsidRPr="00320AAE" w:rsidRDefault="00A5488E" w:rsidP="00865AB9">
      <w:pPr>
        <w:spacing w:after="0" w:line="180" w:lineRule="exact" w:before="0"/>
        <w:rPr>
          <w:rFonts w:ascii="Arial Narrow" w:hAnsi="Arial Narrow"/>
          <w:b/>
          <w:bCs/>
          <w:i/>
          <w:iCs/>
          <w:color w:val="00B0F0"/>
          <w:sz w:val="52"/>
          <w:szCs w:val="52"/>
        </w:rPr>
      </w:pPr>
    </w:p>
    <w:p w14:paraId="2B3EBCAA" w14:textId="1CB210C1" w:rsidR="0064527E" w:rsidRPr="00C27BC2" w:rsidRDefault="00410F9A" w:rsidP="00865AB9">
      <w:pPr>
        <w:spacing w:after="0" w:line="240" w:lineRule="auto" w:before="0"/>
        <w:jc w:val="center"/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</w:pPr>
      <w:r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  <w:t>PROPOSTA COMERCIAL</w:t>
      </w:r>
      <w:r w:rsidR="0064527E"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</w:r>
      <w:r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</w:r>
    </w:p>
    <w:p w14:paraId="6ACDFF37" w14:textId="18DB5021" w:rsidR="00A5488E" w:rsidRPr="00320AAE" w:rsidRDefault="00320AAE" w:rsidP="00865AB9">
      <w:pPr>
        <w:spacing w:after="0" w:line="240" w:lineRule="auto" w:before="0"/>
        <w:jc w:val="center"/>
        <w:rPr>
          <w:rFonts w:ascii="Arial Narrow" w:hAnsi="Arial Narrow"/>
          <w:b/>
          <w:bCs/>
          <w:i/>
          <w:iCs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{{ titulo_fornecimento }}</w:t>
      </w:r>
      <w:r w:rsidR="00A5488E" w:rsidRPr="00320AAE">
        <w:rPr>
          <w:rFonts w:ascii="Arial Narrow" w:hAnsi="Arial Narrow"/>
          <w:b/>
          <w:bCs/>
          <w:i/>
          <w:iCs/>
          <w:sz w:val="36"/>
          <w:szCs w:val="36"/>
        </w:rPr>
      </w:r>
      <w:r w:rsidR="00BF556D" w:rsidRPr="00320AAE">
        <w:rPr>
          <w:rFonts w:ascii="Arial Narrow" w:hAnsi="Arial Narrow"/>
          <w:b/>
          <w:bCs/>
          <w:i/>
          <w:iCs/>
          <w:sz w:val="36"/>
          <w:szCs w:val="36"/>
        </w:rPr>
      </w:r>
      <w:r w:rsidRPr="00320AAE">
        <w:rPr>
          <w:rFonts w:ascii="Arial Narrow" w:hAnsi="Arial Narrow"/>
          <w:b/>
          <w:bCs/>
          <w:i/>
          <w:iCs/>
          <w:sz w:val="36"/>
          <w:szCs w:val="36"/>
        </w:rPr>
      </w:r>
    </w:p>
    <w:p w14:paraId="735288F4" w14:textId="59B846B6" w:rsidR="0064527E" w:rsidRPr="00320AAE" w:rsidRDefault="00320AAE" w:rsidP="00865AB9">
      <w:pPr>
        <w:spacing w:after="0" w:line="240" w:lineRule="auto" w:before="0"/>
        <w:jc w:val="center"/>
        <w:rPr>
          <w:rFonts w:ascii="Arial Narrow" w:hAnsi="Arial Narrow"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{{ codigo_revisao }}</w:t>
      </w:r>
    </w:p>
    <w:p w14:paraId="405CF014" w14:textId="77777777" w:rsidR="0064527E" w:rsidRPr="00320AAE" w:rsidRDefault="0064527E" w:rsidP="00865AB9">
      <w:pPr>
        <w:spacing w:after="0" w:line="180" w:lineRule="exact" w:before="0"/>
        <w:rPr>
          <w:rFonts w:ascii="Arial Narrow" w:hAnsi="Arial Narrow"/>
        </w:rPr>
      </w:pPr>
    </w:p>
    <w:p w14:paraId="05162D11" w14:textId="77777777" w:rsidR="00EA2FBC" w:rsidRPr="00320AAE" w:rsidRDefault="00EA2FBC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  <w:bookmarkStart w:id="0" w:name="_Hlk38885381"/>
    </w:p>
    <w:p w14:paraId="5A709159" w14:textId="65CF2D87" w:rsidR="0064527E" w:rsidRDefault="003629C0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FE1BEC0" w14:textId="77777777" w:rsidR="00320AAE" w:rsidRDefault="00320AA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D6B60A0" w14:textId="77777777" w:rsidR="00320AAE" w:rsidRDefault="00320AA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5342A6E" w14:textId="77777777" w:rsidR="00320AAE" w:rsidRDefault="00320AA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0F347BF7" w14:textId="77777777" w:rsidR="00320AAE" w:rsidRDefault="00320AA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3659900" w14:textId="77777777" w:rsidR="00320AAE" w:rsidRDefault="00320AA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091BB1" w14:textId="77777777" w:rsidR="00FA0B39" w:rsidRDefault="00FA0B39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117055A" w14:textId="36E8A20A" w:rsidR="00FA0B39" w:rsidRDefault="00FA0B39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28EE33" w14:textId="77777777" w:rsidR="00FA0B39" w:rsidRDefault="00FA0B39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E50ABE4" w14:textId="77777777" w:rsidR="00FA0B39" w:rsidRPr="00320AAE" w:rsidRDefault="00FA0B39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2B84EF88" w14:textId="77777777" w:rsidR="0064527E" w:rsidRPr="00320AAE" w:rsidRDefault="0064527E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F51DBD8" w14:textId="65CB7B12" w:rsidR="00EA2FBC" w:rsidRPr="00320AAE" w:rsidRDefault="00410F9A" w:rsidP="00865AB9">
      <w:pPr>
        <w:spacing w:after="0" w:line="240" w:lineRule="auto" w:before="0"/>
        <w:jc w:val="right"/>
        <w:rPr>
          <w:rFonts w:ascii="Arial Narrow" w:hAnsi="Arial Narrow"/>
          <w:b/>
          <w:bCs/>
          <w:color w:val="00B0F0"/>
          <w:sz w:val="24"/>
          <w:szCs w:val="24"/>
        </w:rPr>
      </w:pPr>
      <w:r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  <w:t>A/C Sr.(a) {{ contato }}</w:t>
      </w:r>
      <w:r w:rsidR="00EA2FBC"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</w:r>
      <w:r w:rsidR="00320AAE"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</w:r>
      <w:r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</w:r>
      <w:r w:rsidR="00EA2FBC" w:rsidRPr="00320AAE">
        <w:rPr>
          <w:rFonts w:ascii="Arial Narrow" w:hAnsi="Arial Narrow"/>
          <w:b/>
          <w:bCs/>
          <w:color w:val="00B0F0"/>
          <w:sz w:val="24"/>
          <w:szCs w:val="24"/>
        </w:rPr>
      </w:r>
      <w:r w:rsidR="00320AAE" w:rsidRPr="00320AAE">
        <w:rPr>
          <w:rFonts w:ascii="Arial Narrow" w:hAnsi="Arial Narrow"/>
          <w:b/>
          <w:bCs/>
          <w:sz w:val="24"/>
          <w:szCs w:val="24"/>
        </w:rPr>
      </w:r>
    </w:p>
    <w:p w14:paraId="25E5F2F9" w14:textId="14D9F27E" w:rsidR="0064527E" w:rsidRPr="00320AAE" w:rsidRDefault="00320AAE" w:rsidP="00865AB9">
      <w:pPr>
        <w:spacing w:after="0" w:line="240" w:lineRule="auto" w:before="0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{{ razao_social }}</w:t>
      </w:r>
    </w:p>
    <w:p w14:paraId="7D0BAE2C" w14:textId="1E4C8A48" w:rsidR="00320AAE" w:rsidRPr="00320AAE" w:rsidRDefault="00320AAE" w:rsidP="00865AB9">
      <w:pPr>
        <w:spacing w:after="0" w:line="240" w:lineRule="auto" w:before="0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{{ cnpj }}</w:t>
      </w:r>
    </w:p>
    <w:p w14:paraId="01A707A3" w14:textId="3C53E100" w:rsidR="0064527E" w:rsidRPr="00320AAE" w:rsidRDefault="00320AAE" w:rsidP="00865AB9">
      <w:pPr>
        <w:spacing w:after="0" w:line="240" w:lineRule="auto" w:before="0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{{ cidade_estado }}</w:t>
      </w:r>
    </w:p>
    <w:p w14:paraId="32CB8893" w14:textId="702CA12B" w:rsidR="00786471" w:rsidRDefault="00786471" w:rsidP="00865AB9">
      <w:pPr>
        <w:spacing w:after="0" w:line="180" w:lineRule="exact" w:before="0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FDCAF22" w14:textId="56F476B8" w:rsidR="0064527E" w:rsidRPr="00410F9A" w:rsidRDefault="003629C0" w:rsidP="00C40C27">
      <w:pPr>
        <w:pStyle w:val="PargrafodaLista"/>
        <w:pageBreakBefore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  <w:keepNext/>
        <w:keepLines/>
      </w:pPr>
      <w:bookmarkStart w:id="1" w:name="_Toc148718559"/>
      <w:bookmarkStart w:id="2" w:name="_Toc148718967"/>
      <w:bookmarkEnd w:id="0"/>
      <w:r w:rsidR="0064527E" w:rsidRPr="00410F9A">
        <w:rPr>
          <w:rFonts w:ascii="Arial Narrow" w:hAnsi="Arial Narrow"/>
          <w:b/>
          <w:color w:val="1F3864" w:themeColor="accent5" w:themeShade="80"/>
          <w:sz w:val="24"/>
          <w:szCs w:val="24"/>
        </w:rPr>
        <w:t>LAYOUT DE INSTALAÇÃO</w:t>
      </w:r>
    </w:p>
    <w:p w14:paraId="610C28B7" w14:textId="1BB86EEF" w:rsidR="003A0618" w:rsidRP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{{ imagem_planta }}</w:t>
      </w:r>
      <w:r w:rsidR="00320AAE" w:rsidRPr="00320AAE">
        <w:rPr>
          <w:rFonts w:ascii="Arial Narrow" w:hAnsi="Arial Narrow"/>
          <w:noProof/>
        </w:rPr>
      </w:r>
    </w:p>
    <w:p w14:paraId="25E44041" w14:textId="76581359" w:rsidR="00786471" w:rsidRPr="00320AAE" w:rsidRDefault="00320AAE" w:rsidP="00865AB9">
      <w:pPr>
        <w:spacing w:after="120" w:line="240" w:lineRule="auto"/>
        <w:jc w:val="center"/>
        <w:rPr>
          <w:rFonts w:ascii="Arial Narrow" w:hAnsi="Arial Narrow"/>
          <w:lang w:eastAsia="pt-BR"/>
        </w:rPr>
      </w:pPr>
      <w:r w:rsidRPr="00320AAE">
        <w:rPr>
          <w:rFonts w:ascii="Arial Narrow" w:hAnsi="Arial Narrow"/>
          <w:noProof/>
        </w:rPr>
        <w:t>Figura 1 — {{ legenda_planta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5BCAFBD4" w14:textId="77777777" w:rsidR="00786471" w:rsidRPr="00320AAE" w:rsidRDefault="00786471" w:rsidP="00865AB9">
      <w:pPr>
        <w:spacing w:after="120" w:line="240" w:lineRule="auto"/>
        <w:rPr>
          <w:rFonts w:ascii="Arial Narrow" w:hAnsi="Arial Narrow"/>
          <w:lang w:eastAsia="pt-BR"/>
        </w:rPr>
      </w:pPr>
    </w:p>
    <w:p w14:paraId="06142EA5" w14:textId="707092FB" w:rsidR="00320AAE" w:rsidRPr="00410F9A" w:rsidRDefault="00320AA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  <w:keepNext/>
        <w:keepLines/>
      </w:pPr>
      <w:bookmarkStart w:id="3" w:name="_Toc148718551"/>
      <w:bookmarkStart w:id="4" w:name="_Toc148718959"/>
      <w:bookmarkEnd w:id="1"/>
      <w:bookmarkEnd w:id="2"/>
      <w:r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DISTRIBUIÇÃO DE LINHAS</w:t>
      </w:r>
      <w:r w:rsidR="003629C0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 </w:t>
      </w:r>
    </w:p>
    <w:p w14:paraId="4F4E21EB" w14:textId="2E2457DA" w:rsidR="00320AAE" w:rsidRP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{%p for _i in tab_comp_linhas %}</w:t>
      </w:r>
      <w:r w:rsidR="00320AAE" w:rsidRPr="00320AAE">
        <w:rPr>
          <w:rFonts w:ascii="Arial Narrow" w:hAnsi="Arial Narrow"/>
          <w:noProof/>
        </w:rPr>
      </w:r>
      <w:r w:rsidR="00320AAE">
        <w:rPr>
          <w:rFonts w:ascii="Arial Narrow" w:hAnsi="Arial Narrow"/>
          <w:noProof/>
        </w:rPr>
      </w:r>
      <w:r w:rsidR="00320AAE"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03781422" w14:textId="458C3043" w:rsidR="00320AAE" w:rsidRPr="00320AAE" w:rsidRDefault="00320AAE" w:rsidP="00865AB9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Tabela 1 — {{ legenda_comp_linhas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7AFAE445" w14:textId="32CB17A8" w:rsidR="00320AAE" w:rsidRDefault="00320AAE" w:rsidP="00865AB9">
      <w:pPr>
        <w:spacing w:after="120" w:line="240" w:lineRule="auto"/>
        <w:rPr>
          <w:rFonts w:ascii="Arial Narrow" w:hAnsi="Arial Narrow"/>
          <w:b/>
          <w:color w:val="4472C4" w:themeColor="accent5"/>
          <w:sz w:val="24"/>
          <w:szCs w:val="24"/>
        </w:rPr>
      </w:pPr>
    </w:p>
    <w:p w14:paraId="1A0CB275" w14:textId="0FB6ABEB" w:rsidR="00A5488E" w:rsidRPr="00410F9A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="00A5488E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PARÂMETRO DE DIMENSIONAMENTO E SELEÇÃO DOS EQUIPAMENTO</w:t>
      </w:r>
      <w:bookmarkEnd w:id="3"/>
      <w:bookmarkEnd w:id="4"/>
      <w:r w:rsidR="00A5488E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</w:p>
    <w:p w14:paraId="4D874324" w14:textId="1BC28009" w:rsidR="008143CB" w:rsidRP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tab_comp_geral %}</w:t>
      </w:r>
    </w:p>
    <w:p>
      <w:r>
        <w:t xml:space="preserve">{{ _i }}</w:t>
      </w:r>
    </w:p>
    <w:p>
      <w:r>
        <w:t xml:space="preserve">{%p endfor %}</w:t>
      </w:r>
    </w:p>
    <w:p w14:paraId="0D37106B" w14:textId="41E8ED81" w:rsid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Tabela 2 — {{ legenda_comp_geral }}</w:t>
      </w:r>
      <w:r w:rsidR="00320AAE" w:rsidRPr="00320AAE">
        <w:rPr>
          <w:rFonts w:ascii="Arial Narrow" w:hAnsi="Arial Narrow"/>
          <w:noProof/>
        </w:rPr>
      </w:r>
      <w:r w:rsidR="00021D05">
        <w:rPr>
          <w:rFonts w:ascii="Arial Narrow" w:hAnsi="Arial Narrow"/>
          <w:noProof/>
        </w:rPr>
      </w:r>
      <w:r w:rsidR="00320AAE" w:rsidRPr="00320AAE">
        <w:rPr>
          <w:rFonts w:ascii="Arial Narrow" w:hAnsi="Arial Narrow"/>
          <w:noProof/>
        </w:rPr>
      </w:r>
    </w:p>
    <w:p w14:paraId="51AA3443" w14:textId="58E35E17" w:rsidR="000968B8" w:rsidRDefault="000968B8" w:rsidP="00865AB9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7653BBB4" w14:textId="47B84845" w:rsidR="000968B8" w:rsidRPr="00410F9A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="000968B8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ESTUDO DE CONSUMO ELÉTRICO</w:t>
      </w:r>
    </w:p>
    <w:p w14:paraId="0554E9CC" w14:textId="2D94FCF0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tab_consumo %}</w:t>
      </w:r>
      <w:r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2599DEE6" w14:textId="22DAB6E0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Tabela 3 — {{ legenda_consumo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43E0C6E7" w14:textId="77777777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1891B6A0" w14:textId="2D9E0098" w:rsidR="000968B8" w:rsidRPr="00410F9A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ESTUDO LUMINOTÉCNICO</w:t>
      </w:r>
    </w:p>
    <w:p w14:paraId="2917DCB0" w14:textId="6B04548A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w:t>{%p for _i in tab_lumino %}</w:t>
      </w:r>
      <w:r w:rsidR="000968B8" w:rsidRPr="00320AAE">
        <w:rPr>
          <w:rFonts w:ascii="Arial Narrow" w:hAnsi="Arial Narrow"/>
          <w:noProof/>
        </w:rPr>
      </w:r>
      <w:r w:rsidR="000968B8">
        <w:rPr>
          <w:rFonts w:ascii="Arial Narrow" w:hAnsi="Arial Narrow"/>
          <w:noProof/>
        </w:rPr>
      </w:r>
      <w:r w:rsidR="000968B8"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00BE1E01" w14:textId="7491BC32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Tabela 4 — {{ legenda_lumino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6F179248" w14:textId="67A39055" w:rsidR="000968B8" w:rsidRDefault="00CB7423" w:rsidP="000968B8">
      <w:pPr>
        <w:spacing w:after="120" w:line="240" w:lineRule="auto"/>
        <w:rPr>
          <w:rFonts w:ascii="Arial Narrow" w:hAnsi="Arial Narrow"/>
          <w:noProof/>
        </w:rPr>
      </w:pPr>
    </w:p>
    <w:p w14:paraId="78661EC2" w14:textId="77777777" w:rsidR="00A5488E" w:rsidRPr="00410F9A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  <w:keepNext/>
        <w:keepLines/>
      </w:pPr>
      <w:r w:rsidRPr="00410F9A">
        <w:rPr>
          <w:rFonts w:ascii="Arial Narrow" w:hAnsi="Arial Narrow"/>
          <w:b/>
          <w:color w:val="1F3864" w:themeColor="accent5" w:themeShade="80"/>
          <w:sz w:val="24"/>
          <w:szCs w:val="24"/>
        </w:rPr>
        <w:t>ESCOPO DE MONTAGEM</w:t>
      </w:r>
    </w:p>
    <w:p w14:paraId="70471647" w14:textId="78AC37B5" w:rsidR="00A17888" w:rsidRPr="00CB7423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EQUIPAMENTOS</w:t>
      </w:r>
    </w:p>
    <w:p w14:paraId="2D7E7B3A" w14:textId="5716F1D7" w:rsidR="00320AAE" w:rsidRPr="00CB7423" w:rsidRDefault="00320AAE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  <w:keepNext/>
        <w:keepLines/>
      </w:pPr>
      <w:r w:rsidRPr="00CB7423">
        <w:rPr>
          <w:rFonts w:ascii="Arial Narrow" w:hAnsi="Arial Narrow"/>
          <w:b/>
          <w:color w:val="2E74B5" w:themeColor="accent1" w:themeShade="BF"/>
          <w:sz w:val="24"/>
          <w:szCs w:val="24"/>
        </w:rPr>
        <w:t>{%p for _i in escopo_equipamentos %}</w:t>
      </w:r>
    </w:p>
    <w:p>
      <w:r>
        <w:t xml:space="preserve">{{ _i }}</w:t>
      </w:r>
    </w:p>
    <w:p>
      <w:r>
        <w:t xml:space="preserve">{%p endfor %}</w:t>
      </w:r>
    </w:p>
    <w:p w14:paraId="08C10E00" w14:textId="6A7AF3A2" w:rsidR="00F3662D" w:rsidRPr="006069A8" w:rsidRDefault="00F3662D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Montagem de Isopaineis</w:t>
      </w:r>
    </w:p>
    <w:p w14:paraId="7142BDEF" w14:textId="37687AB1" w:rsidR="00F3662D" w:rsidRDefault="006069A8" w:rsidP="006069A8">
      <w:pPr>
        <w:spacing w:after="120" w:line="240" w:lineRule="auto"/>
        <w:ind w:left="1980"/>
        <w:rPr>
          <w:rFonts w:ascii="Arial Narrow" w:hAnsi="Arial Narrow"/>
          <w:lang w:eastAsia="pt-BR"/>
        </w:rPr>
      </w:pPr>
      <w:r>
        <w:rPr>
          <w:rFonts w:ascii="Arial Narrow" w:hAnsi="Arial Narrow"/>
          <w:lang w:eastAsia="pt-BR"/>
        </w:rPr>
        <w:t>Conforme layout recebido, serão montados painéis isotérmicos do tipo {{ tipo_painel }} e espessura diversas conforme projeto executivo a ser fornecido e quantitativo estimado abaixo. Vale salientar que não são de responsabilidade da Flexbox e estão consequentemente exclusos desta proposta qualquer tipo de material ou acessório de instalação, materiais ou montagem de estrutura metálica para sustentação ou descarte de embalagens e sobras de materiais de obra.</w:t>
      </w:r>
      <w:r w:rsidR="00F3662D" w:rsidRPr="00320AAE">
        <w:rPr>
          <w:rFonts w:ascii="Arial Narrow" w:hAnsi="Arial Narrow"/>
          <w:lang w:eastAsia="pt-BR"/>
        </w:rPr>
      </w:r>
      <w:r w:rsidR="009F0921">
        <w:rPr>
          <w:rFonts w:ascii="Arial Narrow" w:hAnsi="Arial Narrow"/>
          <w:lang w:eastAsia="pt-BR"/>
        </w:rPr>
      </w:r>
      <w:r w:rsidR="00F3662D" w:rsidRPr="00320AAE">
        <w:rPr>
          <w:rFonts w:ascii="Arial Narrow" w:hAnsi="Arial Narrow"/>
          <w:lang w:eastAsia="pt-BR"/>
        </w:rPr>
      </w:r>
      <w:r>
        <w:rPr>
          <w:rFonts w:ascii="Arial Narrow" w:hAnsi="Arial Narrow"/>
          <w:lang w:eastAsia="pt-BR"/>
        </w:rPr>
      </w:r>
    </w:p>
    <w:p w14:paraId="287D72E9" w14:textId="77777777" w:rsidR="00F3662D" w:rsidRDefault="00F3662D" w:rsidP="00F3662D">
      <w:pPr>
        <w:spacing w:after="120" w:line="240" w:lineRule="auto"/>
        <w:ind w:left="1418"/>
        <w:rPr>
          <w:rFonts w:ascii="Arial Narrow" w:hAnsi="Arial Narrow"/>
          <w:lang w:eastAsia="pt-BR"/>
        </w:rPr>
      </w:pPr>
    </w:p>
    <w:p w14:paraId="6FAE1C80" w14:textId="77777777" w:rsidR="00F3662D" w:rsidRPr="00320AAE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tab_resumo_paineis %}</w:t>
      </w:r>
      <w:r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05883BC3" w14:textId="379CEA84" w:rsidR="00F3662D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Tabela 5 — {{ legenda_resumo_paineis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19DD98B5" w14:textId="77777777" w:rsidR="00CB7423" w:rsidRPr="00320AAE" w:rsidRDefault="00CB7423" w:rsidP="00F3662D">
      <w:pPr>
        <w:spacing w:after="120" w:line="240" w:lineRule="auto"/>
        <w:ind w:left="1418"/>
        <w:jc w:val="center"/>
        <w:rPr>
          <w:rFonts w:ascii="Arial Narrow" w:hAnsi="Arial Narrow"/>
        </w:rPr>
      </w:pPr>
    </w:p>
    <w:p w14:paraId="50A2549E" w14:textId="77777777" w:rsidR="006069A8" w:rsidRPr="00BD7261" w:rsidRDefault="006069A8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2BCCB816" w14:textId="116508A7" w:rsidR="006069A8" w:rsidRPr="006069A8" w:rsidRDefault="00CB7423" w:rsidP="00C40C27">
      <w:pPr>
        <w:pStyle w:val="PargrafodaLista"/>
        <w:numPr>
          <w:ilvl w:val="0"/>
          <w:numId w:val="8"/>
        </w:numPr>
        <w:spacing w:after="120" w:line="240" w:lineRule="auto"/>
        <w:rPr>
          <w:rFonts w:ascii="Arial Narrow" w:hAnsi="Arial Narrow"/>
          <w:b/>
          <w:vanish/>
          <w:color w:val="1F3864" w:themeColor="accent5" w:themeShade="80"/>
          <w:sz w:val="24"/>
          <w:szCs w:val="24"/>
        </w:rPr>
      </w:pPr>
    </w:p>
    <w:p>
      <w:r>
        <w:t xml:space="preserve">{%p for _i in escopo_paineis %}</w:t>
      </w:r>
    </w:p>
    <w:p>
      <w:r>
        <w:t xml:space="preserve">{{ _i }}</w:t>
      </w:r>
    </w:p>
    <w:p>
      <w:r>
        <w:t xml:space="preserve">{%p endfor %}</w:t>
      </w:r>
    </w:p>
    <w:p w14:paraId="164ABC73" w14:textId="4E0C1304" w:rsidR="00A5488E" w:rsidRPr="00CB7423" w:rsidRDefault="00CB7423" w:rsidP="00CB7423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DETALHES DE INSTALAÇÃO</w:t>
      </w:r>
    </w:p>
    <w:p w14:paraId="32EE5B86" w14:textId="594C17F6" w:rsidR="00A5488E" w:rsidRPr="006069A8" w:rsidRDefault="00A5488E" w:rsidP="00CB7423">
      <w:pPr>
        <w:pStyle w:val="PargrafodaLista"/>
        <w:numPr>
          <w:ilvl w:val="2"/>
          <w:numId w:val="8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{%p for _i in detalhes_instalacao %}</w:t>
      </w:r>
      <w:bookmarkEnd w:id="7"/>
      <w:bookmarkEnd w:id="8"/>
    </w:p>
    <w:p>
      <w:r>
        <w:t xml:space="preserve">{{ _i }}</w:t>
      </w:r>
    </w:p>
    <w:p>
      <w:r>
        <w:t xml:space="preserve">{%p endfor %}</w:t>
      </w:r>
    </w:p>
    <w:p w14:paraId="49704D39" w14:textId="6C872B1A" w:rsidR="00A5488E" w:rsidRPr="00165156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  <w:keepNext/>
        <w:keepLines/>
      </w:pPr>
      <w:bookmarkStart w:id="15" w:name="_Toc148718569"/>
      <w:bookmarkStart w:id="16" w:name="_Toc148718977"/>
      <w:r w:rsidRPr="00165156">
        <w:rPr>
          <w:rFonts w:ascii="Arial Narrow" w:hAnsi="Arial Narrow"/>
          <w:b/>
          <w:color w:val="1F3864" w:themeColor="accent5" w:themeShade="80"/>
          <w:sz w:val="24"/>
          <w:szCs w:val="24"/>
        </w:rPr>
        <w:t>SERVIÇOS DE MONTAGEM</w:t>
      </w:r>
      <w:bookmarkEnd w:id="15"/>
      <w:bookmarkEnd w:id="16"/>
      <w:r w:rsidRPr="00165156">
        <w:rPr>
          <w:rFonts w:ascii="Arial Narrow" w:hAnsi="Arial Narrow"/>
          <w:b/>
          <w:color w:val="1F3864" w:themeColor="accent5" w:themeShade="80"/>
          <w:sz w:val="24"/>
          <w:szCs w:val="24"/>
        </w:rPr>
        <w:t xml:space="preserve"> </w:t>
      </w:r>
    </w:p>
    <w:p w14:paraId="26D83219" w14:textId="76EBCE00" w:rsidR="00A5488E" w:rsidRPr="00320AAE" w:rsidRDefault="00165156" w:rsidP="00165156">
      <w:pPr>
        <w:spacing w:after="0" w:line="240" w:lineRule="auto"/>
        <w:ind w:left="360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Os equipamentos, materiais e/ou Isopaineis propostos nos itens anteriores serão montados por equipe especializada da {{ empresa_contratada }}. Relacionamos a seguir os serviços que fazem parte desse fornecimento:</w:t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CB7423">
        <w:rPr>
          <w:rFonts w:ascii="Arial Narrow" w:hAnsi="Arial Narrow" w:cstheme="minorHAnsi"/>
        </w:rPr>
      </w:r>
      <w:r w:rsidR="00CB7423" w:rsidRPr="00320AAE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  <w:r w:rsidR="00F81788">
        <w:rPr>
          <w:rFonts w:ascii="Arial Narrow" w:hAnsi="Arial Narrow" w:cstheme="minorHAnsi"/>
        </w:rPr>
      </w:r>
      <w:r w:rsidR="00A5488E" w:rsidRPr="00320AAE">
        <w:rPr>
          <w:rFonts w:ascii="Arial Narrow" w:hAnsi="Arial Narrow" w:cstheme="minorHAnsi"/>
        </w:rPr>
      </w:r>
    </w:p>
    <w:p w14:paraId="47F669C1" w14:textId="0878C61C" w:rsidR="00C50062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Realizar montagem de </w:t>
      </w:r>
      <w:r w:rsidR="00CB7423" w:rsidRPr="0037609A">
        <w:rPr>
          <w:rFonts w:ascii="Arial Narrow" w:hAnsi="Arial Narrow" w:cstheme="minorHAnsi"/>
          <w:iCs/>
        </w:rPr>
        <w:t>Isopaineis</w:t>
      </w:r>
      <w:r w:rsidRPr="0037609A">
        <w:rPr>
          <w:rFonts w:ascii="Arial Narrow" w:hAnsi="Arial Narrow" w:cstheme="minorHAnsi"/>
          <w:iCs/>
        </w:rPr>
        <w:t>, isolamento de piso e portas das câmaras</w:t>
      </w:r>
      <w:r w:rsidR="00F81788" w:rsidRPr="0037609A">
        <w:rPr>
          <w:rFonts w:ascii="Arial Narrow" w:hAnsi="Arial Narrow" w:cstheme="minorHAnsi"/>
          <w:iCs/>
        </w:rPr>
        <w:t xml:space="preserve"> conforme projeto específico e descrito na tabela de quantitativo de painéis</w:t>
      </w:r>
      <w:r w:rsidRPr="0037609A">
        <w:rPr>
          <w:rFonts w:ascii="Arial Narrow" w:hAnsi="Arial Narrow" w:cstheme="minorHAnsi"/>
          <w:iCs/>
        </w:rPr>
        <w:t>;</w:t>
      </w:r>
    </w:p>
    <w:p w14:paraId="34CE88B1" w14:textId="14BA0365" w:rsidR="00F81788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suportes </w:t>
      </w:r>
      <w:r w:rsidR="00F81788" w:rsidRPr="0037609A">
        <w:rPr>
          <w:rFonts w:ascii="Arial Narrow" w:hAnsi="Arial Narrow" w:cstheme="minorHAnsi"/>
          <w:iCs/>
        </w:rPr>
        <w:t xml:space="preserve">e locação dos </w:t>
      </w:r>
      <w:r w:rsidRPr="0037609A">
        <w:rPr>
          <w:rFonts w:ascii="Arial Narrow" w:hAnsi="Arial Narrow" w:cstheme="minorHAnsi"/>
          <w:iCs/>
        </w:rPr>
        <w:t>forçadores de ar</w:t>
      </w:r>
      <w:r w:rsidR="00F81788" w:rsidRPr="0037609A">
        <w:rPr>
          <w:rFonts w:ascii="Arial Narrow" w:hAnsi="Arial Narrow" w:cstheme="minorHAnsi"/>
          <w:iCs/>
        </w:rPr>
        <w:t>. Quando necessário montagem de estruturas</w:t>
      </w:r>
      <w:r w:rsidRPr="0037609A">
        <w:rPr>
          <w:rFonts w:ascii="Arial Narrow" w:hAnsi="Arial Narrow" w:cstheme="minorHAnsi"/>
          <w:iCs/>
        </w:rPr>
        <w:t xml:space="preserve"> </w:t>
      </w:r>
      <w:r w:rsidR="00F81788" w:rsidRPr="0037609A">
        <w:rPr>
          <w:rFonts w:ascii="Arial Narrow" w:hAnsi="Arial Narrow" w:cstheme="minorHAnsi"/>
          <w:iCs/>
        </w:rPr>
        <w:t>auxiliares o serviço deverá ser contratado a parte;</w:t>
      </w:r>
      <w:r w:rsidRPr="0037609A">
        <w:rPr>
          <w:rFonts w:ascii="Arial Narrow" w:hAnsi="Arial Narrow" w:cstheme="minorHAnsi"/>
          <w:iCs/>
        </w:rPr>
        <w:t xml:space="preserve"> </w:t>
      </w:r>
    </w:p>
    <w:p w14:paraId="56B120EB" w14:textId="4F15A0CD" w:rsidR="00C50062" w:rsidRPr="0037609A" w:rsidRDefault="00F81788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Acompanhar a locação das unidades condensadoras e/ou rack paralelo nas áreas técnicas. Quando necessário montagem de estruturas auxiliares o serviço deverá ser contratado a parte; </w:t>
      </w:r>
    </w:p>
    <w:p w14:paraId="4BD8279C" w14:textId="163146BA" w:rsidR="00F81788" w:rsidRPr="0037609A" w:rsidRDefault="00F81788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instalação mecânica entre unidade de compressão e/ou rack paralelo até os forçadores de ar conforme projeto específico;</w:t>
      </w:r>
    </w:p>
    <w:p w14:paraId="57877E59" w14:textId="41CFFD68" w:rsidR="00C50062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passada de cabos </w:t>
      </w:r>
      <w:r w:rsidR="0037609A" w:rsidRPr="0037609A">
        <w:rPr>
          <w:rFonts w:ascii="Arial Narrow" w:hAnsi="Arial Narrow" w:cstheme="minorHAnsi"/>
          <w:iCs/>
        </w:rPr>
        <w:t>entre quadros de linhas/ comando de refrigeração até os forçadores de ar e condensadores (quando aplicável);</w:t>
      </w:r>
    </w:p>
    <w:p w14:paraId="61BAF784" w14:textId="3247ECF2" w:rsidR="0037609A" w:rsidRPr="0037609A" w:rsidRDefault="0037609A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isolamento térmico das tubulações compatível ao contratado e demonstrado em itens anteriores;</w:t>
      </w:r>
    </w:p>
    <w:p w14:paraId="4F06B1D6" w14:textId="45CC7E3C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testes de pressão e </w:t>
      </w:r>
      <w:r w:rsidR="0037609A" w:rsidRPr="0037609A">
        <w:rPr>
          <w:rFonts w:ascii="Arial Narrow" w:hAnsi="Arial Narrow" w:cstheme="minorHAnsi"/>
          <w:iCs/>
        </w:rPr>
        <w:t>desidratação</w:t>
      </w:r>
      <w:r w:rsidRPr="0037609A">
        <w:rPr>
          <w:rFonts w:ascii="Arial Narrow" w:hAnsi="Arial Narrow" w:cstheme="minorHAnsi"/>
          <w:iCs/>
        </w:rPr>
        <w:t xml:space="preserve"> nas tubulações</w:t>
      </w:r>
      <w:r w:rsidR="0037609A" w:rsidRPr="0037609A">
        <w:rPr>
          <w:rFonts w:ascii="Arial Narrow" w:hAnsi="Arial Narrow" w:cstheme="minorHAnsi"/>
          <w:iCs/>
        </w:rPr>
        <w:t xml:space="preserve"> conforme normas vigentes</w:t>
      </w:r>
      <w:r w:rsidRPr="0037609A">
        <w:rPr>
          <w:rFonts w:ascii="Arial Narrow" w:hAnsi="Arial Narrow" w:cstheme="minorHAnsi"/>
          <w:iCs/>
        </w:rPr>
        <w:t>;</w:t>
      </w:r>
    </w:p>
    <w:p w14:paraId="3369851A" w14:textId="73DBBB0F" w:rsidR="00A5488E" w:rsidRPr="0037609A" w:rsidRDefault="0037609A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Fornecer f</w:t>
      </w:r>
      <w:r w:rsidR="00A5488E" w:rsidRPr="0037609A">
        <w:rPr>
          <w:rFonts w:ascii="Arial Narrow" w:hAnsi="Arial Narrow" w:cstheme="minorHAnsi"/>
          <w:iCs/>
        </w:rPr>
        <w:t>erramentas para execução da montagem, materiais de consumo, tais como varetas de solda, oxigênio, acetileno, nitrogênio, discos de desbaste, lâminas de serra</w:t>
      </w:r>
      <w:r w:rsidRPr="0037609A">
        <w:rPr>
          <w:rFonts w:ascii="Arial Narrow" w:hAnsi="Arial Narrow" w:cstheme="minorHAnsi"/>
          <w:iCs/>
        </w:rPr>
        <w:t>,</w:t>
      </w:r>
      <w:r w:rsidR="00A5488E" w:rsidRPr="0037609A">
        <w:rPr>
          <w:rFonts w:ascii="Arial Narrow" w:hAnsi="Arial Narrow" w:cstheme="minorHAnsi"/>
          <w:iCs/>
        </w:rPr>
        <w:t xml:space="preserve"> brocas</w:t>
      </w:r>
      <w:r w:rsidRPr="0037609A">
        <w:rPr>
          <w:rFonts w:ascii="Arial Narrow" w:hAnsi="Arial Narrow" w:cstheme="minorHAnsi"/>
          <w:iCs/>
        </w:rPr>
        <w:t xml:space="preserve"> entre outros necessários para a prestação de serviço de montagem dos sistemas de refrigeração</w:t>
      </w:r>
      <w:r w:rsidR="00A5488E" w:rsidRPr="0037609A">
        <w:rPr>
          <w:rFonts w:ascii="Arial Narrow" w:hAnsi="Arial Narrow" w:cstheme="minorHAnsi"/>
          <w:iCs/>
        </w:rPr>
        <w:t>;</w:t>
      </w:r>
    </w:p>
    <w:p w14:paraId="7223FBFA" w14:textId="5DE4E311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Instalação, aferição da instrumentação e testes gerais </w:t>
      </w:r>
      <w:r w:rsidR="0037609A" w:rsidRPr="0037609A">
        <w:rPr>
          <w:rFonts w:ascii="Arial Narrow" w:hAnsi="Arial Narrow" w:cstheme="minorHAnsi"/>
          <w:iCs/>
        </w:rPr>
        <w:t>dos componentes do sistema de refrigeração</w:t>
      </w:r>
      <w:r w:rsidRPr="0037609A">
        <w:rPr>
          <w:rFonts w:ascii="Arial Narrow" w:hAnsi="Arial Narrow" w:cstheme="minorHAnsi"/>
          <w:iCs/>
        </w:rPr>
        <w:t>;</w:t>
      </w:r>
    </w:p>
    <w:p w14:paraId="6986953D" w14:textId="4B40AD2F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Acompanhamento técnico até a entrega executiva da obra</w:t>
      </w:r>
      <w:r w:rsidR="0037609A" w:rsidRPr="0037609A">
        <w:rPr>
          <w:rFonts w:ascii="Arial Narrow" w:hAnsi="Arial Narrow" w:cstheme="minorHAnsi"/>
          <w:iCs/>
        </w:rPr>
        <w:t>;</w:t>
      </w:r>
    </w:p>
    <w:p w14:paraId="6B1822E5" w14:textId="2A85A53D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Todos os encargos sociais e trabalhistas;</w:t>
      </w:r>
    </w:p>
    <w:p w14:paraId="17FF8DF3" w14:textId="2855E984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Equipamentos de proteção individual para os </w:t>
      </w:r>
      <w:r w:rsidR="0037609A" w:rsidRPr="0037609A">
        <w:rPr>
          <w:rFonts w:ascii="Arial Narrow" w:hAnsi="Arial Narrow" w:cstheme="minorHAnsi"/>
          <w:iCs/>
        </w:rPr>
        <w:t>colaboradores;</w:t>
      </w:r>
    </w:p>
    <w:p w14:paraId="7E63E0E2" w14:textId="76188976" w:rsidR="00A5488E" w:rsidRPr="0037609A" w:rsidRDefault="00CB7423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="00A5488E" w:rsidRPr="0037609A">
        <w:rPr>
          <w:rFonts w:ascii="Arial Narrow" w:hAnsi="Arial Narrow" w:cstheme="minorHAnsi"/>
          <w:iCs/>
        </w:rPr>
        <w:t>Despesas de viagem</w:t>
      </w:r>
      <w:r w:rsidR="0037609A" w:rsidRPr="0037609A">
        <w:rPr>
          <w:rFonts w:ascii="Arial Narrow" w:hAnsi="Arial Narrow" w:cstheme="minorHAnsi"/>
          <w:iCs/>
        </w:rPr>
        <w:t>,</w:t>
      </w:r>
      <w:r w:rsidR="00A5488E" w:rsidRPr="0037609A">
        <w:rPr>
          <w:rFonts w:ascii="Arial Narrow" w:hAnsi="Arial Narrow" w:cstheme="minorHAnsi"/>
          <w:iCs/>
        </w:rPr>
        <w:t xml:space="preserve"> estadia </w:t>
      </w:r>
      <w:r w:rsidR="0037609A" w:rsidRPr="0037609A">
        <w:rPr>
          <w:rFonts w:ascii="Arial Narrow" w:hAnsi="Arial Narrow" w:cstheme="minorHAnsi"/>
          <w:iCs/>
        </w:rPr>
        <w:t xml:space="preserve">e alimentação </w:t>
      </w:r>
      <w:r w:rsidR="00A5488E" w:rsidRPr="0037609A">
        <w:rPr>
          <w:rFonts w:ascii="Arial Narrow" w:hAnsi="Arial Narrow" w:cstheme="minorHAnsi"/>
          <w:iCs/>
        </w:rPr>
        <w:t xml:space="preserve">para </w:t>
      </w:r>
      <w:r w:rsidR="0037609A" w:rsidRPr="0037609A">
        <w:rPr>
          <w:rFonts w:ascii="Arial Narrow" w:hAnsi="Arial Narrow" w:cstheme="minorHAnsi"/>
          <w:iCs/>
        </w:rPr>
        <w:t>os colaboradores;</w:t>
      </w:r>
    </w:p>
    <w:p w14:paraId="58B730AA" w14:textId="1CE7F35C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Startup da instalação frigorífica;</w:t>
      </w:r>
      <w:r w:rsidR="0037609A" w:rsidRPr="0037609A">
        <w:rPr>
          <w:rFonts w:ascii="Arial Narrow" w:hAnsi="Arial Narrow" w:cstheme="minorHAnsi"/>
          <w:iCs/>
        </w:rPr>
      </w:r>
      <w:r w:rsidR="00165156">
        <w:rPr>
          <w:rFonts w:ascii="Arial Narrow" w:hAnsi="Arial Narrow" w:cstheme="minorHAnsi"/>
          <w:iCs/>
        </w:rPr>
      </w:r>
    </w:p>
    <w:p w14:paraId="4D0F66D8" w14:textId="286642AC" w:rsidR="00C50062" w:rsidRPr="00320AAE" w:rsidRDefault="00C50062" w:rsidP="00865AB9">
      <w:pPr>
        <w:spacing w:after="120" w:line="240" w:lineRule="auto"/>
        <w:rPr>
          <w:rFonts w:ascii="Arial Narrow" w:hAnsi="Arial Narrow" w:cstheme="minorHAnsi"/>
          <w:bCs/>
          <w:iCs/>
        </w:rPr>
      </w:pPr>
    </w:p>
    <w:p w14:paraId="62D9A5E2" w14:textId="055A32AA" w:rsidR="00A5488E" w:rsidRPr="0037609A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  <w:keepNext/>
        <w:keepLines/>
      </w:pPr>
      <w:bookmarkStart w:id="17" w:name="_Toc148718570"/>
      <w:bookmarkStart w:id="18" w:name="_Toc148718978"/>
      <w:r w:rsidRPr="0037609A">
        <w:rPr>
          <w:rFonts w:ascii="Arial Narrow" w:hAnsi="Arial Narrow"/>
          <w:b/>
          <w:color w:val="1F3864" w:themeColor="accent5" w:themeShade="80"/>
          <w:sz w:val="24"/>
          <w:szCs w:val="24"/>
        </w:rPr>
        <w:t>EXCLUSÕES DA PROPOSTA</w:t>
      </w:r>
      <w:bookmarkEnd w:id="17"/>
      <w:bookmarkEnd w:id="18"/>
    </w:p>
    <w:p w14:paraId="4DA8BA82" w14:textId="7E1616F7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w:t>{%p for _i in tab_exclusoes %}</w:t>
      </w:r>
      <w:r w:rsidR="000968B8" w:rsidRPr="00320AAE">
        <w:rPr>
          <w:rFonts w:ascii="Arial Narrow" w:hAnsi="Arial Narrow"/>
          <w:noProof/>
        </w:rPr>
      </w:r>
      <w:r w:rsidR="000968B8">
        <w:rPr>
          <w:rFonts w:ascii="Arial Narrow" w:hAnsi="Arial Narrow"/>
          <w:noProof/>
        </w:rPr>
      </w:r>
      <w:r w:rsidR="000968B8"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5D07E2F1" w14:textId="2064C4B0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Tabela 6 — {{ legenda_exclusoes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5E8982BC" w14:textId="2224EFF4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0"/>
          <w:szCs w:val="20"/>
        </w:rPr>
      </w:pPr>
    </w:p>
    <w:p w14:paraId="05F61D2A" w14:textId="2D114CE0" w:rsidR="000968B8" w:rsidRPr="00F81788" w:rsidRDefault="00021D05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  <w:keepNext/>
        <w:keepLines/>
      </w:pPr>
      <w:r>
        <w:rPr>
          <w:rFonts w:ascii="Arial Narrow" w:hAnsi="Arial Narrow"/>
          <w:b/>
          <w:color w:val="1F3864" w:themeColor="accent5" w:themeShade="80"/>
          <w:sz w:val="24"/>
          <w:szCs w:val="24"/>
        </w:rPr>
        <w:t>CONDIÇÕES DE FORNECIMENTO</w:t>
      </w:r>
    </w:p>
    <w:p w14:paraId="40CBF715" w14:textId="3FBAF2C1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tab_orcamento %}</w:t>
      </w:r>
      <w:r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6BD2C0AF" w14:textId="75820C9A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Tabela 7 — {{ legenda_orcamento }}</w:t>
      </w:r>
      <w:r w:rsidR="00021D05"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 w14:paraId="296B3281" w14:textId="04DBF942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8"/>
          <w:szCs w:val="28"/>
        </w:rPr>
      </w:pPr>
    </w:p>
    <w:p w14:paraId="4C2CA8DA" w14:textId="6D11F951" w:rsidR="00A5488E" w:rsidRPr="00320AAE" w:rsidRDefault="00CB7423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  <w:r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Obs.: Verificar nos itens acima as responsabilidades inclusas ou não em nossa proposta.</w:t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  <w:r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</w:r>
    </w:p>
    <w:p w14:paraId="42855BA1" w14:textId="4D8C6C05" w:rsidR="00FC5A59" w:rsidRPr="00320AAE" w:rsidRDefault="00FC5A59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</w:p>
    <w:p w14:paraId="68569BF1" w14:textId="2CF56679" w:rsidR="00A5488E" w:rsidRDefault="00CB7423" w:rsidP="00CB7423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19" w:name="_Toc148718572"/>
      <w:bookmarkStart w:id="20" w:name="_Toc148718980"/>
      <w:r w:rsidR="00A5488E"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FORMA DE PAGAMENTO</w:t>
      </w:r>
      <w:bookmarkEnd w:id="19"/>
      <w:bookmarkEnd w:id="20"/>
    </w:p>
    <w:p w14:paraId="24AF5387" w14:textId="281F5D91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tab_pagamento %}</w:t>
      </w:r>
      <w:r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752419DD" w14:textId="45533669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t>Tabela 8 — {{ legenda_pagamento }}</w:t>
      </w:r>
      <w:r w:rsidR="000968B8" w:rsidRPr="00320AAE">
        <w:rPr>
          <w:rFonts w:ascii="Arial Narrow" w:hAnsi="Arial Narrow"/>
          <w:noProof/>
        </w:rPr>
      </w:r>
      <w:r w:rsidR="00021D05">
        <w:rPr>
          <w:rFonts w:ascii="Arial Narrow" w:hAnsi="Arial Narrow"/>
          <w:noProof/>
        </w:rPr>
      </w:r>
      <w:r w:rsidR="000968B8" w:rsidRPr="00320AAE">
        <w:rPr>
          <w:rFonts w:ascii="Arial Narrow" w:hAnsi="Arial Narrow"/>
          <w:noProof/>
        </w:rPr>
      </w:r>
    </w:p>
    <w:p w14:paraId="0166B51A" w14:textId="6D63EE63" w:rsidR="000968B8" w:rsidRPr="000968B8" w:rsidRDefault="000968B8" w:rsidP="000968B8">
      <w:pPr>
        <w:spacing w:after="120" w:line="240" w:lineRule="auto"/>
        <w:jc w:val="center"/>
        <w:rPr>
          <w:rFonts w:ascii="Arial Narrow" w:hAnsi="Arial Narrow"/>
          <w:b/>
          <w:color w:val="2E74B5" w:themeColor="accent1" w:themeShade="BF"/>
          <w:sz w:val="24"/>
          <w:szCs w:val="24"/>
        </w:rPr>
      </w:pPr>
    </w:p>
    <w:p w14:paraId="579E077D" w14:textId="110C5BB7" w:rsidR="001D067F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DADOS DE FATURAMENTO</w:t>
      </w:r>
    </w:p>
    <w:p w14:paraId="2D002B81" w14:textId="0A8440DD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{%p for _i in tab_faturamento %}</w:t>
      </w:r>
      <w:r>
        <w:rPr>
          <w:rFonts w:ascii="Arial Narrow" w:hAnsi="Arial Narrow"/>
          <w:noProof/>
        </w:rPr>
      </w:r>
      <w:r w:rsidRPr="00320AAE">
        <w:rPr>
          <w:rFonts w:ascii="Arial Narrow" w:hAnsi="Arial Narrow"/>
          <w:noProof/>
        </w:rPr>
      </w:r>
    </w:p>
    <w:p>
      <w:r>
        <w:t xml:space="preserve">{{ _i }}</w:t>
      </w:r>
    </w:p>
    <w:p>
      <w:r>
        <w:t xml:space="preserve">{%p endfor %}</w:t>
      </w:r>
    </w:p>
    <w:p w14:paraId="7A91B86B" w14:textId="2106F171" w:rsidR="000968B8" w:rsidRPr="00320AAE" w:rsidRDefault="00C27BC2" w:rsidP="000968B8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t>Tabela 9 — {{ legenda_faturamento }}</w:t>
      </w:r>
      <w:r w:rsidR="000968B8" w:rsidRPr="00320AAE">
        <w:rPr>
          <w:rFonts w:ascii="Arial Narrow" w:hAnsi="Arial Narrow"/>
          <w:noProof/>
        </w:rPr>
      </w:r>
      <w:r w:rsidR="00021D05">
        <w:rPr>
          <w:rFonts w:ascii="Arial Narrow" w:hAnsi="Arial Narrow"/>
          <w:noProof/>
        </w:rPr>
      </w:r>
      <w:r w:rsidR="000968B8" w:rsidRPr="00320AAE">
        <w:rPr>
          <w:rFonts w:ascii="Arial Narrow" w:hAnsi="Arial Narrow"/>
          <w:noProof/>
        </w:rPr>
      </w:r>
    </w:p>
    <w:p w14:paraId="161B3656" w14:textId="6FA92525" w:rsidR="000968B8" w:rsidRPr="00320AAE" w:rsidRDefault="000968B8" w:rsidP="000968B8">
      <w:pPr>
        <w:spacing w:after="120" w:line="240" w:lineRule="auto"/>
        <w:rPr>
          <w:rFonts w:ascii="Arial Narrow" w:hAnsi="Arial Narrow"/>
          <w:b/>
          <w:i/>
        </w:rPr>
      </w:pPr>
    </w:p>
    <w:p w14:paraId="4AAF1A92" w14:textId="7B049260" w:rsidR="00A5488E" w:rsidRPr="00320AAE" w:rsidRDefault="00A5488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  <w:keepNext/>
        <w:keepLines/>
      </w:pPr>
      <w:bookmarkStart w:id="21" w:name="_Toc148718573"/>
      <w:bookmarkStart w:id="22" w:name="_Toc148718981"/>
      <w:r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PRAZO DE ENTREGA</w:t>
      </w:r>
      <w:bookmarkEnd w:id="21"/>
      <w:bookmarkEnd w:id="22"/>
    </w:p>
    <w:p w14:paraId="3A9B21F0" w14:textId="4768DB79" w:rsidR="00A5488E" w:rsidRPr="000968B8" w:rsidRDefault="00165156" w:rsidP="00165156">
      <w:pPr>
        <w:spacing w:after="0" w:line="240" w:lineRule="auto"/>
        <w:ind w:left="1080"/>
        <w:jc w:val="both"/>
        <w:rPr>
          <w:rFonts w:ascii="Arial Narrow" w:hAnsi="Arial Narrow"/>
        </w:rPr>
      </w:pPr>
      <w:r>
        <w:rPr>
          <w:rFonts w:ascii="Arial Narrow" w:hAnsi="Arial Narrow"/>
        </w:rPr>
        <w:t>A contar da data de confirmação do depósito do sinal:</w:t>
      </w:r>
      <w:r w:rsidR="00A5488E" w:rsidRPr="000968B8">
        <w:rPr>
          <w:rFonts w:ascii="Arial Narrow" w:hAnsi="Arial Narrow"/>
        </w:rPr>
      </w:r>
    </w:p>
    <w:p w14:paraId="6C71D84A" w14:textId="470E5F6E" w:rsidR="00A5488E" w:rsidRDefault="00A5488E" w:rsidP="00165156">
      <w:pPr>
        <w:spacing w:after="0" w:line="240" w:lineRule="auto"/>
        <w:ind w:left="1080"/>
        <w:jc w:val="both"/>
        <w:rPr>
          <w:rFonts w:ascii="Arial Narrow" w:hAnsi="Arial Narrow" w:cstheme="minorHAnsi"/>
        </w:rPr>
      </w:pPr>
      <w:r w:rsidRPr="000968B8">
        <w:rPr>
          <w:rFonts w:ascii="Arial Narrow" w:hAnsi="Arial Narrow" w:cstheme="minorHAnsi"/>
        </w:rPr>
        <w:t xml:space="preserve">EMBARQUE EQUIPAMENTOS: O prazo é de {{ embarque_equipamentos }} dias após pagamento relativo ao sinal, sujeito a alteração na confirmação do pedido. </w:t>
      </w:r>
      <w:r w:rsidR="003C5129">
        <w:rPr>
          <w:rFonts w:ascii="Arial Narrow" w:hAnsi="Arial Narrow" w:cstheme="minorHAnsi"/>
        </w:rPr>
      </w:r>
      <w:r w:rsidRPr="000968B8">
        <w:rPr>
          <w:rFonts w:ascii="Arial Narrow" w:hAnsi="Arial Narrow" w:cstheme="minorHAnsi"/>
        </w:rPr>
      </w:r>
    </w:p>
    <w:p w14:paraId="01872B9C" w14:textId="7293B068" w:rsidR="000968B8" w:rsidRPr="000968B8" w:rsidRDefault="000968B8" w:rsidP="00165156">
      <w:pPr>
        <w:spacing w:after="0" w:line="240" w:lineRule="auto"/>
        <w:ind w:left="1080"/>
        <w:jc w:val="both"/>
        <w:rPr>
          <w:rFonts w:ascii="Arial Narrow" w:hAnsi="Arial Narrow" w:cstheme="minorHAnsi"/>
        </w:rPr>
      </w:pPr>
      <w:r w:rsidRPr="000968B8">
        <w:rPr>
          <w:rFonts w:ascii="Arial Narrow" w:hAnsi="Arial Narrow" w:cstheme="minorHAnsi"/>
        </w:rPr>
        <w:t xml:space="preserve">EMBARQUE ISOPAINÉIS: O prazo é de {{ embarque_isopainel }} dias após pagamento relativo ao sinal, sujeito a alteração na confirmação do pedido. </w:t>
      </w:r>
      <w:r>
        <w:rPr>
          <w:rFonts w:ascii="Arial Narrow" w:hAnsi="Arial Narrow" w:cstheme="minorHAnsi"/>
        </w:rPr>
      </w:r>
      <w:r w:rsidRPr="000968B8">
        <w:rPr>
          <w:rFonts w:ascii="Arial Narrow" w:hAnsi="Arial Narrow" w:cstheme="minorHAnsi"/>
        </w:rPr>
      </w:r>
      <w:r w:rsidR="00E2753F">
        <w:rPr>
          <w:rFonts w:ascii="Arial Narrow" w:hAnsi="Arial Narrow" w:cstheme="minorHAnsi"/>
        </w:rPr>
      </w:r>
      <w:r w:rsidR="00E2753F" w:rsidRPr="000968B8">
        <w:rPr>
          <w:rFonts w:ascii="Arial Narrow" w:hAnsi="Arial Narrow" w:cstheme="minorHAnsi"/>
        </w:rPr>
      </w:r>
      <w:r w:rsidRPr="000968B8">
        <w:rPr>
          <w:rFonts w:ascii="Arial Narrow" w:hAnsi="Arial Narrow" w:cstheme="minorHAnsi"/>
        </w:rPr>
      </w:r>
    </w:p>
    <w:p w14:paraId="4910C05F" w14:textId="0811A816" w:rsidR="00FC5A59" w:rsidRPr="000968B8" w:rsidRDefault="00C27BC2" w:rsidP="00165156">
      <w:pPr>
        <w:spacing w:after="0" w:line="240" w:lineRule="auto"/>
        <w:ind w:left="1080"/>
        <w:jc w:val="both"/>
        <w:rPr>
          <w:rFonts w:ascii="Arial Narrow" w:hAnsi="Arial Narrow" w:cs="Open Sans,Bold"/>
          <w:b/>
        </w:rPr>
      </w:pPr>
      <w:r>
        <w:rPr>
          <w:rFonts w:ascii="Arial Narrow" w:hAnsi="Arial Narrow"/>
          <w:noProof/>
        </w:rPr>
        <w:t>PREVISÃO DE INSTALAÇÃO: Conforme cronograma definido junto ao cliente, e também conforme o escopo de fornecimento da mão de obra de instalação e possibilidades (frente de trabalho) para a instalação.</w:t>
      </w:r>
      <w:r w:rsidR="00A5488E" w:rsidRPr="000968B8">
        <w:rPr>
          <w:rFonts w:ascii="Arial Narrow" w:hAnsi="Arial Narrow" w:cstheme="minorHAnsi"/>
        </w:rPr>
      </w:r>
      <w:r w:rsidR="00165156">
        <w:rPr>
          <w:rFonts w:ascii="Arial Narrow" w:hAnsi="Arial Narrow" w:cstheme="minorHAnsi"/>
        </w:rPr>
      </w:r>
    </w:p>
    <w:p w14:paraId="67CCF3DE" w14:textId="2E8FD8D0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CB48376" w14:textId="1BC8F52B" w:rsidR="00A5488E" w:rsidRPr="000968B8" w:rsidRDefault="00A5488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23" w:name="_Toc148718576"/>
      <w:bookmarkStart w:id="24" w:name="_Toc148718984"/>
      <w:r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VALIDADE</w:t>
      </w:r>
      <w:bookmarkEnd w:id="23"/>
      <w:bookmarkEnd w:id="24"/>
    </w:p>
    <w:p w14:paraId="74240A59" w14:textId="414AD89B" w:rsidR="00A5488E" w:rsidRPr="00320AAE" w:rsidRDefault="00165156" w:rsidP="00165156">
      <w:pPr>
        <w:spacing w:after="120" w:line="240" w:lineRule="auto"/>
        <w:ind w:left="371" w:firstLine="709"/>
        <w:rPr>
          <w:rFonts w:ascii="Arial Narrow" w:hAnsi="Arial Narrow" w:cstheme="minorHAnsi"/>
        </w:rPr>
      </w:pPr>
      <w:r>
        <w:rPr>
          <w:rFonts w:ascii="Arial Narrow" w:hAnsi="Arial Narrow"/>
        </w:rPr>
        <w:t>Esta proposta terá validade de {{ dias_proposta }} dias a contar desta data.</w:t>
      </w:r>
      <w:r w:rsidR="00A5488E" w:rsidRPr="00320AAE">
        <w:rPr>
          <w:rFonts w:ascii="Arial Narrow" w:hAnsi="Arial Narrow"/>
        </w:rPr>
      </w:r>
      <w:r w:rsidR="000968B8">
        <w:rPr>
          <w:rFonts w:ascii="Arial Narrow" w:hAnsi="Arial Narrow"/>
        </w:rPr>
      </w:r>
      <w:r w:rsidR="00A5488E" w:rsidRPr="00320AAE">
        <w:rPr>
          <w:rFonts w:ascii="Arial Narrow" w:hAnsi="Arial Narrow"/>
        </w:rPr>
      </w:r>
      <w:r>
        <w:rPr>
          <w:rFonts w:ascii="Arial Narrow" w:hAnsi="Arial Narrow"/>
        </w:rPr>
      </w:r>
    </w:p>
    <w:p w14:paraId="25ADF949" w14:textId="77777777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80E52F7" w14:textId="3DE91B40" w:rsidR="00E576F7" w:rsidRPr="00320AAE" w:rsidRDefault="00E576F7" w:rsidP="00865AB9">
      <w:pPr>
        <w:spacing w:after="120" w:line="240" w:lineRule="auto"/>
        <w:rPr>
          <w:rFonts w:ascii="Arial Narrow" w:hAnsi="Arial Narrow" w:cstheme="minorHAnsi"/>
        </w:rPr>
      </w:pPr>
    </w:p>
    <w:p w14:paraId="55900F70" w14:textId="7C70415B" w:rsidR="00A5488E" w:rsidRPr="00320AAE" w:rsidRDefault="00165156" w:rsidP="00865AB9">
      <w:pPr>
        <w:spacing w:after="120" w:line="240" w:lineRule="auto"/>
        <w:rPr>
          <w:rFonts w:ascii="Arial Narrow" w:hAnsi="Arial Narrow"/>
        </w:rPr>
      </w:pPr>
      <w:r>
        <w:rPr>
          <w:rFonts w:ascii="Arial Narrow" w:hAnsi="Arial Narrow"/>
        </w:rPr>
        <w:t>Agradecemos pela consulta a nossa empresa, esperamos poder superar suas expectativas.</w:t>
      </w:r>
      <w:r w:rsidR="00A5488E" w:rsidRPr="00320AAE">
        <w:rPr>
          <w:rFonts w:ascii="Arial Narrow" w:hAnsi="Arial Narrow"/>
        </w:rPr>
      </w:r>
      <w:r>
        <w:rPr>
          <w:rFonts w:ascii="Arial Narrow" w:hAnsi="Arial Narrow"/>
        </w:rPr>
      </w:r>
    </w:p>
    <w:p w14:paraId="6E82BCE7" w14:textId="77777777" w:rsidR="00CC37B4" w:rsidRPr="00320AAE" w:rsidRDefault="00CC37B4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2779517D" w14:textId="19110E0A" w:rsidR="00A5488E" w:rsidRPr="00320AAE" w:rsidRDefault="00A5488E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7437EA1F" w14:textId="144EE279" w:rsidR="00A5488E" w:rsidRPr="00320AAE" w:rsidRDefault="000968B8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{{ vendedor_nome }}</w:t>
      </w:r>
    </w:p>
    <w:p w14:paraId="2E58DA12" w14:textId="77777777" w:rsidR="00B558F4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{{ vendedor_cargo }}</w:t>
      </w:r>
    </w:p>
    <w:p w14:paraId="51161289" w14:textId="4FB76DF4" w:rsidR="00B558F4" w:rsidRPr="00320AAE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{{ empresa_contratada }}</w:t>
      </w:r>
    </w:p>
    <w:p w14:paraId="4FFBF5DE" w14:textId="1DEA583F" w:rsidR="00B558F4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{{ vendedor_telefone }}</w:t>
      </w:r>
    </w:p>
    <w:p w14:paraId="1600796B" w14:textId="0AD6812E" w:rsidR="0064527E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{{ vendedor_email }}</w:t>
      </w:r>
    </w:p>
    <w:p w14:paraId="5A08DC9F" w14:textId="2104B7F3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4D11A63D" w14:textId="7D1A0AC6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1CED6DBB" w14:textId="5B9763DE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59DF19AF" w14:textId="715D359E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3183DEE6" w14:textId="2B0ADA66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5A694169" w14:textId="6F51435D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668CBA1A" w14:textId="3FCC575B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1D4004B8" w14:textId="7BE1600F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7BD9934A" w14:textId="77777777" w:rsidR="00165156" w:rsidRDefault="00165156" w:rsidP="00B558F4">
      <w:pPr>
        <w:spacing w:after="120" w:line="240" w:lineRule="auto"/>
        <w:jc w:val="center"/>
        <w:rPr>
          <w:rStyle w:val="Hyperlink"/>
          <w:rFonts w:ascii="Arial Narrow" w:hAnsi="Arial Narrow"/>
          <w:sz w:val="20"/>
          <w:szCs w:val="20"/>
        </w:rPr>
      </w:pPr>
    </w:p>
    <w:p w14:paraId="17E981B3" w14:textId="77777777" w:rsidR="000968B8" w:rsidRDefault="000968B8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469083E6" w14:textId="353D5751" w:rsidR="000968B8" w:rsidRPr="00B558F4" w:rsidRDefault="00C27BC2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  <w:keepNext/>
        <w:keepLines/>
      </w:pPr>
      <w:bookmarkStart w:id="25" w:name="_Toc148718577"/>
      <w:bookmarkStart w:id="26" w:name="_Toc148718985"/>
      <w:r w:rsidR="000968B8" w:rsidRPr="00B558F4">
        <w:rPr>
          <w:rFonts w:ascii="Arial Narrow" w:hAnsi="Arial Narrow"/>
          <w:b/>
          <w:color w:val="1F3864" w:themeColor="accent5" w:themeShade="80"/>
          <w:sz w:val="24"/>
          <w:szCs w:val="24"/>
        </w:rPr>
        <w:t>GARANTIA</w:t>
      </w:r>
      <w:bookmarkEnd w:id="25"/>
      <w:bookmarkEnd w:id="26"/>
    </w:p>
    <w:p w14:paraId="3120E76C" w14:textId="1B77A37E" w:rsidR="000968B8" w:rsidRPr="00B558F4" w:rsidRDefault="00165156" w:rsidP="00165156">
      <w:pPr>
        <w:spacing w:after="0"/>
        <w:ind w:left="360"/>
        <w:jc w:val="both"/>
        <w:rPr>
          <w:rFonts w:ascii="Arial Narrow" w:hAnsi="Arial Narrow" w:cstheme="minorHAnsi"/>
          <w:b/>
          <w:i/>
          <w:iCs/>
          <w:color w:val="00B0F0"/>
        </w:rPr>
      </w:pPr>
      <w:r>
        <w:rPr>
          <w:rFonts w:ascii="Arial Narrow" w:hAnsi="Arial Narrow" w:cstheme="minorHAnsi"/>
        </w:rPr>
        <w:t>A {{ empresa_contratada }} garante aos seus clientes que os equipamentos fornecidos nesta proposta tiveram todos os seus componentes e funções testados contra possíveis defeitos e na qualidade dos materiais utilizados em seus processos de fabricação. Portanto, os mesmos se encontram em condições plenas de funcionamento.</w:t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</w:p>
    <w:p w14:paraId="565ADE0B" w14:textId="141BC269" w:rsidR="000968B8" w:rsidRPr="00B558F4" w:rsidRDefault="00C27BC2" w:rsidP="00165156">
      <w:pPr>
        <w:spacing w:after="0"/>
        <w:ind w:left="360"/>
        <w:jc w:val="both"/>
        <w:rPr>
          <w:rFonts w:ascii="Arial Narrow" w:hAnsi="Arial Narrow" w:cstheme="minorHAnsi"/>
          <w:b/>
          <w:i/>
          <w:iCs/>
          <w:color w:val="00B0F0"/>
        </w:rPr>
      </w:pPr>
      <w:r>
        <w:rPr>
          <w:rFonts w:ascii="Arial Narrow" w:hAnsi="Arial Narrow"/>
          <w:noProof/>
        </w:rPr>
        <w:t>O período de garantia concedido pela {{ empresa_contratada }} para os equipamentos por ela fornecidos é de {{ meses_garantia }} meses, contados a partir da data de emissão da Nota Fiscal de venda dos equipamentos, sendo exigido porém, que após decorridos 90 dias da emissão da Nota Fiscal) de venda, o cliente comprove junto a {{ empresa_contratada }} ter executado as manutenções preventivas mensais por ela recomendadas, comprovação esta que deverá ser feita pelo cliente, através da apresentação de Contrato de Manutenção firmado junto a empresa especializada em manutenção de equipamentos de refrigeração (ou), através de Notas Fiscais de Serviço mensais, comprovando ter realizado os serviços de manutenção preventiva nos equipamentos adquiridos.</w:t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  <w:r w:rsidR="00273B08">
        <w:rPr>
          <w:rFonts w:ascii="Arial Narrow" w:hAnsi="Arial Narrow" w:cstheme="minorHAnsi"/>
        </w:rPr>
      </w:r>
      <w:r w:rsidR="000968B8" w:rsidRPr="00B558F4">
        <w:rPr>
          <w:rFonts w:ascii="Arial Narrow" w:hAnsi="Arial Narrow" w:cstheme="minorHAnsi"/>
        </w:rPr>
      </w:r>
    </w:p>
    <w:p w14:paraId="5FDA23F8" w14:textId="7C01B3CC" w:rsidR="00B558F4" w:rsidRDefault="00B558F4" w:rsidP="00B558F4">
      <w:pPr>
        <w:spacing w:after="0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</w:pPr>
      <w:bookmarkStart w:id="27" w:name="_Toc148718578"/>
      <w:bookmarkStart w:id="28" w:name="_Toc148718986"/>
    </w:p>
    <w:p w14:paraId="77053498" w14:textId="2631741A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bookmarkEnd w:id="27"/>
      <w:bookmarkEnd w:id="28"/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S CONTRATADA</w:t>
      </w:r>
    </w:p>
    <w:p w14:paraId="1DBF9AF0" w14:textId="33C15DC4" w:rsidR="000968B8" w:rsidRPr="000968B8" w:rsidRDefault="000968B8" w:rsidP="00165156">
      <w:pPr>
        <w:spacing w:before="240"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>Durante o período de Garantia a {{ empresa_contratada }} é obrigada a seu exclusivo critério, em horário comercial, reparar ou substituir qualquer peça ou parte de sua fabricação pertencente ao equipamento que apresente comprovadamente falha ou vício de fabricação e/ou materiais defeituosos.</w:t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5AA7BC6E" w14:textId="61D8D8D6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>A Garantia não cobre gastos de fretes de peças ou equipamentos, combustíveis, filtros e lubrificantes. A garantia dos componentes ou peças de reposição, reparadas ou colocadas em substituição, termina juntamente com a garantia original do equipamento. As peças ou partes substituídas passam a ser propriedade da {{ empresa_contratada }}.</w:t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6FF4C098" w14:textId="2D34E2AE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>Caso a mão de obra de instalação não seja de responsabilidade da {{ empresa_contratada }}, a garantia não cobrirá gastos com mão de obra de qualquer tipo, serviço de reparação e/ou substituição das peças danificadas, despesas de viagens e estada e equipamentos de levantamento e apoio.</w:t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1B8D71FE" w14:textId="6D4D2DEA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>A garantia é efetivada após análise da peça ou parte danificada, feita pela {{ empresa_contratada }}, ou por um de seus Representantes e emissão de laudo técnico.</w:t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  <w:r w:rsidR="000F4F0F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  <w:r w:rsidR="000F4F0F" w:rsidRPr="000968B8">
        <w:rPr>
          <w:rFonts w:ascii="Arial Narrow" w:hAnsi="Arial Narrow" w:cs="Open Sans"/>
          <w:color w:val="000000"/>
          <w:sz w:val="20"/>
          <w:szCs w:val="20"/>
        </w:rPr>
      </w:r>
      <w:r w:rsidR="000F4F0F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1C5AF0F9" w14:textId="7B939613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>A {{ empresa_contratada }} não estará obrigada a introduzir nos equipamentos vendidos qualquer alteração ou melhoria adotada em seus produtos após a contratação da venda.</w:t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491865F5" w14:textId="36192210" w:rsidR="000968B8" w:rsidRPr="000968B8" w:rsidRDefault="00C27BC2" w:rsidP="00165156">
      <w:pPr>
        <w:spacing w:after="0"/>
        <w:ind w:left="1080"/>
        <w:jc w:val="both"/>
        <w:rPr>
          <w:rFonts w:ascii="Arial Narrow" w:hAnsi="Arial Narrow" w:cs="Open Sans"/>
          <w:color w:val="000000"/>
        </w:rPr>
      </w:pPr>
      <w:r>
        <w:rPr>
          <w:rFonts w:ascii="Arial Narrow" w:hAnsi="Arial Narrow"/>
          <w:noProof/>
        </w:rPr>
        <w:t xml:space="preserve">A responsabilidade da {{ empresa_contratada }} se restringe unicamente aos itens acima, não respondendo, pois, por qualquer indenização a título de perdas e danos diretos ou indiretos, pessoais ou materiais, bem como lucros cessantes. </w:t>
      </w:r>
      <w:r w:rsidR="000968B8" w:rsidRPr="000968B8">
        <w:rPr>
          <w:rFonts w:ascii="Arial Narrow" w:hAnsi="Arial Narrow" w:cs="Open Sans"/>
          <w:color w:val="000000"/>
          <w:sz w:val="20"/>
          <w:szCs w:val="20"/>
        </w:rPr>
      </w:r>
      <w:r w:rsidR="00273B08">
        <w:rPr>
          <w:rFonts w:ascii="Arial Narrow" w:hAnsi="Arial Narrow" w:cs="Open Sans"/>
          <w:color w:val="000000"/>
          <w:sz w:val="20"/>
          <w:szCs w:val="20"/>
        </w:rPr>
      </w:r>
      <w:r w:rsidR="000968B8" w:rsidRPr="000968B8">
        <w:rPr>
          <w:rFonts w:ascii="Arial Narrow" w:hAnsi="Arial Narrow" w:cs="Open Sans"/>
          <w:color w:val="000000"/>
          <w:sz w:val="20"/>
          <w:szCs w:val="20"/>
        </w:rPr>
      </w:r>
    </w:p>
    <w:p w14:paraId="480C4DAE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1B0CF8B6" w14:textId="2B5996E4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29" w:name="_Toc148718579"/>
      <w:bookmarkStart w:id="30" w:name="_Toc148718987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 </w:t>
      </w:r>
      <w:bookmarkEnd w:id="29"/>
      <w:bookmarkEnd w:id="30"/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CONTRATANTE</w:t>
      </w:r>
    </w:p>
    <w:p w14:paraId="5BAE1231" w14:textId="1FFD3CE8" w:rsidR="000968B8" w:rsidRPr="000968B8" w:rsidRDefault="000968B8" w:rsidP="00165156">
      <w:pPr>
        <w:spacing w:before="240" w:after="0"/>
        <w:ind w:left="1066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>A garantia fica condicionada ao cumprimento pelo COMPRADOR, dos seguintes requisitos:</w:t>
      </w:r>
    </w:p>
    <w:p w14:paraId="3FFCC4DB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Respeitar e seguir rigorosamente as condições de instalação, operação e manutenção recomendadas pelo Manual de Uso e Manutenção, fornecidos junto com o equipamento; </w:t>
      </w:r>
    </w:p>
    <w:p w14:paraId="5F18E457" w14:textId="12525A24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Utilizar, durante o período de garantia, exclusivamente peças de reposição genuínas fornecidas pela {{ empresa_contratada }};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58FCD531" w14:textId="6E9AEA9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Manter rigorosa observação de todas as indicações e instruções da {{ empresa_contratada }} para montagem das partes que compõem o equipamento;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62EFF5F9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associados ao transporte do produto;</w:t>
      </w:r>
    </w:p>
    <w:p w14:paraId="2ABC417A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Impostos locais, se aplicáveis;</w:t>
      </w:r>
    </w:p>
    <w:p w14:paraId="1328AE01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Despesas referentes ao envio de peças, além das despesas consideradas usuais e costumeiras;</w:t>
      </w:r>
    </w:p>
    <w:p w14:paraId="1AA8172F" w14:textId="5240577F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de mão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de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 xml:space="preserve">obra, exceto aqueles relacionados sob o título “Responsabilidades </w:t>
      </w:r>
      <w:r w:rsidR="000F4F0F">
        <w:rPr>
          <w:rFonts w:ascii="Arial Narrow" w:hAnsi="Arial Narrow" w:cstheme="minorHAnsi"/>
          <w:color w:val="000000"/>
        </w:rPr>
        <w:t>Contratada</w:t>
      </w:r>
      <w:r w:rsidRPr="000F4F0F">
        <w:rPr>
          <w:rFonts w:ascii="Arial Narrow" w:hAnsi="Arial Narrow" w:cstheme="minorHAnsi"/>
          <w:color w:val="000000"/>
        </w:rPr>
        <w:t>”;</w:t>
      </w:r>
    </w:p>
    <w:p w14:paraId="3D8E301B" w14:textId="40643015" w:rsidR="000968B8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Custos associados </w:t>
      </w:r>
      <w:r w:rsidR="000F4F0F" w:rsidRPr="000F4F0F">
        <w:rPr>
          <w:rFonts w:ascii="Arial Narrow" w:hAnsi="Arial Narrow" w:cstheme="minorHAnsi"/>
          <w:color w:val="000000"/>
        </w:rPr>
        <w:t>a</w:t>
      </w:r>
      <w:r w:rsidR="000F4F0F">
        <w:rPr>
          <w:rFonts w:ascii="Arial Narrow" w:hAnsi="Arial Narrow" w:cstheme="minorHAnsi"/>
          <w:color w:val="000000"/>
        </w:rPr>
        <w:t>s</w:t>
      </w:r>
      <w:r w:rsidRPr="000F4F0F">
        <w:rPr>
          <w:rFonts w:ascii="Arial Narrow" w:hAnsi="Arial Narrow" w:cstheme="minorHAnsi"/>
          <w:color w:val="000000"/>
        </w:rPr>
        <w:t xml:space="preserve"> investigações, a menos que o problema tenha sido causado por um defeito de fabricação ou de material.</w:t>
      </w:r>
    </w:p>
    <w:p w14:paraId="2088D09A" w14:textId="1BE449E0" w:rsidR="004B075C" w:rsidRDefault="004B075C" w:rsidP="004B075C">
      <w:pPr>
        <w:spacing w:line="240" w:lineRule="auto"/>
        <w:rPr>
          <w:rFonts w:ascii="Arial Narrow" w:hAnsi="Arial Narrow" w:cstheme="minorHAnsi"/>
          <w:color w:val="000000"/>
        </w:rPr>
      </w:pPr>
    </w:p>
    <w:p w14:paraId="1FF2E786" w14:textId="77777777" w:rsidR="004B075C" w:rsidRPr="004B075C" w:rsidRDefault="004B075C" w:rsidP="004B075C">
      <w:pPr>
        <w:spacing w:line="240" w:lineRule="auto"/>
        <w:rPr>
          <w:rFonts w:ascii="Arial Narrow" w:hAnsi="Arial Narrow" w:cstheme="minorHAnsi"/>
          <w:color w:val="000000"/>
        </w:rPr>
      </w:pPr>
    </w:p>
    <w:p w14:paraId="0D4136AD" w14:textId="5E95771C" w:rsidR="000968B8" w:rsidRPr="000968B8" w:rsidRDefault="004B075C" w:rsidP="00B558F4">
      <w:pPr>
        <w:spacing w:after="0"/>
        <w:rPr>
          <w:rFonts w:ascii="Arial Narrow" w:hAnsi="Arial Narrow" w:cs="Open Sans"/>
          <w:color w:val="000000"/>
        </w:rPr>
      </w:pPr>
    </w:p>
    <w:p w14:paraId="19DB3064" w14:textId="687FFFAF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31" w:name="_Toc148718580"/>
      <w:bookmarkStart w:id="32" w:name="_Toc148718988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LIMITAÇÕES</w:t>
      </w:r>
      <w:bookmarkEnd w:id="31"/>
      <w:bookmarkEnd w:id="32"/>
    </w:p>
    <w:p w14:paraId="08DC1FE2" w14:textId="353DEC7D" w:rsidR="000968B8" w:rsidRPr="000968B8" w:rsidRDefault="000968B8" w:rsidP="00165156">
      <w:pPr>
        <w:spacing w:before="240" w:after="0"/>
        <w:ind w:left="1066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>A {{ empresa_contratada }} não é responsável por falhas resultantes de:</w:t>
      </w:r>
      <w:r w:rsidR="00273B08">
        <w:rPr>
          <w:rFonts w:ascii="Arial Narrow" w:hAnsi="Arial Narrow" w:cstheme="minorHAnsi"/>
          <w:color w:val="000000"/>
        </w:rPr>
      </w:r>
      <w:r w:rsidRPr="000968B8">
        <w:rPr>
          <w:rFonts w:ascii="Arial Narrow" w:hAnsi="Arial Narrow" w:cstheme="minorHAnsi"/>
          <w:color w:val="000000"/>
        </w:rPr>
      </w:r>
    </w:p>
    <w:p w14:paraId="7FBFD360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O equipamento ou peça estiver fora do prazo de garantia;</w:t>
      </w:r>
    </w:p>
    <w:p w14:paraId="7D1D0581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Manuseio inadequado, negligência, imprudência, operação ou manutenção inadequada dos </w:t>
      </w:r>
    </w:p>
    <w:p w14:paraId="5D691AFA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Armazenamento inadequado dos equipamentos, componentes ou peças de reposição, feito pelo </w:t>
      </w:r>
    </w:p>
    <w:p w14:paraId="243CBF11" w14:textId="00CFB25A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Transporte dos equipamentos, exceto quando feitos pela {{ empresa_contratada }};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497AA546" w14:textId="30BAF47D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Projetos civis incorretos e/ou obras civis defeituosas;</w:t>
      </w:r>
    </w:p>
    <w:p w14:paraId="01234DD1" w14:textId="71E0B3DA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Remoção ou transferência dos equipamentos, do local inicial de sua instalação, sem supervisão de Técnico Autorizado da {{ empresa_contratada }}; 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426D072B" w14:textId="378F529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Modificações dos equipamentos quanto ao seu projeto ou condições de uso, de modo que, a critério da {{ empresa_contratada }}, fique prejudicada a segurança operacional dos equipamentos;</w:t>
      </w:r>
      <w:r w:rsidR="00273B08" w:rsidRPr="000F4F0F">
        <w:rPr>
          <w:rFonts w:ascii="Arial Narrow" w:hAnsi="Arial Narrow" w:cstheme="minorHAnsi"/>
          <w:color w:val="000000"/>
        </w:rPr>
      </w:r>
      <w:r w:rsidR="00C27BC2">
        <w:rPr>
          <w:rFonts w:ascii="Arial Narrow" w:hAnsi="Arial Narrow" w:cstheme="minorHAnsi"/>
          <w:color w:val="000000"/>
        </w:rPr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6BB8D7F5" w14:textId="527D9D62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Ocorrências e acidentes de qualquer espécie que possam afetar a vida útil de qualquer componente dos equipamentos, salvos e, depois do acidente, for submetido à revisão integral pela {{ empresa_contratada }}, com despesas da avaliação cobertas pelo COMPRADOR.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4F8C1F9F" w14:textId="5476B8B3" w:rsidR="000968B8" w:rsidRPr="000F4F0F" w:rsidRDefault="00C27BC2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="Open Sans"/>
          <w:color w:val="000000"/>
        </w:rPr>
      </w:pPr>
      <w:r w:rsidR="000968B8" w:rsidRPr="000F4F0F">
        <w:rPr>
          <w:rFonts w:ascii="Arial Narrow" w:hAnsi="Arial Narrow" w:cstheme="minorHAnsi"/>
          <w:color w:val="000000"/>
        </w:rPr>
        <w:t xml:space="preserve">Demandas de normativas não expressas em momento anterior ao faturamento e dentro de prazo hábil de execução como normativas especiais, restrições de medidas, PESO OU RUÍDO. Assim como opcionais não escolhidos no momento da compra. </w:t>
      </w:r>
    </w:p>
    <w:p w14:paraId="4DA6091A" w14:textId="1DF862C8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75B80B53" w14:textId="0F72F9DE" w:rsidR="000968B8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33" w:name="_Toc148718581"/>
      <w:bookmarkStart w:id="34" w:name="_Toc148718989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INVALIDAÇÃO DA GARANTIA</w:t>
      </w:r>
      <w:bookmarkEnd w:id="33"/>
      <w:bookmarkEnd w:id="34"/>
    </w:p>
    <w:p w14:paraId="43973759" w14:textId="77777777" w:rsidR="00165156" w:rsidRDefault="00165156" w:rsidP="00165156">
      <w:pPr>
        <w:pStyle w:val="PargrafodaLista"/>
        <w:spacing w:before="240" w:after="240" w:line="240" w:lineRule="auto"/>
        <w:ind w:left="1423"/>
        <w:rPr>
          <w:rFonts w:ascii="Arial Narrow" w:hAnsi="Arial Narrow" w:cstheme="minorHAnsi"/>
          <w:color w:val="000000"/>
        </w:rPr>
      </w:pPr>
    </w:p>
    <w:p w14:paraId="30976A09" w14:textId="6A02333B" w:rsidR="000968B8" w:rsidRPr="000F4F0F" w:rsidRDefault="000968B8" w:rsidP="00C40C27">
      <w:pPr>
        <w:pStyle w:val="PargrafodaLista"/>
        <w:numPr>
          <w:ilvl w:val="0"/>
          <w:numId w:val="5"/>
        </w:numPr>
        <w:spacing w:before="240" w:after="240"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Se o equipamento entrar em operação sem a efetivação da Liberação de Equipamento para Operação feita pela {{ empresa_contratada }} ou por um de seus instaladores e devidamente documentada;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  <w:r w:rsidR="000F4F0F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3BCBB0EA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Materiais considerados perecíveis como: lâmpadas, fusíveis, eletroeletrônicos suscetíveis a acidentes elétricos como sobre e sub tensão, descargas elétricas, filtros, cabos, borrachas, entre outros;</w:t>
      </w:r>
    </w:p>
    <w:p w14:paraId="104ECC17" w14:textId="069AB60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Materiais consumíveis tais como lubrificantes, todos os filtros, vedadores de junta, fluido refrigerante, etc.;</w:t>
      </w:r>
    </w:p>
    <w:p w14:paraId="39F841FB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que apresentem desgaste considerado normal para a aplicação em serviço e tempo de uso;</w:t>
      </w:r>
    </w:p>
    <w:p w14:paraId="040819CC" w14:textId="60DC2E63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Problemas ou falta, não comprovada, de itens detectados no recebimento do equipamento, componente ou peça de reposição enviada pela {{ empresa_contratada }};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45D251E5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Fretes, taxas e impostos referentes à importação e/ou exportação, ou outras despesas relativas ao transporte de materiais ou peças;</w:t>
      </w:r>
    </w:p>
    <w:p w14:paraId="309C8D2B" w14:textId="7032B40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Mão</w:t>
      </w:r>
      <w:r w:rsidR="00E2753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de</w:t>
      </w:r>
      <w:r w:rsidR="00E2753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obra do Cliente ou de terceiros contratados para reparar/ substituir componentes e/ou peças de equipamentos durante o período de garantia;</w:t>
      </w:r>
    </w:p>
    <w:p w14:paraId="00E06F56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Contratação de ferramentas ou equipamento de apoio para execução de serviços; </w:t>
      </w:r>
    </w:p>
    <w:p w14:paraId="3D1BD902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Prejuízos decorrentes da paralisação do equipamento ou custos por perda na produção e/ou lucros cessantes;</w:t>
      </w:r>
    </w:p>
    <w:p w14:paraId="7061065B" w14:textId="49293529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Utilização de peças de reposição não genuínas {{ empresa_contratada }}, lubrificantes, filtros, ou utilização de componentes alternativos no lugar dos aprovados pela {{ empresa_contratada }};</w:t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  <w:r w:rsidR="00273B08" w:rsidRPr="000F4F0F">
        <w:rPr>
          <w:rFonts w:ascii="Arial Narrow" w:hAnsi="Arial Narrow" w:cstheme="minorHAnsi"/>
          <w:color w:val="000000"/>
        </w:rPr>
      </w:r>
      <w:r w:rsidRPr="000F4F0F">
        <w:rPr>
          <w:rFonts w:ascii="Arial Narrow" w:hAnsi="Arial Narrow" w:cstheme="minorHAnsi"/>
          <w:color w:val="000000"/>
        </w:rPr>
      </w:r>
    </w:p>
    <w:p w14:paraId="553DB430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Alteração ou remoção de quaisquer dados das placas, chapas ou sinais de identificação constantes no equipamento, componente ou peça de reposição, bem como, violação de lacres;</w:t>
      </w:r>
    </w:p>
    <w:p w14:paraId="3B367B44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Quando do reparo de um defeito ou quebra, forem substituídas peças além das danificadas;</w:t>
      </w:r>
    </w:p>
    <w:p w14:paraId="3423B3C6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desgastadas não relacionadas com a falha em garantia;</w:t>
      </w:r>
    </w:p>
    <w:p w14:paraId="58B48520" w14:textId="262FF32D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remetidas para análise em garantia danificadas no transporte devido à embalagem inadequada.</w:t>
      </w:r>
    </w:p>
    <w:p w14:paraId="2064006F" w14:textId="5D2A1537" w:rsid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327CD0CC" w14:textId="7962F893" w:rsidR="004B075C" w:rsidRDefault="004B075C" w:rsidP="00B558F4">
      <w:pPr>
        <w:spacing w:after="0"/>
        <w:rPr>
          <w:rFonts w:ascii="Arial Narrow" w:hAnsi="Arial Narrow" w:cs="Open Sans"/>
          <w:color w:val="000000"/>
        </w:rPr>
      </w:pPr>
    </w:p>
    <w:p w14:paraId="64E710C4" w14:textId="14233D0C" w:rsidR="004B075C" w:rsidRPr="000968B8" w:rsidRDefault="004B075C" w:rsidP="00B558F4">
      <w:pPr>
        <w:spacing w:after="0"/>
        <w:rPr>
          <w:rFonts w:ascii="Arial Narrow" w:hAnsi="Arial Narrow" w:cs="Open Sans"/>
          <w:color w:val="000000"/>
        </w:rPr>
      </w:pPr>
    </w:p>
    <w:p w14:paraId="377153B4" w14:textId="1890DEE4" w:rsidR="000968B8" w:rsidRPr="00B558F4" w:rsidRDefault="004B075C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35" w:name="_Toc148718582"/>
      <w:bookmarkStart w:id="36" w:name="_Toc148718990"/>
      <w:r w:rsidR="000968B8"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REPOSIÇÃO EM GARANTIA</w:t>
      </w:r>
      <w:bookmarkEnd w:id="35"/>
      <w:bookmarkEnd w:id="36"/>
    </w:p>
    <w:p w14:paraId="7F68AEE4" w14:textId="4AC33739" w:rsidR="000968B8" w:rsidRPr="000968B8" w:rsidRDefault="004B075C" w:rsidP="00165156">
      <w:pPr>
        <w:spacing w:before="240" w:after="0"/>
        <w:ind w:left="1080"/>
        <w:jc w:val="both"/>
        <w:rPr>
          <w:rFonts w:ascii="Arial Narrow" w:hAnsi="Arial Narrow" w:cstheme="minorHAnsi"/>
          <w:color w:val="000000"/>
        </w:rPr>
      </w:pPr>
      <w:r>
        <w:rPr>
          <w:rFonts w:ascii="Arial Narrow" w:hAnsi="Arial Narrow"/>
          <w:noProof/>
        </w:rPr>
        <w:t>Durante o período de garantia quando for detectado mau funcionamento de um componente, exceto os descritos como não cobertos por garantia no item anterior, a {{ empresa_contratada }}. Fornecerá a peça para a substituição. A peça será fornecida com nota de faturamento para, no máximo, 30 dias, ficando o cliente responsável por disponibilizar a peça defeituosa para a {{ empresa_contratada }} que fará a análise da garantia e se aprovada dará baixa no faturamento da peça nova. No caso de a garantia ser invalidada valerá o faturamento da nota de envio da peça nova.</w:t>
      </w:r>
      <w:r w:rsidR="000968B8" w:rsidRPr="000968B8">
        <w:rPr>
          <w:rFonts w:ascii="Arial Narrow" w:hAnsi="Arial Narrow" w:cstheme="minorHAnsi"/>
          <w:color w:val="000000"/>
        </w:rPr>
      </w:r>
      <w:r w:rsidR="00273B08">
        <w:rPr>
          <w:rFonts w:ascii="Arial Narrow" w:hAnsi="Arial Narrow" w:cstheme="minorHAnsi"/>
          <w:color w:val="000000"/>
        </w:rPr>
      </w:r>
      <w:r w:rsidR="000968B8" w:rsidRPr="000968B8">
        <w:rPr>
          <w:rFonts w:ascii="Arial Narrow" w:hAnsi="Arial Narrow" w:cstheme="minorHAnsi"/>
          <w:color w:val="000000"/>
        </w:rPr>
      </w:r>
      <w:r w:rsidR="000F4F0F">
        <w:rPr>
          <w:rFonts w:ascii="Arial Narrow" w:hAnsi="Arial Narrow" w:cstheme="minorHAnsi"/>
          <w:color w:val="000000"/>
        </w:rPr>
      </w:r>
      <w:r w:rsidR="000968B8" w:rsidRPr="000968B8">
        <w:rPr>
          <w:rFonts w:ascii="Arial Narrow" w:hAnsi="Arial Narrow" w:cstheme="minorHAnsi"/>
          <w:color w:val="000000"/>
        </w:rPr>
      </w:r>
      <w:r w:rsidR="000F4F0F">
        <w:rPr>
          <w:rFonts w:ascii="Arial Narrow" w:hAnsi="Arial Narrow" w:cstheme="minorHAnsi"/>
          <w:color w:val="000000"/>
        </w:rPr>
      </w:r>
      <w:r w:rsidR="000968B8" w:rsidRPr="000968B8">
        <w:rPr>
          <w:rFonts w:ascii="Arial Narrow" w:hAnsi="Arial Narrow" w:cstheme="minorHAnsi"/>
          <w:color w:val="000000"/>
        </w:rPr>
      </w:r>
      <w:r w:rsidR="000F4F0F">
        <w:rPr>
          <w:rFonts w:ascii="Arial Narrow" w:hAnsi="Arial Narrow" w:cstheme="minorHAnsi"/>
          <w:color w:val="000000"/>
        </w:rPr>
      </w:r>
      <w:r w:rsidR="000968B8" w:rsidRPr="000968B8">
        <w:rPr>
          <w:rFonts w:ascii="Arial Narrow" w:hAnsi="Arial Narrow" w:cstheme="minorHAnsi"/>
          <w:color w:val="000000"/>
        </w:rPr>
      </w:r>
      <w:r w:rsidR="00273B08">
        <w:rPr>
          <w:rFonts w:ascii="Arial Narrow" w:hAnsi="Arial Narrow" w:cstheme="minorHAnsi"/>
          <w:color w:val="000000"/>
        </w:rPr>
      </w:r>
      <w:r w:rsidR="000968B8" w:rsidRPr="000968B8">
        <w:rPr>
          <w:rFonts w:ascii="Arial Narrow" w:hAnsi="Arial Narrow" w:cstheme="minorHAnsi"/>
          <w:color w:val="000000"/>
        </w:rPr>
      </w:r>
    </w:p>
    <w:p w14:paraId="6E0A4AED" w14:textId="77777777" w:rsidR="000968B8" w:rsidRPr="000968B8" w:rsidRDefault="000968B8" w:rsidP="00B558F4">
      <w:pPr>
        <w:spacing w:after="0"/>
        <w:rPr>
          <w:rFonts w:ascii="Arial Narrow" w:hAnsi="Arial Narrow" w:cstheme="minorHAnsi"/>
          <w:color w:val="000000"/>
        </w:rPr>
      </w:pPr>
    </w:p>
    <w:p w14:paraId="1BE947BB" w14:textId="77777777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  <w:keepNext/>
        <w:keepLines/>
      </w:pPr>
      <w:bookmarkStart w:id="37" w:name="_Toc148718583"/>
      <w:bookmarkStart w:id="38" w:name="_Toc148718991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OBSERVAÇÃO IMPORTANTE</w:t>
      </w:r>
      <w:bookmarkEnd w:id="37"/>
      <w:bookmarkEnd w:id="38"/>
    </w:p>
    <w:p w14:paraId="5F719E7C" w14:textId="3F00CDDB" w:rsidR="000968B8" w:rsidRDefault="000968B8" w:rsidP="00165156">
      <w:pPr>
        <w:spacing w:before="240" w:after="120" w:line="240" w:lineRule="auto"/>
        <w:ind w:left="1080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>A garantia de eficiência de nossos equipamentos fica vinculada e dependente dos parâmetros fornecidos por nosso cliente ou distribuidor e que se encontram definidas no item "PARÂMETRO DE DIMENSIONAMENTO E SELEÇÃO DOS EQUIPAMENTOS", para exigibilidades técnicas de funcionamento futuras.</w:t>
      </w:r>
      <w:r w:rsidRPr="000F4F0F">
        <w:rPr>
          <w:rFonts w:ascii="Arial Narrow" w:hAnsi="Arial Narrow" w:cstheme="minorHAnsi"/>
        </w:rPr>
      </w:r>
      <w:r w:rsidR="000F4F0F" w:rsidRPr="000F4F0F">
        <w:rPr>
          <w:rFonts w:ascii="Arial Narrow" w:hAnsi="Arial Narrow"/>
          <w:b/>
          <w:sz w:val="24"/>
          <w:szCs w:val="24"/>
        </w:rPr>
      </w:r>
      <w:r w:rsidRPr="000F4F0F">
        <w:rPr>
          <w:rFonts w:ascii="Arial Narrow" w:hAnsi="Arial Narrow" w:cstheme="minorHAnsi"/>
        </w:rPr>
      </w:r>
      <w:r w:rsidRPr="000968B8">
        <w:rPr>
          <w:rFonts w:ascii="Arial Narrow" w:hAnsi="Arial Narrow" w:cstheme="minorHAnsi"/>
          <w:color w:val="000000"/>
        </w:rPr>
      </w:r>
      <w:r w:rsidR="00165156">
        <w:rPr>
          <w:rFonts w:ascii="Arial Narrow" w:hAnsi="Arial Narrow" w:cstheme="minorHAnsi"/>
          <w:color w:val="000000"/>
        </w:rPr>
      </w:r>
    </w:p>
    <w:p w14:paraId="1CE625AD" w14:textId="44400C87" w:rsidR="00165156" w:rsidRDefault="00165156" w:rsidP="00165156">
      <w:pPr>
        <w:spacing w:before="240" w:after="120" w:line="240" w:lineRule="auto"/>
        <w:ind w:left="1080"/>
        <w:rPr>
          <w:rFonts w:ascii="Arial Narrow" w:hAnsi="Arial Narrow" w:cstheme="minorHAnsi"/>
          <w:color w:val="000000"/>
        </w:rPr>
      </w:pPr>
    </w:p>
    <w:p w14:paraId="52BA0CF9" w14:textId="77777777" w:rsidR="000968B8" w:rsidRPr="00320AAE" w:rsidRDefault="000968B8" w:rsidP="00865AB9">
      <w:pPr>
        <w:spacing w:after="120" w:line="240" w:lineRule="auto"/>
        <w:rPr>
          <w:rFonts w:ascii="Arial Narrow" w:hAnsi="Arial Narrow"/>
        </w:rPr>
      </w:pPr>
    </w:p>
    <w:sectPr w:rsidR="000968B8" w:rsidRPr="00320AAE" w:rsidSect="00A90158">
      <w:footerReference w:type="default" r:id="rId9"/>
      <w:footerReference w:type="first" r:id="rId10"/>
      <w:pgSz w:w="11906" w:h="16838" w:code="9"/>
      <w:pgMar w:top="1276" w:right="1418" w:bottom="1418" w:left="1134" w:header="567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15F52" w14:textId="77777777" w:rsidR="00EA5C42" w:rsidRDefault="00EA5C42" w:rsidP="00F22DFF">
      <w:pPr>
        <w:spacing w:after="0" w:line="240" w:lineRule="auto"/>
      </w:pPr>
      <w:r>
        <w:separator/>
      </w:r>
    </w:p>
  </w:endnote>
  <w:endnote w:type="continuationSeparator" w:id="0">
    <w:p w14:paraId="76FEF49A" w14:textId="77777777" w:rsidR="00EA5C42" w:rsidRDefault="00EA5C42" w:rsidP="00F22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,Bold">
    <w:altName w:val="Ope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AB66" w14:textId="51D7CEFE" w:rsidR="00D04F23" w:rsidRDefault="004369E4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76166FB" wp14:editId="5381E912">
          <wp:simplePos x="0" y="0"/>
          <wp:positionH relativeFrom="margin">
            <wp:posOffset>-405130</wp:posOffset>
          </wp:positionH>
          <wp:positionV relativeFrom="paragraph">
            <wp:posOffset>-116840</wp:posOffset>
          </wp:positionV>
          <wp:extent cx="3240000" cy="720000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A5DF822" wp14:editId="1D5582D6">
          <wp:simplePos x="0" y="0"/>
          <wp:positionH relativeFrom="column">
            <wp:posOffset>3032760</wp:posOffset>
          </wp:positionH>
          <wp:positionV relativeFrom="paragraph">
            <wp:posOffset>115570</wp:posOffset>
          </wp:positionV>
          <wp:extent cx="3240000" cy="42676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0000" cy="42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4F23"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6432" behindDoc="0" locked="0" layoutInCell="1" allowOverlap="1" wp14:anchorId="463D359B" wp14:editId="089018D7">
              <wp:simplePos x="0" y="0"/>
              <wp:positionH relativeFrom="rightMargin">
                <wp:posOffset>74295</wp:posOffset>
              </wp:positionH>
              <wp:positionV relativeFrom="page">
                <wp:posOffset>9734550</wp:posOffset>
              </wp:positionV>
              <wp:extent cx="360000" cy="320634"/>
              <wp:effectExtent l="19050" t="19050" r="21590" b="2286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20634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 w="381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B5F109" w14:textId="77777777" w:rsidR="00D04F23" w:rsidRDefault="00D04F23" w:rsidP="00D04F23">
                          <w:pPr>
                            <w:shd w:val="clear" w:color="auto" w:fill="2E74B5" w:themeFill="accent1" w:themeFillShade="BF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3D359B" id="Retângulo 4" o:spid="_x0000_s1051" style="position:absolute;margin-left:5.85pt;margin-top:766.5pt;width:28.35pt;height:25.25pt;z-index:251666432;visibility:visible;mso-wrap-style:square;mso-width-percent:0;mso-wrap-distance-left:14.4pt;mso-wrap-distance-top:0;mso-wrap-distance-right:14.4pt;mso-wrap-distance-bottom:0;mso-position-horizontal:absolute;mso-position-horizontal-relative:right-margin-area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" fillcolor="#0070c0" strokecolor="#2e74b5 [2404]" strokeweight="3pt">
              <v:textbox>
                <w:txbxContent>
                  <w:p w14:paraId="7FB5F109" w14:textId="77777777" w:rsidR="00D04F23" w:rsidRDefault="00D04F23" w:rsidP="00D04F23">
                    <w:pPr>
                      <w:shd w:val="clear" w:color="auto" w:fill="2E74B5" w:themeFill="accent1" w:themeFillShade="BF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D04F23"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3360" behindDoc="1" locked="0" layoutInCell="1" allowOverlap="1" wp14:anchorId="3352849B" wp14:editId="27D60DF1">
              <wp:simplePos x="0" y="0"/>
              <wp:positionH relativeFrom="rightMargin">
                <wp:posOffset>-1905</wp:posOffset>
              </wp:positionH>
              <wp:positionV relativeFrom="page">
                <wp:posOffset>809625</wp:posOffset>
              </wp:positionV>
              <wp:extent cx="457200" cy="8962390"/>
              <wp:effectExtent l="0" t="0" r="0" b="0"/>
              <wp:wrapNone/>
              <wp:docPr id="7" name="Grupo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962390"/>
                        <a:chOff x="0" y="0"/>
                        <a:chExt cx="457200" cy="8229600"/>
                      </a:xfrm>
                    </wpg:grpSpPr>
                    <wps:wsp>
                      <wps:cNvPr id="8" name="Retângulo 8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Caixa de Texto 11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1656035185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4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B66FC2E" w14:textId="7640B471" w:rsidR="00D04F23" w:rsidRDefault="00C50062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4/9/2025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52849B" id="Grupo 42" o:spid="_x0000_s1052" style="position:absolute;margin-left:-.15pt;margin-top:63.75pt;width:36pt;height:705.7pt;z-index:-251653120;mso-wrap-distance-left:14.4pt;mso-wrap-distance-right:14.4pt;mso-position-horizontal-relative:right-margin-area;mso-position-vertical-relative:page;mso-width-relative:margin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">
              <v:rect id="Retângulo 8" o:spid="_x0000_s1053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54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1656035185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9-04T00:00:00Z">
                          <w:dateFormat w:val="d/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B66FC2E" w14:textId="7640B471" w:rsidR="00D04F23" w:rsidRDefault="00C50062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4/9/2025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2C14075F" w14:textId="69A741B0" w:rsidR="000B0F12" w:rsidRDefault="000B0F12" w:rsidP="00BA55E4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F2CC9" w14:textId="1DFAFE4E" w:rsidR="00434902" w:rsidRDefault="00376189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71552" behindDoc="0" locked="0" layoutInCell="1" allowOverlap="1" wp14:anchorId="2EA585AE" wp14:editId="6EA1F021">
          <wp:simplePos x="0" y="0"/>
          <wp:positionH relativeFrom="page">
            <wp:posOffset>210762</wp:posOffset>
          </wp:positionH>
          <wp:positionV relativeFrom="paragraph">
            <wp:posOffset>-334010</wp:posOffset>
          </wp:positionV>
          <wp:extent cx="3239770" cy="719455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770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294A">
      <w:rPr>
        <w:noProof/>
      </w:rPr>
      <w:drawing>
        <wp:anchor distT="0" distB="0" distL="114300" distR="114300" simplePos="0" relativeHeight="251669504" behindDoc="0" locked="0" layoutInCell="1" allowOverlap="1" wp14:anchorId="0FFE1936" wp14:editId="40FAB820">
          <wp:simplePos x="0" y="0"/>
          <wp:positionH relativeFrom="column">
            <wp:posOffset>2963949</wp:posOffset>
          </wp:positionH>
          <wp:positionV relativeFrom="paragraph">
            <wp:posOffset>1905</wp:posOffset>
          </wp:positionV>
          <wp:extent cx="3239770" cy="42672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977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0D851D" w14:textId="1DA69FCD" w:rsidR="00424AD9" w:rsidRDefault="00424A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75780" w14:textId="77777777" w:rsidR="00EA5C42" w:rsidRDefault="00EA5C42" w:rsidP="00F22DFF">
      <w:pPr>
        <w:spacing w:after="0" w:line="240" w:lineRule="auto"/>
      </w:pPr>
      <w:r>
        <w:separator/>
      </w:r>
    </w:p>
  </w:footnote>
  <w:footnote w:type="continuationSeparator" w:id="0">
    <w:p w14:paraId="689392AE" w14:textId="77777777" w:rsidR="00EA5C42" w:rsidRDefault="00EA5C42" w:rsidP="00F22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33A41"/>
    <w:multiLevelType w:val="hybridMultilevel"/>
    <w:tmpl w:val="FEDC09AE"/>
    <w:lvl w:ilvl="0" w:tplc="0416000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296" w:hanging="360"/>
      </w:pPr>
      <w:rPr>
        <w:rFonts w:ascii="Wingdings" w:hAnsi="Wingdings" w:hint="default"/>
      </w:rPr>
    </w:lvl>
  </w:abstractNum>
  <w:abstractNum w:abstractNumId="1" w15:restartNumberingAfterBreak="0">
    <w:nsid w:val="2ECB6DD2"/>
    <w:multiLevelType w:val="hybridMultilevel"/>
    <w:tmpl w:val="D242C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21DDD"/>
    <w:multiLevelType w:val="hybridMultilevel"/>
    <w:tmpl w:val="B2CA9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C2CA7"/>
    <w:multiLevelType w:val="hybridMultilevel"/>
    <w:tmpl w:val="65D4E2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B31CD136">
      <w:start w:val="1"/>
      <w:numFmt w:val="lowerRoman"/>
      <w:lvlText w:val="%3."/>
      <w:lvlJc w:val="right"/>
      <w:pPr>
        <w:ind w:left="2160" w:hanging="180"/>
      </w:pPr>
      <w:rPr>
        <w:color w:val="2E74B5" w:themeColor="accent1" w:themeShade="BF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66DD6"/>
    <w:multiLevelType w:val="hybridMultilevel"/>
    <w:tmpl w:val="56BE48B2"/>
    <w:lvl w:ilvl="0" w:tplc="9C0265EE">
      <w:start w:val="1"/>
      <w:numFmt w:val="lowerLetter"/>
      <w:lvlText w:val="%1."/>
      <w:lvlJc w:val="left"/>
      <w:pPr>
        <w:ind w:left="2340" w:hanging="360"/>
      </w:pPr>
      <w:rPr>
        <w:b/>
        <w:bCs w:val="0"/>
        <w:color w:val="2E74B5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57784CBE"/>
    <w:multiLevelType w:val="hybridMultilevel"/>
    <w:tmpl w:val="F02444B8"/>
    <w:lvl w:ilvl="0" w:tplc="E5E647D2">
      <w:start w:val="1"/>
      <w:numFmt w:val="lowerLetter"/>
      <w:lvlText w:val="%1."/>
      <w:lvlJc w:val="left"/>
      <w:pPr>
        <w:ind w:left="1778" w:hanging="360"/>
      </w:pPr>
      <w:rPr>
        <w:b/>
        <w:bCs w:val="0"/>
        <w:color w:val="1F4E79" w:themeColor="accent1" w:themeShade="80"/>
      </w:rPr>
    </w:lvl>
    <w:lvl w:ilvl="1" w:tplc="04160019">
      <w:start w:val="1"/>
      <w:numFmt w:val="lowerLetter"/>
      <w:lvlText w:val="%2."/>
      <w:lvlJc w:val="left"/>
      <w:pPr>
        <w:ind w:left="878" w:hanging="360"/>
      </w:pPr>
    </w:lvl>
    <w:lvl w:ilvl="2" w:tplc="AF107F90">
      <w:start w:val="1"/>
      <w:numFmt w:val="lowerRoman"/>
      <w:lvlText w:val="%3."/>
      <w:lvlJc w:val="right"/>
      <w:pPr>
        <w:ind w:left="1598" w:hanging="180"/>
      </w:pPr>
      <w:rPr>
        <w:b/>
        <w:bCs/>
        <w:color w:val="2E74B5" w:themeColor="accent1" w:themeShade="BF"/>
      </w:rPr>
    </w:lvl>
    <w:lvl w:ilvl="3" w:tplc="0416000F">
      <w:start w:val="1"/>
      <w:numFmt w:val="decimal"/>
      <w:lvlText w:val="%4."/>
      <w:lvlJc w:val="left"/>
      <w:pPr>
        <w:ind w:left="2318" w:hanging="360"/>
      </w:pPr>
    </w:lvl>
    <w:lvl w:ilvl="4" w:tplc="04160019">
      <w:start w:val="1"/>
      <w:numFmt w:val="lowerLetter"/>
      <w:lvlText w:val="%5."/>
      <w:lvlJc w:val="left"/>
      <w:pPr>
        <w:ind w:left="3038" w:hanging="360"/>
      </w:pPr>
    </w:lvl>
    <w:lvl w:ilvl="5" w:tplc="0416001B" w:tentative="1">
      <w:start w:val="1"/>
      <w:numFmt w:val="lowerRoman"/>
      <w:lvlText w:val="%6."/>
      <w:lvlJc w:val="right"/>
      <w:pPr>
        <w:ind w:left="3758" w:hanging="180"/>
      </w:pPr>
    </w:lvl>
    <w:lvl w:ilvl="6" w:tplc="0416000F" w:tentative="1">
      <w:start w:val="1"/>
      <w:numFmt w:val="decimal"/>
      <w:lvlText w:val="%7."/>
      <w:lvlJc w:val="left"/>
      <w:pPr>
        <w:ind w:left="4478" w:hanging="360"/>
      </w:pPr>
    </w:lvl>
    <w:lvl w:ilvl="7" w:tplc="04160019" w:tentative="1">
      <w:start w:val="1"/>
      <w:numFmt w:val="lowerLetter"/>
      <w:lvlText w:val="%8."/>
      <w:lvlJc w:val="left"/>
      <w:pPr>
        <w:ind w:left="5198" w:hanging="360"/>
      </w:pPr>
    </w:lvl>
    <w:lvl w:ilvl="8" w:tplc="0416001B" w:tentative="1">
      <w:start w:val="1"/>
      <w:numFmt w:val="lowerRoman"/>
      <w:lvlText w:val="%9."/>
      <w:lvlJc w:val="right"/>
      <w:pPr>
        <w:ind w:left="5918" w:hanging="180"/>
      </w:pPr>
    </w:lvl>
  </w:abstractNum>
  <w:abstractNum w:abstractNumId="6" w15:restartNumberingAfterBreak="0">
    <w:nsid w:val="59F251AA"/>
    <w:multiLevelType w:val="hybridMultilevel"/>
    <w:tmpl w:val="438EE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A3146"/>
    <w:multiLevelType w:val="hybridMultilevel"/>
    <w:tmpl w:val="000880C0"/>
    <w:lvl w:ilvl="0" w:tplc="9C0265EE">
      <w:start w:val="1"/>
      <w:numFmt w:val="lowerLetter"/>
      <w:lvlText w:val="%1."/>
      <w:lvlJc w:val="left"/>
      <w:pPr>
        <w:ind w:left="2487" w:hanging="360"/>
      </w:pPr>
      <w:rPr>
        <w:b/>
        <w:bCs w:val="0"/>
        <w:color w:val="2E74B5" w:themeColor="accent1" w:themeShade="BF"/>
      </w:r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EAD1387"/>
    <w:multiLevelType w:val="multilevel"/>
    <w:tmpl w:val="9482D780"/>
    <w:lvl w:ilvl="0">
      <w:start w:val="1"/>
      <w:numFmt w:val="decimal"/>
      <w:pStyle w:val="Numerada5"/>
      <w:lvlText w:val="5.%1."/>
      <w:lvlJc w:val="left"/>
      <w:pPr>
        <w:tabs>
          <w:tab w:val="num" w:pos="1004"/>
        </w:tabs>
        <w:ind w:left="567" w:hanging="283"/>
      </w:pPr>
      <w:rPr>
        <w:rFonts w:hint="default"/>
      </w:rPr>
    </w:lvl>
    <w:lvl w:ilvl="1">
      <w:start w:val="1"/>
      <w:numFmt w:val="decimal"/>
      <w:lvlRestart w:val="0"/>
      <w:lvlText w:val="11.%2."/>
      <w:lvlJc w:val="left"/>
      <w:pPr>
        <w:tabs>
          <w:tab w:val="num" w:pos="3276"/>
        </w:tabs>
        <w:ind w:left="2556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3996"/>
        </w:tabs>
        <w:ind w:left="37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56"/>
        </w:tabs>
        <w:ind w:left="42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76"/>
        </w:tabs>
        <w:ind w:left="47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6"/>
        </w:tabs>
        <w:ind w:left="52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6"/>
        </w:tabs>
        <w:ind w:left="57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6"/>
        </w:tabs>
        <w:ind w:left="63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6"/>
        </w:tabs>
        <w:ind w:left="6876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877"/>
    <w:rsid w:val="000044A0"/>
    <w:rsid w:val="00021D05"/>
    <w:rsid w:val="0003294A"/>
    <w:rsid w:val="00033CBA"/>
    <w:rsid w:val="00046A27"/>
    <w:rsid w:val="00091DDA"/>
    <w:rsid w:val="00092B6F"/>
    <w:rsid w:val="000968B8"/>
    <w:rsid w:val="000B0F12"/>
    <w:rsid w:val="000B2D14"/>
    <w:rsid w:val="000C24E7"/>
    <w:rsid w:val="000C3614"/>
    <w:rsid w:val="000F24F9"/>
    <w:rsid w:val="000F4F0F"/>
    <w:rsid w:val="00105F08"/>
    <w:rsid w:val="00127BB1"/>
    <w:rsid w:val="00165156"/>
    <w:rsid w:val="00186877"/>
    <w:rsid w:val="00190EB1"/>
    <w:rsid w:val="001A13AB"/>
    <w:rsid w:val="001A7304"/>
    <w:rsid w:val="001B1515"/>
    <w:rsid w:val="001C3A12"/>
    <w:rsid w:val="001D067F"/>
    <w:rsid w:val="001D4B6D"/>
    <w:rsid w:val="001E508A"/>
    <w:rsid w:val="0020668F"/>
    <w:rsid w:val="00212AFD"/>
    <w:rsid w:val="00221643"/>
    <w:rsid w:val="00221FF8"/>
    <w:rsid w:val="00222415"/>
    <w:rsid w:val="0022510D"/>
    <w:rsid w:val="00227881"/>
    <w:rsid w:val="00231D33"/>
    <w:rsid w:val="002343F5"/>
    <w:rsid w:val="0023529D"/>
    <w:rsid w:val="0023722F"/>
    <w:rsid w:val="00240199"/>
    <w:rsid w:val="0024761D"/>
    <w:rsid w:val="002532A9"/>
    <w:rsid w:val="00260C95"/>
    <w:rsid w:val="00262277"/>
    <w:rsid w:val="00263DAD"/>
    <w:rsid w:val="0026708E"/>
    <w:rsid w:val="0027049B"/>
    <w:rsid w:val="00271164"/>
    <w:rsid w:val="002735E2"/>
    <w:rsid w:val="00273B08"/>
    <w:rsid w:val="0028065C"/>
    <w:rsid w:val="00282E27"/>
    <w:rsid w:val="00291374"/>
    <w:rsid w:val="00293C2C"/>
    <w:rsid w:val="002A4918"/>
    <w:rsid w:val="002C1491"/>
    <w:rsid w:val="002D7F6E"/>
    <w:rsid w:val="002E1D0F"/>
    <w:rsid w:val="002E4E86"/>
    <w:rsid w:val="00306FF7"/>
    <w:rsid w:val="0031607B"/>
    <w:rsid w:val="00320AAE"/>
    <w:rsid w:val="0032566E"/>
    <w:rsid w:val="00330B18"/>
    <w:rsid w:val="00332993"/>
    <w:rsid w:val="00342058"/>
    <w:rsid w:val="00342B4B"/>
    <w:rsid w:val="00355D2D"/>
    <w:rsid w:val="003629C0"/>
    <w:rsid w:val="00371A2B"/>
    <w:rsid w:val="0037609A"/>
    <w:rsid w:val="00376189"/>
    <w:rsid w:val="00380F52"/>
    <w:rsid w:val="00396462"/>
    <w:rsid w:val="003A0618"/>
    <w:rsid w:val="003A2B6E"/>
    <w:rsid w:val="003A4301"/>
    <w:rsid w:val="003C3029"/>
    <w:rsid w:val="003C5129"/>
    <w:rsid w:val="003C6C70"/>
    <w:rsid w:val="003E1D52"/>
    <w:rsid w:val="003F5346"/>
    <w:rsid w:val="004031FA"/>
    <w:rsid w:val="00410416"/>
    <w:rsid w:val="00410F9A"/>
    <w:rsid w:val="00424AD9"/>
    <w:rsid w:val="0042506D"/>
    <w:rsid w:val="00425806"/>
    <w:rsid w:val="00434902"/>
    <w:rsid w:val="004369E4"/>
    <w:rsid w:val="00437416"/>
    <w:rsid w:val="00444260"/>
    <w:rsid w:val="0045172E"/>
    <w:rsid w:val="004637B1"/>
    <w:rsid w:val="004638A5"/>
    <w:rsid w:val="00466F1C"/>
    <w:rsid w:val="00472DFB"/>
    <w:rsid w:val="0048794E"/>
    <w:rsid w:val="00496610"/>
    <w:rsid w:val="004A0D8D"/>
    <w:rsid w:val="004A2BA9"/>
    <w:rsid w:val="004B075C"/>
    <w:rsid w:val="004C3B44"/>
    <w:rsid w:val="004E3EE7"/>
    <w:rsid w:val="004E7E76"/>
    <w:rsid w:val="004F250D"/>
    <w:rsid w:val="004F58D1"/>
    <w:rsid w:val="0050620A"/>
    <w:rsid w:val="0050692B"/>
    <w:rsid w:val="00517B71"/>
    <w:rsid w:val="0052102C"/>
    <w:rsid w:val="0052300D"/>
    <w:rsid w:val="00541B37"/>
    <w:rsid w:val="005549AC"/>
    <w:rsid w:val="00580DE2"/>
    <w:rsid w:val="00584917"/>
    <w:rsid w:val="005A7FF9"/>
    <w:rsid w:val="005B0B84"/>
    <w:rsid w:val="005C1923"/>
    <w:rsid w:val="005C6843"/>
    <w:rsid w:val="005C7343"/>
    <w:rsid w:val="005D2548"/>
    <w:rsid w:val="005D3B71"/>
    <w:rsid w:val="005F50C1"/>
    <w:rsid w:val="006069A8"/>
    <w:rsid w:val="00623235"/>
    <w:rsid w:val="00623EC5"/>
    <w:rsid w:val="0064527E"/>
    <w:rsid w:val="00654157"/>
    <w:rsid w:val="00657021"/>
    <w:rsid w:val="00664658"/>
    <w:rsid w:val="00672C58"/>
    <w:rsid w:val="0067327E"/>
    <w:rsid w:val="0067606A"/>
    <w:rsid w:val="00682384"/>
    <w:rsid w:val="006833D1"/>
    <w:rsid w:val="00692DDE"/>
    <w:rsid w:val="006A0030"/>
    <w:rsid w:val="006A43EC"/>
    <w:rsid w:val="006A7528"/>
    <w:rsid w:val="006B0696"/>
    <w:rsid w:val="006C0FE1"/>
    <w:rsid w:val="006C4B07"/>
    <w:rsid w:val="006C5301"/>
    <w:rsid w:val="006D0EDB"/>
    <w:rsid w:val="006D29F8"/>
    <w:rsid w:val="007057DB"/>
    <w:rsid w:val="00707164"/>
    <w:rsid w:val="00710B79"/>
    <w:rsid w:val="00717AA1"/>
    <w:rsid w:val="00724932"/>
    <w:rsid w:val="00730A2A"/>
    <w:rsid w:val="00735D53"/>
    <w:rsid w:val="00740211"/>
    <w:rsid w:val="007408DB"/>
    <w:rsid w:val="00764BD0"/>
    <w:rsid w:val="00766C86"/>
    <w:rsid w:val="0077186F"/>
    <w:rsid w:val="00772FBB"/>
    <w:rsid w:val="007740E4"/>
    <w:rsid w:val="00786471"/>
    <w:rsid w:val="007A561F"/>
    <w:rsid w:val="007B6CCA"/>
    <w:rsid w:val="007C36AD"/>
    <w:rsid w:val="007D0F39"/>
    <w:rsid w:val="007D672C"/>
    <w:rsid w:val="007E4320"/>
    <w:rsid w:val="007E4FB1"/>
    <w:rsid w:val="007E7038"/>
    <w:rsid w:val="007F1F4D"/>
    <w:rsid w:val="007F5E69"/>
    <w:rsid w:val="00804D4C"/>
    <w:rsid w:val="00807583"/>
    <w:rsid w:val="00812AA5"/>
    <w:rsid w:val="008143CB"/>
    <w:rsid w:val="00814426"/>
    <w:rsid w:val="00827879"/>
    <w:rsid w:val="00827AC1"/>
    <w:rsid w:val="00836BB9"/>
    <w:rsid w:val="00843818"/>
    <w:rsid w:val="008509C1"/>
    <w:rsid w:val="008532E5"/>
    <w:rsid w:val="00863D9B"/>
    <w:rsid w:val="00865AB9"/>
    <w:rsid w:val="00873178"/>
    <w:rsid w:val="00874919"/>
    <w:rsid w:val="00884AD3"/>
    <w:rsid w:val="00885BB6"/>
    <w:rsid w:val="00892981"/>
    <w:rsid w:val="008953EB"/>
    <w:rsid w:val="008A3B3A"/>
    <w:rsid w:val="008D03C4"/>
    <w:rsid w:val="008D14F5"/>
    <w:rsid w:val="008D24D9"/>
    <w:rsid w:val="008E6967"/>
    <w:rsid w:val="008F27BD"/>
    <w:rsid w:val="009005B4"/>
    <w:rsid w:val="009005C8"/>
    <w:rsid w:val="00900B2F"/>
    <w:rsid w:val="00900D4C"/>
    <w:rsid w:val="009021F7"/>
    <w:rsid w:val="00902C33"/>
    <w:rsid w:val="00902CDD"/>
    <w:rsid w:val="00905ACF"/>
    <w:rsid w:val="00927C84"/>
    <w:rsid w:val="00933724"/>
    <w:rsid w:val="00947D92"/>
    <w:rsid w:val="0095267A"/>
    <w:rsid w:val="0095729E"/>
    <w:rsid w:val="00960194"/>
    <w:rsid w:val="00966681"/>
    <w:rsid w:val="00970029"/>
    <w:rsid w:val="00972D7C"/>
    <w:rsid w:val="00986A4F"/>
    <w:rsid w:val="00987A1A"/>
    <w:rsid w:val="00997F0F"/>
    <w:rsid w:val="009A0F55"/>
    <w:rsid w:val="009A65D9"/>
    <w:rsid w:val="009C20E9"/>
    <w:rsid w:val="009C7185"/>
    <w:rsid w:val="009E1CD2"/>
    <w:rsid w:val="009E2559"/>
    <w:rsid w:val="009E7532"/>
    <w:rsid w:val="009F0921"/>
    <w:rsid w:val="00A06FBD"/>
    <w:rsid w:val="00A14C8B"/>
    <w:rsid w:val="00A17888"/>
    <w:rsid w:val="00A23A24"/>
    <w:rsid w:val="00A5488E"/>
    <w:rsid w:val="00A5552B"/>
    <w:rsid w:val="00A61BD7"/>
    <w:rsid w:val="00A722C1"/>
    <w:rsid w:val="00A77732"/>
    <w:rsid w:val="00A859E0"/>
    <w:rsid w:val="00A90158"/>
    <w:rsid w:val="00AA1116"/>
    <w:rsid w:val="00AB1910"/>
    <w:rsid w:val="00AC466F"/>
    <w:rsid w:val="00AC5AE4"/>
    <w:rsid w:val="00AC6679"/>
    <w:rsid w:val="00AC7914"/>
    <w:rsid w:val="00AD67B1"/>
    <w:rsid w:val="00AD6B24"/>
    <w:rsid w:val="00AD6FB1"/>
    <w:rsid w:val="00AE202B"/>
    <w:rsid w:val="00AF2A18"/>
    <w:rsid w:val="00AF3490"/>
    <w:rsid w:val="00B0255F"/>
    <w:rsid w:val="00B035B0"/>
    <w:rsid w:val="00B115B5"/>
    <w:rsid w:val="00B12BF1"/>
    <w:rsid w:val="00B13CF7"/>
    <w:rsid w:val="00B3216A"/>
    <w:rsid w:val="00B34754"/>
    <w:rsid w:val="00B40ABF"/>
    <w:rsid w:val="00B4234F"/>
    <w:rsid w:val="00B52141"/>
    <w:rsid w:val="00B53EBE"/>
    <w:rsid w:val="00B558F4"/>
    <w:rsid w:val="00B67E77"/>
    <w:rsid w:val="00B71450"/>
    <w:rsid w:val="00B7290A"/>
    <w:rsid w:val="00B761E8"/>
    <w:rsid w:val="00B857A7"/>
    <w:rsid w:val="00B97D04"/>
    <w:rsid w:val="00BA55E4"/>
    <w:rsid w:val="00BA6D16"/>
    <w:rsid w:val="00BA72D2"/>
    <w:rsid w:val="00BD7261"/>
    <w:rsid w:val="00BE7BA3"/>
    <w:rsid w:val="00BF101B"/>
    <w:rsid w:val="00BF3361"/>
    <w:rsid w:val="00BF496F"/>
    <w:rsid w:val="00BF556D"/>
    <w:rsid w:val="00C03093"/>
    <w:rsid w:val="00C178AD"/>
    <w:rsid w:val="00C245D9"/>
    <w:rsid w:val="00C27BC2"/>
    <w:rsid w:val="00C314DB"/>
    <w:rsid w:val="00C40B99"/>
    <w:rsid w:val="00C40C27"/>
    <w:rsid w:val="00C445F9"/>
    <w:rsid w:val="00C47476"/>
    <w:rsid w:val="00C50062"/>
    <w:rsid w:val="00C53366"/>
    <w:rsid w:val="00C61CFB"/>
    <w:rsid w:val="00C62F8D"/>
    <w:rsid w:val="00C65947"/>
    <w:rsid w:val="00C662DF"/>
    <w:rsid w:val="00C70129"/>
    <w:rsid w:val="00C71571"/>
    <w:rsid w:val="00C7229F"/>
    <w:rsid w:val="00C757DF"/>
    <w:rsid w:val="00C8557E"/>
    <w:rsid w:val="00C8792C"/>
    <w:rsid w:val="00CA50F8"/>
    <w:rsid w:val="00CA6E3E"/>
    <w:rsid w:val="00CA7A96"/>
    <w:rsid w:val="00CB43B8"/>
    <w:rsid w:val="00CB7423"/>
    <w:rsid w:val="00CC183B"/>
    <w:rsid w:val="00CC219C"/>
    <w:rsid w:val="00CC37B4"/>
    <w:rsid w:val="00CC3F80"/>
    <w:rsid w:val="00CD2E23"/>
    <w:rsid w:val="00CD5543"/>
    <w:rsid w:val="00CE7FA8"/>
    <w:rsid w:val="00CF726C"/>
    <w:rsid w:val="00D004C7"/>
    <w:rsid w:val="00D026D4"/>
    <w:rsid w:val="00D0275A"/>
    <w:rsid w:val="00D04F23"/>
    <w:rsid w:val="00D218B0"/>
    <w:rsid w:val="00D37EFD"/>
    <w:rsid w:val="00D44BA3"/>
    <w:rsid w:val="00D47A58"/>
    <w:rsid w:val="00D53534"/>
    <w:rsid w:val="00D7285D"/>
    <w:rsid w:val="00D81869"/>
    <w:rsid w:val="00D84350"/>
    <w:rsid w:val="00DA6CD3"/>
    <w:rsid w:val="00DA715F"/>
    <w:rsid w:val="00DB7A58"/>
    <w:rsid w:val="00DC1896"/>
    <w:rsid w:val="00DE027D"/>
    <w:rsid w:val="00DE7352"/>
    <w:rsid w:val="00DF0700"/>
    <w:rsid w:val="00E13ABD"/>
    <w:rsid w:val="00E21793"/>
    <w:rsid w:val="00E2753F"/>
    <w:rsid w:val="00E3114A"/>
    <w:rsid w:val="00E32104"/>
    <w:rsid w:val="00E47101"/>
    <w:rsid w:val="00E552F0"/>
    <w:rsid w:val="00E576F7"/>
    <w:rsid w:val="00E62287"/>
    <w:rsid w:val="00E623EF"/>
    <w:rsid w:val="00E65B0C"/>
    <w:rsid w:val="00E71EC5"/>
    <w:rsid w:val="00E76D1B"/>
    <w:rsid w:val="00E860E0"/>
    <w:rsid w:val="00EA2FBC"/>
    <w:rsid w:val="00EA5C42"/>
    <w:rsid w:val="00EB1632"/>
    <w:rsid w:val="00EC2808"/>
    <w:rsid w:val="00EC59AC"/>
    <w:rsid w:val="00ED14B4"/>
    <w:rsid w:val="00EE265A"/>
    <w:rsid w:val="00EE2CE0"/>
    <w:rsid w:val="00EE4D0F"/>
    <w:rsid w:val="00EF7E29"/>
    <w:rsid w:val="00F00CCF"/>
    <w:rsid w:val="00F06850"/>
    <w:rsid w:val="00F07197"/>
    <w:rsid w:val="00F2002E"/>
    <w:rsid w:val="00F20E8C"/>
    <w:rsid w:val="00F22DFF"/>
    <w:rsid w:val="00F23A34"/>
    <w:rsid w:val="00F248AB"/>
    <w:rsid w:val="00F256E1"/>
    <w:rsid w:val="00F31FE0"/>
    <w:rsid w:val="00F3491C"/>
    <w:rsid w:val="00F3662D"/>
    <w:rsid w:val="00F44DE3"/>
    <w:rsid w:val="00F4655B"/>
    <w:rsid w:val="00F530D5"/>
    <w:rsid w:val="00F632FB"/>
    <w:rsid w:val="00F66335"/>
    <w:rsid w:val="00F81788"/>
    <w:rsid w:val="00F84EB2"/>
    <w:rsid w:val="00FA0B39"/>
    <w:rsid w:val="00FA7D5A"/>
    <w:rsid w:val="00FB0D92"/>
    <w:rsid w:val="00FB2FAF"/>
    <w:rsid w:val="00FB5264"/>
    <w:rsid w:val="00FB5E8C"/>
    <w:rsid w:val="00FC0104"/>
    <w:rsid w:val="00FC5A59"/>
    <w:rsid w:val="00FD74A6"/>
    <w:rsid w:val="00FE0E23"/>
    <w:rsid w:val="00F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DAAEC"/>
  <w15:docId w15:val="{FB861748-34F0-4652-814D-FB4597CC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902C33"/>
    <w:pPr>
      <w:keepNext/>
      <w:autoSpaceDE w:val="0"/>
      <w:autoSpaceDN w:val="0"/>
      <w:adjustRightInd w:val="0"/>
      <w:spacing w:before="240" w:after="60" w:line="360" w:lineRule="auto"/>
      <w:jc w:val="both"/>
      <w:outlineLvl w:val="0"/>
    </w:pPr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4B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3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761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2D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2DF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2DFF"/>
  </w:style>
  <w:style w:type="paragraph" w:styleId="Rodap">
    <w:name w:val="footer"/>
    <w:basedOn w:val="Normal"/>
    <w:link w:val="Rodap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2DFF"/>
  </w:style>
  <w:style w:type="character" w:customStyle="1" w:styleId="Ttulo1Char">
    <w:name w:val="Título 1 Char"/>
    <w:basedOn w:val="Fontepargpadro"/>
    <w:link w:val="Ttulo1"/>
    <w:rsid w:val="00902C33"/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character" w:styleId="Hyperlink">
    <w:name w:val="Hyperlink"/>
    <w:uiPriority w:val="99"/>
    <w:rsid w:val="00902C33"/>
    <w:rPr>
      <w:color w:val="0000FF"/>
      <w:u w:val="single"/>
    </w:rPr>
  </w:style>
  <w:style w:type="paragraph" w:styleId="NormalWeb">
    <w:name w:val="Normal (Web)"/>
    <w:basedOn w:val="Normal"/>
    <w:uiPriority w:val="99"/>
    <w:rsid w:val="00902C33"/>
    <w:pPr>
      <w:autoSpaceDE w:val="0"/>
      <w:autoSpaceDN w:val="0"/>
      <w:adjustRightInd w:val="0"/>
      <w:spacing w:before="100" w:beforeAutospacing="1" w:after="100" w:afterAutospacing="1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FormText">
    <w:name w:val="Form Text"/>
    <w:basedOn w:val="Normal"/>
    <w:rsid w:val="00902C33"/>
    <w:pPr>
      <w:tabs>
        <w:tab w:val="right" w:pos="9923"/>
      </w:tabs>
      <w:autoSpaceDE w:val="0"/>
      <w:autoSpaceDN w:val="0"/>
      <w:adjustRightInd w:val="0"/>
      <w:spacing w:before="120" w:after="80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Numerada5">
    <w:name w:val="Numerada 5."/>
    <w:basedOn w:val="Normal"/>
    <w:rsid w:val="00902C33"/>
    <w:pPr>
      <w:numPr>
        <w:numId w:val="1"/>
      </w:num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Arial"/>
      <w:b/>
      <w:bCs/>
      <w:lang w:eastAsia="pt-BR"/>
    </w:rPr>
  </w:style>
  <w:style w:type="paragraph" w:styleId="PargrafodaLista">
    <w:name w:val="List Paragraph"/>
    <w:basedOn w:val="Normal"/>
    <w:uiPriority w:val="34"/>
    <w:qFormat/>
    <w:rsid w:val="00902C33"/>
    <w:pPr>
      <w:autoSpaceDE w:val="0"/>
      <w:autoSpaceDN w:val="0"/>
      <w:adjustRightInd w:val="0"/>
      <w:spacing w:after="0" w:line="360" w:lineRule="auto"/>
      <w:ind w:left="720"/>
      <w:contextualSpacing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ParagP1">
    <w:name w:val="Parag_P1"/>
    <w:basedOn w:val="Normal"/>
    <w:link w:val="ParagP1Char"/>
    <w:autoRedefine/>
    <w:qFormat/>
    <w:rsid w:val="00902C33"/>
    <w:p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ParagP1Char">
    <w:name w:val="Parag_P1 Char"/>
    <w:link w:val="ParagP1"/>
    <w:rsid w:val="00902C33"/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apple-converted-space">
    <w:name w:val="apple-converted-space"/>
    <w:rsid w:val="00902C33"/>
  </w:style>
  <w:style w:type="character" w:customStyle="1" w:styleId="OPCIONALP1Char">
    <w:name w:val="OPCIONAL_P1 Char"/>
    <w:link w:val="OPCIONALP1"/>
    <w:locked/>
    <w:rsid w:val="007E4320"/>
    <w:rPr>
      <w:rFonts w:ascii="Calibri" w:hAnsi="Calibri" w:cs="Calibri"/>
      <w:b/>
      <w:bCs/>
      <w:noProof/>
      <w:sz w:val="14"/>
      <w:szCs w:val="24"/>
    </w:rPr>
  </w:style>
  <w:style w:type="paragraph" w:customStyle="1" w:styleId="OPCIONALP1">
    <w:name w:val="OPCIONAL_P1"/>
    <w:basedOn w:val="ParagP1"/>
    <w:link w:val="OPCIONALP1Char"/>
    <w:qFormat/>
    <w:rsid w:val="007E4320"/>
    <w:rPr>
      <w:rFonts w:eastAsiaTheme="minorHAnsi"/>
      <w:b/>
      <w:sz w:val="14"/>
      <w:lang w:eastAsia="en-US"/>
    </w:rPr>
  </w:style>
  <w:style w:type="character" w:customStyle="1" w:styleId="Lista1P1Char">
    <w:name w:val="Lista1_P1 Char"/>
    <w:link w:val="Lista1P1"/>
    <w:locked/>
    <w:rsid w:val="007E4320"/>
    <w:rPr>
      <w:rFonts w:ascii="Calibri" w:hAnsi="Calibri" w:cs="Arial"/>
      <w:bCs/>
      <w:sz w:val="24"/>
      <w:szCs w:val="24"/>
    </w:rPr>
  </w:style>
  <w:style w:type="paragraph" w:customStyle="1" w:styleId="Lista1P1">
    <w:name w:val="Lista1_P1"/>
    <w:basedOn w:val="PargrafodaLista"/>
    <w:link w:val="Lista1P1Char"/>
    <w:qFormat/>
    <w:rsid w:val="007E4320"/>
    <w:pPr>
      <w:ind w:left="879" w:hanging="170"/>
      <w:contextualSpacing w:val="0"/>
    </w:pPr>
    <w:rPr>
      <w:rFonts w:eastAsiaTheme="minorHAnsi"/>
      <w:sz w:val="24"/>
      <w:szCs w:val="24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4B6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bodytext">
    <w:name w:val="bodytext"/>
    <w:basedOn w:val="Normal"/>
    <w:rsid w:val="001D4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B43B8"/>
    <w:rPr>
      <w:color w:val="605E5C"/>
      <w:shd w:val="clear" w:color="auto" w:fill="E1DFDD"/>
    </w:rPr>
  </w:style>
  <w:style w:type="paragraph" w:customStyle="1" w:styleId="Default">
    <w:name w:val="Default"/>
    <w:rsid w:val="00C314DB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23EF"/>
    <w:pPr>
      <w:keepLines/>
      <w:autoSpaceDE/>
      <w:autoSpaceDN/>
      <w:adjustRightIn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</w:rPr>
  </w:style>
  <w:style w:type="paragraph" w:styleId="Sumrio1">
    <w:name w:val="toc 1"/>
    <w:basedOn w:val="Normal"/>
    <w:next w:val="Normal"/>
    <w:autoRedefine/>
    <w:uiPriority w:val="39"/>
    <w:unhideWhenUsed/>
    <w:rsid w:val="002352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2981"/>
    <w:pPr>
      <w:tabs>
        <w:tab w:val="left" w:pos="880"/>
        <w:tab w:val="right" w:leader="dot" w:pos="9344"/>
      </w:tabs>
      <w:spacing w:after="100"/>
      <w:ind w:left="220"/>
    </w:pPr>
    <w:rPr>
      <w:noProof/>
    </w:rPr>
  </w:style>
  <w:style w:type="paragraph" w:styleId="Corpodetexto">
    <w:name w:val="Body Text"/>
    <w:basedOn w:val="Normal"/>
    <w:link w:val="CorpodetextoChar"/>
    <w:rsid w:val="00263DAD"/>
    <w:pPr>
      <w:spacing w:after="0" w:line="240" w:lineRule="auto"/>
    </w:pPr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character" w:customStyle="1" w:styleId="CorpodetextoChar">
    <w:name w:val="Corpo de texto Char"/>
    <w:basedOn w:val="Fontepargpadro"/>
    <w:link w:val="Corpodetexto"/>
    <w:rsid w:val="00263DAD"/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table" w:styleId="TabeladeGrade2-nfase5">
    <w:name w:val="Grid Table 2 Accent 5"/>
    <w:basedOn w:val="Tabelanormal"/>
    <w:uiPriority w:val="47"/>
    <w:rsid w:val="002735E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1">
    <w:name w:val="List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60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FB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2FAF"/>
    <w:rPr>
      <w:b/>
      <w:bCs/>
    </w:rPr>
  </w:style>
  <w:style w:type="paragraph" w:customStyle="1" w:styleId="isselectedend">
    <w:name w:val="isselectedend"/>
    <w:basedOn w:val="Normal"/>
    <w:rsid w:val="0077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6069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069A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069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069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069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E97A6D-BAE6-46B4-B7A0-459EB0038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1941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Reinaldo Dietrich</cp:lastModifiedBy>
  <cp:revision>3</cp:revision>
  <cp:lastPrinted>2025-09-04T16:23:00Z</cp:lastPrinted>
  <dcterms:created xsi:type="dcterms:W3CDTF">2026-08-19T01:27:00Z</dcterms:created>
  <dcterms:modified xsi:type="dcterms:W3CDTF">2026-08-19T01:28:00Z</dcterms:modified>
</cp:coreProperties>
</file>